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A25C4" w:rsidRDefault="006F3CDE" w:rsidP="007162A7">
      <w:pPr>
        <w:jc w:val="center"/>
      </w:pPr>
      <w:r>
        <w:rPr>
          <w:noProof/>
        </w:rPr>
        <w:drawing>
          <wp:inline distT="0" distB="0" distL="0" distR="0" wp14:anchorId="4165F4E6" wp14:editId="7F7103C7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5C4" w:rsidRPr="00A20D4F" w:rsidRDefault="006A25C4" w:rsidP="00E20384"/>
    <w:p w:rsidR="006A25C4" w:rsidRPr="00A20D4F" w:rsidRDefault="006A25C4" w:rsidP="00E20384"/>
    <w:p w:rsidR="006A25C4" w:rsidRPr="00A20D4F" w:rsidRDefault="006A25C4" w:rsidP="00E20384"/>
    <w:p w:rsidR="006A25C4" w:rsidRPr="00A20D4F" w:rsidRDefault="006A25C4" w:rsidP="00E20384"/>
    <w:p w:rsidR="006A25C4" w:rsidRPr="00A20D4F" w:rsidRDefault="006A25C4" w:rsidP="00E20384"/>
    <w:p w:rsidR="006A25C4" w:rsidRPr="00A20D4F" w:rsidRDefault="006A25C4" w:rsidP="00E20384"/>
    <w:p w:rsidR="006A25C4" w:rsidRPr="00A20D4F" w:rsidRDefault="006A25C4" w:rsidP="00E20384"/>
    <w:p w:rsidR="006A25C4" w:rsidRPr="00A20D4F" w:rsidRDefault="006A25C4" w:rsidP="00E20384"/>
    <w:p w:rsidR="006A25C4" w:rsidRPr="00A20D4F" w:rsidRDefault="006A25C4" w:rsidP="00E20384"/>
    <w:p w:rsidR="006A25C4" w:rsidRPr="00A20D4F" w:rsidRDefault="006A25C4" w:rsidP="00E20384"/>
    <w:p w:rsidR="006A25C4" w:rsidRPr="00A20D4F" w:rsidRDefault="006A25C4" w:rsidP="00E20384"/>
    <w:p w:rsidR="006A25C4" w:rsidRPr="00A20D4F" w:rsidRDefault="006A25C4" w:rsidP="00E20384"/>
    <w:p w:rsidR="006A25C4" w:rsidRPr="00A20D4F" w:rsidRDefault="006A25C4" w:rsidP="00E20384"/>
    <w:p w:rsidR="006A25C4" w:rsidRPr="00A20D4F" w:rsidRDefault="006A25C4" w:rsidP="00E20384"/>
    <w:p w:rsidR="006A25C4" w:rsidRPr="00A20D4F" w:rsidRDefault="006A25C4" w:rsidP="00E20384"/>
    <w:p w:rsidR="006A25C4" w:rsidRPr="00A20D4F" w:rsidRDefault="006A25C4" w:rsidP="00E20384"/>
    <w:p w:rsidR="006A25C4" w:rsidRDefault="006A25C4" w:rsidP="00E20384"/>
    <w:p w:rsidR="006A25C4" w:rsidRPr="00264EFB" w:rsidRDefault="006A25C4" w:rsidP="00E2038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A8A64" wp14:editId="189BDF4B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5C4" w:rsidRPr="0037364C" w:rsidRDefault="00FD639B" w:rsidP="006A25C4">
                            <w:pPr>
                              <w:pStyle w:val="Titulodocumento"/>
                              <w:jc w:val="center"/>
                              <w:rPr>
                                <w:rFonts w:ascii="Segoe UI" w:hAnsi="Segoe UI" w:cs="Segoe UI"/>
                                <w:color w:val="C00000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color w:val="C00000"/>
                                </w:rPr>
                                <w:alias w:val="Título"/>
                                <w:tag w:val=""/>
                                <w:id w:val="-120254639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A25C4"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sdtContent>
                            </w:sdt>
                            <w:r w:rsidR="00E20384">
                              <w:rPr>
                                <w:rFonts w:ascii="Segoe UI" w:hAnsi="Segoe UI" w:cs="Segoe UI"/>
                                <w:color w:val="C00000"/>
                              </w:rPr>
                              <w:t xml:space="preserve"> de Descrição de Jogo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A8A6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p w:rsidR="006A25C4" w:rsidRPr="0037364C" w:rsidRDefault="00FD639B" w:rsidP="006A25C4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color w:val="C00000"/>
                        </w:rPr>
                      </w:pPr>
                      <w:sdt>
                        <w:sdtPr>
                          <w:rPr>
                            <w:rFonts w:ascii="Segoe UI" w:hAnsi="Segoe UI" w:cs="Segoe UI"/>
                            <w:color w:val="C00000"/>
                          </w:rPr>
                          <w:alias w:val="Título"/>
                          <w:tag w:val=""/>
                          <w:id w:val="-120254639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A25C4"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sdtContent>
                      </w:sdt>
                      <w:r w:rsidR="00E20384">
                        <w:rPr>
                          <w:rFonts w:ascii="Segoe UI" w:hAnsi="Segoe UI" w:cs="Segoe UI"/>
                          <w:color w:val="C00000"/>
                        </w:rPr>
                        <w:t xml:space="preserve"> de Descrição de Jogo</w:t>
                      </w:r>
                    </w:p>
                  </w:txbxContent>
                </v:textbox>
              </v:shape>
            </w:pict>
          </mc:Fallback>
        </mc:AlternateContent>
      </w:r>
    </w:p>
    <w:p w:rsidR="006A25C4" w:rsidRPr="00264EFB" w:rsidRDefault="006A25C4" w:rsidP="00E20384"/>
    <w:p w:rsidR="006A25C4" w:rsidRPr="00264EFB" w:rsidRDefault="006A25C4" w:rsidP="00E20384"/>
    <w:p w:rsidR="006A25C4" w:rsidRPr="00264EFB" w:rsidRDefault="006A25C4" w:rsidP="00E2038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2063B" wp14:editId="4A45D1EF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DA0A21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0.3</w:t>
                                </w:r>
                              </w:p>
                            </w:sdtContent>
                          </w:sdt>
                          <w:p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063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DA0A21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0.3</w:t>
                          </w:r>
                        </w:p>
                      </w:sdtContent>
                    </w:sdt>
                    <w:p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25C4" w:rsidRPr="00264EFB" w:rsidRDefault="006A25C4" w:rsidP="00E20384"/>
    <w:p w:rsidR="006A25C4" w:rsidRPr="00264EFB" w:rsidRDefault="006A25C4" w:rsidP="00E20384"/>
    <w:p w:rsidR="006A25C4" w:rsidRPr="00264EFB" w:rsidRDefault="006A25C4" w:rsidP="00E20384"/>
    <w:p w:rsidR="006A25C4" w:rsidRPr="00264EFB" w:rsidRDefault="006A25C4" w:rsidP="00E20384"/>
    <w:p w:rsidR="006A25C4" w:rsidRPr="00264EFB" w:rsidRDefault="006A25C4" w:rsidP="00E20384"/>
    <w:p w:rsidR="006A25C4" w:rsidRPr="00264EFB" w:rsidRDefault="006A25C4" w:rsidP="00E20384">
      <w:r>
        <w:tab/>
      </w:r>
    </w:p>
    <w:p w:rsidR="006A25C4" w:rsidRPr="00264EFB" w:rsidRDefault="006A25C4" w:rsidP="00E20384"/>
    <w:p w:rsidR="006A25C4" w:rsidRPr="00264EFB" w:rsidRDefault="006A25C4" w:rsidP="00E20384"/>
    <w:p w:rsidR="006A25C4" w:rsidRPr="00264EFB" w:rsidRDefault="006A25C4" w:rsidP="00E20384"/>
    <w:p w:rsidR="006A25C4" w:rsidRPr="00264EFB" w:rsidRDefault="006A25C4" w:rsidP="00E20384"/>
    <w:p w:rsidR="006A25C4" w:rsidRPr="00264EFB" w:rsidRDefault="006A25C4" w:rsidP="00E20384"/>
    <w:p w:rsidR="006A25C4" w:rsidRPr="00264EFB" w:rsidRDefault="006A25C4" w:rsidP="00E20384"/>
    <w:p w:rsidR="006A25C4" w:rsidRPr="00264EFB" w:rsidRDefault="006A25C4" w:rsidP="00E20384"/>
    <w:p w:rsidR="006A25C4" w:rsidRPr="00264EFB" w:rsidRDefault="006A25C4" w:rsidP="00E20384"/>
    <w:p w:rsidR="006A25C4" w:rsidRPr="00264EFB" w:rsidRDefault="006A25C4" w:rsidP="00E20384"/>
    <w:p w:rsidR="006A25C4" w:rsidRPr="00264EFB" w:rsidRDefault="006A25C4" w:rsidP="00E20384"/>
    <w:p w:rsidR="006A25C4" w:rsidRPr="00264EFB" w:rsidRDefault="006A25C4" w:rsidP="00E20384"/>
    <w:p w:rsidR="006A25C4" w:rsidRDefault="006A25C4" w:rsidP="00E20384">
      <w:pPr>
        <w:tabs>
          <w:tab w:val="left" w:pos="3700"/>
        </w:tabs>
      </w:pPr>
      <w:r>
        <w:tab/>
      </w:r>
    </w:p>
    <w:p w:rsidR="006A25C4" w:rsidRPr="00264EFB" w:rsidRDefault="006A25C4" w:rsidP="00E2038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3A91E" wp14:editId="02CBE84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6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A25C4" w:rsidRPr="00392D8E" w:rsidRDefault="00392D8E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</w:rPr>
                                </w:pPr>
                                <w:r w:rsidRPr="00392D8E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>DCP</w:t>
                                </w:r>
                                <w:r w:rsidR="00A9728D" w:rsidRPr="00392D8E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>J</w:t>
                                </w:r>
                                <w:r w:rsidR="006A25C4" w:rsidRPr="00392D8E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 xml:space="preserve"> </w:t>
                                </w:r>
                                <w:r w:rsidR="00A9728D" w:rsidRPr="00392D8E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>–</w:t>
                                </w:r>
                                <w:r w:rsidR="006A25C4" w:rsidRPr="00392D8E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 xml:space="preserve"> </w:t>
                                </w:r>
                                <w:r w:rsidR="00A9728D" w:rsidRPr="00392D8E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 xml:space="preserve">Documentação e </w:t>
                                </w:r>
                                <w:r w:rsidRPr="00392D8E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 xml:space="preserve">Padrões de Codificação </w:t>
                                </w:r>
                                <w:r w:rsidR="00A9728D" w:rsidRPr="00392D8E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>para Jogos</w:t>
                                </w:r>
                              </w:p>
                            </w:sdtContent>
                          </w:sdt>
                          <w:p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3A91E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36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A25C4" w:rsidRPr="00392D8E" w:rsidRDefault="00392D8E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</w:rPr>
                          </w:pPr>
                          <w:r w:rsidRPr="00392D8E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>DCP</w:t>
                          </w:r>
                          <w:r w:rsidR="00A9728D" w:rsidRPr="00392D8E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>J</w:t>
                          </w:r>
                          <w:r w:rsidR="006A25C4" w:rsidRPr="00392D8E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 xml:space="preserve"> </w:t>
                          </w:r>
                          <w:r w:rsidR="00A9728D" w:rsidRPr="00392D8E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>–</w:t>
                          </w:r>
                          <w:r w:rsidR="006A25C4" w:rsidRPr="00392D8E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 xml:space="preserve"> </w:t>
                          </w:r>
                          <w:r w:rsidR="00A9728D" w:rsidRPr="00392D8E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 xml:space="preserve">Documentação e </w:t>
                          </w:r>
                          <w:r w:rsidRPr="00392D8E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 xml:space="preserve">Padrões de Codificação </w:t>
                          </w:r>
                          <w:r w:rsidR="00A9728D" w:rsidRPr="00392D8E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>para Jogos</w:t>
                          </w:r>
                        </w:p>
                      </w:sdtContent>
                    </w:sdt>
                    <w:p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A1C0D" w:rsidRDefault="00E14F8E" w:rsidP="00E20384">
      <w:pPr>
        <w:pStyle w:val="T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:rsidTr="00EC38D2">
        <w:trPr>
          <w:trHeight w:val="284"/>
        </w:trPr>
        <w:tc>
          <w:tcPr>
            <w:tcW w:w="1550" w:type="dxa"/>
            <w:shd w:val="clear" w:color="auto" w:fill="C00000"/>
          </w:tcPr>
          <w:p w:rsidR="006A25C4" w:rsidRPr="0037364C" w:rsidRDefault="006A25C4" w:rsidP="00E20384">
            <w:pPr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A25C4" w:rsidRPr="0037364C" w:rsidRDefault="006A25C4" w:rsidP="00E20384">
            <w:pPr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A25C4" w:rsidRPr="0037364C" w:rsidRDefault="006A25C4" w:rsidP="00E20384">
            <w:pPr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A25C4" w:rsidRPr="0037364C" w:rsidRDefault="006A25C4" w:rsidP="00E20384">
            <w:pPr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Pr="00A9728D" w:rsidRDefault="00A9728D" w:rsidP="00E20384">
            <w:pPr>
              <w:pStyle w:val="Instruo"/>
              <w:jc w:val="both"/>
              <w:rPr>
                <w:i w:val="0"/>
                <w:color w:val="auto"/>
              </w:rPr>
            </w:pPr>
            <w:r w:rsidRPr="00A9728D">
              <w:rPr>
                <w:i w:val="0"/>
                <w:color w:val="auto"/>
              </w:rPr>
              <w:t>16/08/2018</w:t>
            </w:r>
          </w:p>
          <w:p w:rsidR="006A25C4" w:rsidRPr="00A9728D" w:rsidRDefault="006A25C4" w:rsidP="00E20384">
            <w:pPr>
              <w:pStyle w:val="Instruo"/>
              <w:jc w:val="both"/>
              <w:rPr>
                <w:i w:val="0"/>
                <w:color w:val="auto"/>
              </w:rPr>
            </w:pPr>
          </w:p>
        </w:tc>
        <w:tc>
          <w:tcPr>
            <w:tcW w:w="1080" w:type="dxa"/>
          </w:tcPr>
          <w:p w:rsidR="006A25C4" w:rsidRPr="00A9728D" w:rsidRDefault="00A9728D" w:rsidP="00E20384">
            <w:pPr>
              <w:pStyle w:val="Instruo"/>
              <w:jc w:val="both"/>
              <w:rPr>
                <w:i w:val="0"/>
                <w:color w:val="auto"/>
              </w:rPr>
            </w:pPr>
            <w:r w:rsidRPr="00A9728D">
              <w:rPr>
                <w:i w:val="0"/>
                <w:color w:val="auto"/>
              </w:rPr>
              <w:t>0.1</w:t>
            </w:r>
          </w:p>
        </w:tc>
        <w:tc>
          <w:tcPr>
            <w:tcW w:w="4680" w:type="dxa"/>
          </w:tcPr>
          <w:p w:rsidR="006A25C4" w:rsidRPr="00A9728D" w:rsidRDefault="00A9728D" w:rsidP="00E20384">
            <w:pPr>
              <w:pStyle w:val="Instruo"/>
              <w:jc w:val="both"/>
              <w:rPr>
                <w:i w:val="0"/>
                <w:color w:val="auto"/>
              </w:rPr>
            </w:pPr>
            <w:r w:rsidRPr="00A9728D">
              <w:rPr>
                <w:i w:val="0"/>
                <w:color w:val="auto"/>
              </w:rPr>
              <w:t>Criação dos tópicos</w:t>
            </w:r>
          </w:p>
        </w:tc>
        <w:tc>
          <w:tcPr>
            <w:tcW w:w="2410" w:type="dxa"/>
          </w:tcPr>
          <w:p w:rsidR="006A25C4" w:rsidRPr="00A9728D" w:rsidRDefault="00A9728D" w:rsidP="00E20384">
            <w:pPr>
              <w:pStyle w:val="Instruo"/>
              <w:jc w:val="both"/>
              <w:rPr>
                <w:i w:val="0"/>
                <w:color w:val="auto"/>
              </w:rPr>
            </w:pPr>
            <w:r w:rsidRPr="00A9728D">
              <w:rPr>
                <w:i w:val="0"/>
                <w:color w:val="auto"/>
              </w:rPr>
              <w:t>Dener Cavallaro Marcolino</w:t>
            </w: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Default="009A06CF" w:rsidP="00E20384">
            <w:r>
              <w:t>24/08/2018</w:t>
            </w:r>
          </w:p>
        </w:tc>
        <w:tc>
          <w:tcPr>
            <w:tcW w:w="1080" w:type="dxa"/>
          </w:tcPr>
          <w:p w:rsidR="006A25C4" w:rsidRDefault="009A06CF" w:rsidP="00E20384">
            <w:r>
              <w:t>0.2</w:t>
            </w:r>
          </w:p>
        </w:tc>
        <w:tc>
          <w:tcPr>
            <w:tcW w:w="4680" w:type="dxa"/>
          </w:tcPr>
          <w:p w:rsidR="006A25C4" w:rsidRDefault="009A06CF" w:rsidP="00E20384">
            <w:r>
              <w:t>Maior detalhamento nos tópicos</w:t>
            </w:r>
          </w:p>
        </w:tc>
        <w:tc>
          <w:tcPr>
            <w:tcW w:w="2410" w:type="dxa"/>
          </w:tcPr>
          <w:p w:rsidR="006A25C4" w:rsidRDefault="009A06CF" w:rsidP="00E20384">
            <w:r>
              <w:t>Dener Cavallaro Marcolino</w:t>
            </w: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Default="00392D8E" w:rsidP="00E20384">
            <w:r>
              <w:t>30/11/2018</w:t>
            </w:r>
          </w:p>
        </w:tc>
        <w:tc>
          <w:tcPr>
            <w:tcW w:w="1080" w:type="dxa"/>
          </w:tcPr>
          <w:p w:rsidR="006A25C4" w:rsidRDefault="00392D8E" w:rsidP="00E20384">
            <w:r>
              <w:t>0.3</w:t>
            </w:r>
          </w:p>
        </w:tc>
        <w:tc>
          <w:tcPr>
            <w:tcW w:w="4680" w:type="dxa"/>
          </w:tcPr>
          <w:p w:rsidR="006A25C4" w:rsidRDefault="00392D8E" w:rsidP="00E20384">
            <w:r>
              <w:t>Mudança no nome do projeto</w:t>
            </w:r>
          </w:p>
        </w:tc>
        <w:tc>
          <w:tcPr>
            <w:tcW w:w="2410" w:type="dxa"/>
          </w:tcPr>
          <w:p w:rsidR="006A25C4" w:rsidRDefault="00392D8E" w:rsidP="00E20384">
            <w:r>
              <w:t>Dener Cavallaro Marcolino</w:t>
            </w:r>
          </w:p>
        </w:tc>
      </w:tr>
    </w:tbl>
    <w:p w:rsidR="00CA1C0D" w:rsidRDefault="00CA1C0D" w:rsidP="00E20384"/>
    <w:p w:rsidR="00186210" w:rsidRDefault="00E14F8E" w:rsidP="00186210">
      <w:pPr>
        <w:pStyle w:val="Ttulo"/>
      </w:pPr>
      <w:r>
        <w:br w:type="page"/>
      </w:r>
    </w:p>
    <w:sdt>
      <w:sdtPr>
        <w:rPr>
          <w:rFonts w:ascii="Arial" w:eastAsia="Times New Roman" w:hAnsi="Arial" w:cs="Arial"/>
          <w:color w:val="000000"/>
          <w:sz w:val="20"/>
          <w:szCs w:val="20"/>
        </w:rPr>
        <w:id w:val="-926890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6210" w:rsidRPr="00186210" w:rsidRDefault="00186210">
          <w:pPr>
            <w:pStyle w:val="CabealhodoSumrio"/>
            <w:rPr>
              <w:rFonts w:ascii="Arial" w:hAnsi="Arial" w:cs="Arial"/>
              <w:color w:val="auto"/>
            </w:rPr>
          </w:pPr>
          <w:r w:rsidRPr="00186210">
            <w:rPr>
              <w:rFonts w:ascii="Arial" w:hAnsi="Arial" w:cs="Arial"/>
              <w:color w:val="auto"/>
            </w:rPr>
            <w:t>Sumário</w:t>
          </w:r>
        </w:p>
        <w:p w:rsidR="00470D42" w:rsidRDefault="00186210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961356" w:history="1">
            <w:r w:rsidR="00470D42" w:rsidRPr="0016629E">
              <w:rPr>
                <w:rStyle w:val="Hyperlink"/>
              </w:rPr>
              <w:t>1. Introdução</w:t>
            </w:r>
            <w:r w:rsidR="00470D42">
              <w:rPr>
                <w:webHidden/>
              </w:rPr>
              <w:tab/>
            </w:r>
            <w:r w:rsidR="00470D42">
              <w:rPr>
                <w:webHidden/>
              </w:rPr>
              <w:fldChar w:fldCharType="begin"/>
            </w:r>
            <w:r w:rsidR="00470D42">
              <w:rPr>
                <w:webHidden/>
              </w:rPr>
              <w:instrText xml:space="preserve"> PAGEREF _Toc521961356 \h </w:instrText>
            </w:r>
            <w:r w:rsidR="00470D42">
              <w:rPr>
                <w:webHidden/>
              </w:rPr>
            </w:r>
            <w:r w:rsidR="00470D42">
              <w:rPr>
                <w:webHidden/>
              </w:rPr>
              <w:fldChar w:fldCharType="separate"/>
            </w:r>
            <w:r w:rsidR="00170B48">
              <w:rPr>
                <w:webHidden/>
              </w:rPr>
              <w:t>4</w:t>
            </w:r>
            <w:r w:rsidR="00470D42">
              <w:rPr>
                <w:webHidden/>
              </w:rPr>
              <w:fldChar w:fldCharType="end"/>
            </w:r>
          </w:hyperlink>
        </w:p>
        <w:p w:rsidR="00470D42" w:rsidRDefault="00FD639B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21961357" w:history="1">
            <w:r w:rsidR="00470D42" w:rsidRPr="0016629E">
              <w:rPr>
                <w:rStyle w:val="Hyperlink"/>
                <w:lang w:val="pt-PT"/>
              </w:rPr>
              <w:t>1.1. Glossário</w:t>
            </w:r>
            <w:r w:rsidR="00470D42">
              <w:rPr>
                <w:webHidden/>
              </w:rPr>
              <w:tab/>
            </w:r>
            <w:r w:rsidR="00470D42">
              <w:rPr>
                <w:webHidden/>
              </w:rPr>
              <w:fldChar w:fldCharType="begin"/>
            </w:r>
            <w:r w:rsidR="00470D42">
              <w:rPr>
                <w:webHidden/>
              </w:rPr>
              <w:instrText xml:space="preserve"> PAGEREF _Toc521961357 \h </w:instrText>
            </w:r>
            <w:r w:rsidR="00470D42">
              <w:rPr>
                <w:webHidden/>
              </w:rPr>
            </w:r>
            <w:r w:rsidR="00470D42">
              <w:rPr>
                <w:webHidden/>
              </w:rPr>
              <w:fldChar w:fldCharType="separate"/>
            </w:r>
            <w:r w:rsidR="00170B48">
              <w:rPr>
                <w:webHidden/>
              </w:rPr>
              <w:t>4</w:t>
            </w:r>
            <w:r w:rsidR="00470D42">
              <w:rPr>
                <w:webHidden/>
              </w:rPr>
              <w:fldChar w:fldCharType="end"/>
            </w:r>
          </w:hyperlink>
        </w:p>
        <w:p w:rsidR="00470D42" w:rsidRDefault="00FD639B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21961358" w:history="1">
            <w:r w:rsidR="00470D42" w:rsidRPr="0016629E">
              <w:rPr>
                <w:rStyle w:val="Hyperlink"/>
                <w:lang w:val="pt-PT"/>
              </w:rPr>
              <w:t>1.2. Referências</w:t>
            </w:r>
            <w:r w:rsidR="00470D42">
              <w:rPr>
                <w:webHidden/>
              </w:rPr>
              <w:tab/>
            </w:r>
            <w:r w:rsidR="00470D42">
              <w:rPr>
                <w:webHidden/>
              </w:rPr>
              <w:fldChar w:fldCharType="begin"/>
            </w:r>
            <w:r w:rsidR="00470D42">
              <w:rPr>
                <w:webHidden/>
              </w:rPr>
              <w:instrText xml:space="preserve"> PAGEREF _Toc521961358 \h </w:instrText>
            </w:r>
            <w:r w:rsidR="00470D42">
              <w:rPr>
                <w:webHidden/>
              </w:rPr>
            </w:r>
            <w:r w:rsidR="00470D42">
              <w:rPr>
                <w:webHidden/>
              </w:rPr>
              <w:fldChar w:fldCharType="separate"/>
            </w:r>
            <w:r w:rsidR="00170B48">
              <w:rPr>
                <w:webHidden/>
              </w:rPr>
              <w:t>4</w:t>
            </w:r>
            <w:r w:rsidR="00470D42">
              <w:rPr>
                <w:webHidden/>
              </w:rPr>
              <w:fldChar w:fldCharType="end"/>
            </w:r>
          </w:hyperlink>
        </w:p>
        <w:p w:rsidR="00470D42" w:rsidRDefault="00FD639B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21961359" w:history="1">
            <w:r w:rsidR="00470D42" w:rsidRPr="0016629E">
              <w:rPr>
                <w:rStyle w:val="Hyperlink"/>
                <w:lang w:val="pt-PT"/>
              </w:rPr>
              <w:t>1.3. Visão geral</w:t>
            </w:r>
            <w:r w:rsidR="00470D42">
              <w:rPr>
                <w:webHidden/>
              </w:rPr>
              <w:tab/>
            </w:r>
            <w:r w:rsidR="00470D42">
              <w:rPr>
                <w:webHidden/>
              </w:rPr>
              <w:fldChar w:fldCharType="begin"/>
            </w:r>
            <w:r w:rsidR="00470D42">
              <w:rPr>
                <w:webHidden/>
              </w:rPr>
              <w:instrText xml:space="preserve"> PAGEREF _Toc521961359 \h </w:instrText>
            </w:r>
            <w:r w:rsidR="00470D42">
              <w:rPr>
                <w:webHidden/>
              </w:rPr>
            </w:r>
            <w:r w:rsidR="00470D42">
              <w:rPr>
                <w:webHidden/>
              </w:rPr>
              <w:fldChar w:fldCharType="separate"/>
            </w:r>
            <w:r w:rsidR="00170B48">
              <w:rPr>
                <w:webHidden/>
              </w:rPr>
              <w:t>4</w:t>
            </w:r>
            <w:r w:rsidR="00470D42">
              <w:rPr>
                <w:webHidden/>
              </w:rPr>
              <w:fldChar w:fldCharType="end"/>
            </w:r>
          </w:hyperlink>
        </w:p>
        <w:p w:rsidR="00470D42" w:rsidRDefault="00FD639B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21961360" w:history="1">
            <w:r w:rsidR="00470D42" w:rsidRPr="0016629E">
              <w:rPr>
                <w:rStyle w:val="Hyperlink"/>
              </w:rPr>
              <w:t>2. conteúdo do jogo</w:t>
            </w:r>
            <w:r w:rsidR="00470D42">
              <w:rPr>
                <w:webHidden/>
              </w:rPr>
              <w:tab/>
            </w:r>
            <w:r w:rsidR="00470D42">
              <w:rPr>
                <w:webHidden/>
              </w:rPr>
              <w:fldChar w:fldCharType="begin"/>
            </w:r>
            <w:r w:rsidR="00470D42">
              <w:rPr>
                <w:webHidden/>
              </w:rPr>
              <w:instrText xml:space="preserve"> PAGEREF _Toc521961360 \h </w:instrText>
            </w:r>
            <w:r w:rsidR="00470D42">
              <w:rPr>
                <w:webHidden/>
              </w:rPr>
            </w:r>
            <w:r w:rsidR="00470D42">
              <w:rPr>
                <w:webHidden/>
              </w:rPr>
              <w:fldChar w:fldCharType="separate"/>
            </w:r>
            <w:r w:rsidR="00170B48">
              <w:rPr>
                <w:webHidden/>
              </w:rPr>
              <w:t>4</w:t>
            </w:r>
            <w:r w:rsidR="00470D42">
              <w:rPr>
                <w:webHidden/>
              </w:rPr>
              <w:fldChar w:fldCharType="end"/>
            </w:r>
          </w:hyperlink>
        </w:p>
        <w:p w:rsidR="00470D42" w:rsidRDefault="00FD639B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21961361" w:history="1">
            <w:r w:rsidR="00470D42" w:rsidRPr="0016629E">
              <w:rPr>
                <w:rStyle w:val="Hyperlink"/>
                <w:lang w:val="pt-PT"/>
              </w:rPr>
              <w:t>2.1. Mecânica de jogo</w:t>
            </w:r>
            <w:r w:rsidR="00470D42">
              <w:rPr>
                <w:webHidden/>
              </w:rPr>
              <w:tab/>
            </w:r>
            <w:r w:rsidR="00470D42">
              <w:rPr>
                <w:webHidden/>
              </w:rPr>
              <w:fldChar w:fldCharType="begin"/>
            </w:r>
            <w:r w:rsidR="00470D42">
              <w:rPr>
                <w:webHidden/>
              </w:rPr>
              <w:instrText xml:space="preserve"> PAGEREF _Toc521961361 \h </w:instrText>
            </w:r>
            <w:r w:rsidR="00470D42">
              <w:rPr>
                <w:webHidden/>
              </w:rPr>
            </w:r>
            <w:r w:rsidR="00470D42">
              <w:rPr>
                <w:webHidden/>
              </w:rPr>
              <w:fldChar w:fldCharType="separate"/>
            </w:r>
            <w:r w:rsidR="00170B48">
              <w:rPr>
                <w:webHidden/>
              </w:rPr>
              <w:t>4</w:t>
            </w:r>
            <w:r w:rsidR="00470D42">
              <w:rPr>
                <w:webHidden/>
              </w:rPr>
              <w:fldChar w:fldCharType="end"/>
            </w:r>
          </w:hyperlink>
        </w:p>
        <w:p w:rsidR="00470D42" w:rsidRDefault="00FD639B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21961362" w:history="1">
            <w:r w:rsidR="00470D42" w:rsidRPr="0016629E">
              <w:rPr>
                <w:rStyle w:val="Hyperlink"/>
                <w:lang w:val="pt-PT"/>
              </w:rPr>
              <w:t>2.2. Elementos de jogo</w:t>
            </w:r>
            <w:r w:rsidR="00470D42">
              <w:rPr>
                <w:webHidden/>
              </w:rPr>
              <w:tab/>
            </w:r>
            <w:r w:rsidR="00470D42">
              <w:rPr>
                <w:webHidden/>
              </w:rPr>
              <w:fldChar w:fldCharType="begin"/>
            </w:r>
            <w:r w:rsidR="00470D42">
              <w:rPr>
                <w:webHidden/>
              </w:rPr>
              <w:instrText xml:space="preserve"> PAGEREF _Toc521961362 \h </w:instrText>
            </w:r>
            <w:r w:rsidR="00470D42">
              <w:rPr>
                <w:webHidden/>
              </w:rPr>
            </w:r>
            <w:r w:rsidR="00470D42">
              <w:rPr>
                <w:webHidden/>
              </w:rPr>
              <w:fldChar w:fldCharType="separate"/>
            </w:r>
            <w:r w:rsidR="00170B48">
              <w:rPr>
                <w:webHidden/>
              </w:rPr>
              <w:t>4</w:t>
            </w:r>
            <w:r w:rsidR="00470D42">
              <w:rPr>
                <w:webHidden/>
              </w:rPr>
              <w:fldChar w:fldCharType="end"/>
            </w:r>
          </w:hyperlink>
        </w:p>
        <w:p w:rsidR="00470D42" w:rsidRDefault="00FD639B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21961363" w:history="1">
            <w:r w:rsidR="00470D42" w:rsidRPr="0016629E">
              <w:rPr>
                <w:rStyle w:val="Hyperlink"/>
                <w:lang w:val="pt-PT"/>
              </w:rPr>
              <w:t>2.3. Visão geral da história</w:t>
            </w:r>
            <w:r w:rsidR="00470D42">
              <w:rPr>
                <w:webHidden/>
              </w:rPr>
              <w:tab/>
            </w:r>
            <w:r w:rsidR="00470D42">
              <w:rPr>
                <w:webHidden/>
              </w:rPr>
              <w:fldChar w:fldCharType="begin"/>
            </w:r>
            <w:r w:rsidR="00470D42">
              <w:rPr>
                <w:webHidden/>
              </w:rPr>
              <w:instrText xml:space="preserve"> PAGEREF _Toc521961363 \h </w:instrText>
            </w:r>
            <w:r w:rsidR="00470D42">
              <w:rPr>
                <w:webHidden/>
              </w:rPr>
            </w:r>
            <w:r w:rsidR="00470D42">
              <w:rPr>
                <w:webHidden/>
              </w:rPr>
              <w:fldChar w:fldCharType="separate"/>
            </w:r>
            <w:r w:rsidR="00170B48">
              <w:rPr>
                <w:webHidden/>
              </w:rPr>
              <w:t>4</w:t>
            </w:r>
            <w:r w:rsidR="00470D42">
              <w:rPr>
                <w:webHidden/>
              </w:rPr>
              <w:fldChar w:fldCharType="end"/>
            </w:r>
          </w:hyperlink>
        </w:p>
        <w:p w:rsidR="00470D42" w:rsidRDefault="00FD639B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21961364" w:history="1">
            <w:r w:rsidR="00470D42" w:rsidRPr="0016629E">
              <w:rPr>
                <w:rStyle w:val="Hyperlink"/>
                <w:lang w:val="pt-PT"/>
              </w:rPr>
              <w:t>3. Restrições Impostas</w:t>
            </w:r>
            <w:r w:rsidR="00470D42">
              <w:rPr>
                <w:webHidden/>
              </w:rPr>
              <w:tab/>
            </w:r>
            <w:r w:rsidR="00470D42">
              <w:rPr>
                <w:webHidden/>
              </w:rPr>
              <w:fldChar w:fldCharType="begin"/>
            </w:r>
            <w:r w:rsidR="00470D42">
              <w:rPr>
                <w:webHidden/>
              </w:rPr>
              <w:instrText xml:space="preserve"> PAGEREF _Toc521961364 \h </w:instrText>
            </w:r>
            <w:r w:rsidR="00470D42">
              <w:rPr>
                <w:webHidden/>
              </w:rPr>
            </w:r>
            <w:r w:rsidR="00470D42">
              <w:rPr>
                <w:webHidden/>
              </w:rPr>
              <w:fldChar w:fldCharType="separate"/>
            </w:r>
            <w:r w:rsidR="00170B48">
              <w:rPr>
                <w:webHidden/>
              </w:rPr>
              <w:t>4</w:t>
            </w:r>
            <w:r w:rsidR="00470D42">
              <w:rPr>
                <w:webHidden/>
              </w:rPr>
              <w:fldChar w:fldCharType="end"/>
            </w:r>
          </w:hyperlink>
        </w:p>
        <w:p w:rsidR="00470D42" w:rsidRDefault="00FD639B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21961365" w:history="1">
            <w:r w:rsidR="00470D42" w:rsidRPr="0016629E">
              <w:rPr>
                <w:rStyle w:val="Hyperlink"/>
                <w:lang w:val="pt-PT"/>
              </w:rPr>
              <w:t>4. Riscos</w:t>
            </w:r>
            <w:r w:rsidR="00470D42">
              <w:rPr>
                <w:webHidden/>
              </w:rPr>
              <w:tab/>
            </w:r>
            <w:r w:rsidR="00470D42">
              <w:rPr>
                <w:webHidden/>
              </w:rPr>
              <w:fldChar w:fldCharType="begin"/>
            </w:r>
            <w:r w:rsidR="00470D42">
              <w:rPr>
                <w:webHidden/>
              </w:rPr>
              <w:instrText xml:space="preserve"> PAGEREF _Toc521961365 \h </w:instrText>
            </w:r>
            <w:r w:rsidR="00470D42">
              <w:rPr>
                <w:webHidden/>
              </w:rPr>
            </w:r>
            <w:r w:rsidR="00470D42">
              <w:rPr>
                <w:webHidden/>
              </w:rPr>
              <w:fldChar w:fldCharType="separate"/>
            </w:r>
            <w:r w:rsidR="00170B48">
              <w:rPr>
                <w:webHidden/>
              </w:rPr>
              <w:t>5</w:t>
            </w:r>
            <w:r w:rsidR="00470D42">
              <w:rPr>
                <w:webHidden/>
              </w:rPr>
              <w:fldChar w:fldCharType="end"/>
            </w:r>
          </w:hyperlink>
        </w:p>
        <w:p w:rsidR="00470D42" w:rsidRDefault="00FD639B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21961366" w:history="1">
            <w:r w:rsidR="00470D42" w:rsidRPr="0016629E">
              <w:rPr>
                <w:rStyle w:val="Hyperlink"/>
                <w:lang w:val="pt-PT"/>
              </w:rPr>
              <w:t>5. Requisitos de Documentação</w:t>
            </w:r>
            <w:r w:rsidR="00470D42">
              <w:rPr>
                <w:webHidden/>
              </w:rPr>
              <w:tab/>
            </w:r>
            <w:r w:rsidR="00470D42">
              <w:rPr>
                <w:webHidden/>
              </w:rPr>
              <w:fldChar w:fldCharType="begin"/>
            </w:r>
            <w:r w:rsidR="00470D42">
              <w:rPr>
                <w:webHidden/>
              </w:rPr>
              <w:instrText xml:space="preserve"> PAGEREF _Toc521961366 \h </w:instrText>
            </w:r>
            <w:r w:rsidR="00470D42">
              <w:rPr>
                <w:webHidden/>
              </w:rPr>
            </w:r>
            <w:r w:rsidR="00470D42">
              <w:rPr>
                <w:webHidden/>
              </w:rPr>
              <w:fldChar w:fldCharType="separate"/>
            </w:r>
            <w:r w:rsidR="00170B48">
              <w:rPr>
                <w:webHidden/>
              </w:rPr>
              <w:t>5</w:t>
            </w:r>
            <w:r w:rsidR="00470D42">
              <w:rPr>
                <w:webHidden/>
              </w:rPr>
              <w:fldChar w:fldCharType="end"/>
            </w:r>
          </w:hyperlink>
        </w:p>
        <w:p w:rsidR="00186210" w:rsidRDefault="00186210">
          <w:r>
            <w:rPr>
              <w:b/>
              <w:bCs/>
            </w:rPr>
            <w:fldChar w:fldCharType="end"/>
          </w:r>
        </w:p>
      </w:sdtContent>
    </w:sdt>
    <w:p w:rsidR="00CA1C0D" w:rsidRDefault="00E14F8E" w:rsidP="00186210">
      <w:pPr>
        <w:pStyle w:val="Ttulo"/>
      </w:pPr>
      <w:r>
        <w:t xml:space="preserve"> </w:t>
      </w:r>
    </w:p>
    <w:p w:rsidR="00CA1C0D" w:rsidRDefault="00E14F8E" w:rsidP="00E20384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86253507"/>
      <w:bookmarkStart w:id="14" w:name="_Toc52196135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  <w:bookmarkEnd w:id="14"/>
    </w:p>
    <w:p w:rsidR="00CA1C0D" w:rsidRDefault="00BD4D84" w:rsidP="00E20384">
      <w:pPr>
        <w:pStyle w:val="Ttulo2"/>
        <w:jc w:val="both"/>
        <w:rPr>
          <w:lang w:val="pt-PT"/>
        </w:rPr>
      </w:pPr>
      <w:bookmarkStart w:id="15" w:name="_Toc486253508"/>
      <w:bookmarkStart w:id="16" w:name="_Toc521961357"/>
      <w:r>
        <w:rPr>
          <w:lang w:val="pt-PT"/>
        </w:rPr>
        <w:t>Glossário</w:t>
      </w:r>
      <w:bookmarkEnd w:id="15"/>
      <w:bookmarkEnd w:id="16"/>
    </w:p>
    <w:p w:rsidR="00CA1C0D" w:rsidRDefault="00CD6436" w:rsidP="00CD6436">
      <w:pPr>
        <w:pStyle w:val="Instruo"/>
        <w:numPr>
          <w:ilvl w:val="0"/>
          <w:numId w:val="9"/>
        </w:numPr>
        <w:jc w:val="both"/>
        <w:rPr>
          <w:i w:val="0"/>
          <w:color w:val="auto"/>
          <w:lang w:val="pt-PT"/>
        </w:rPr>
      </w:pPr>
      <w:r w:rsidRPr="00CD6436">
        <w:rPr>
          <w:color w:val="auto"/>
          <w:lang w:val="pt-PT"/>
        </w:rPr>
        <w:t>Spawn</w:t>
      </w:r>
      <w:r>
        <w:rPr>
          <w:color w:val="auto"/>
          <w:lang w:val="pt-PT"/>
        </w:rPr>
        <w:t xml:space="preserve">: </w:t>
      </w:r>
      <w:r>
        <w:rPr>
          <w:i w:val="0"/>
          <w:color w:val="auto"/>
          <w:lang w:val="pt-PT"/>
        </w:rPr>
        <w:t>Surgimento de algum personagem, item, etc. em determinado lugar do cenário do jogo</w:t>
      </w:r>
    </w:p>
    <w:p w:rsidR="00CD6436" w:rsidRDefault="00CD6436" w:rsidP="00CD6436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 xml:space="preserve">FPS: </w:t>
      </w:r>
      <w:r>
        <w:rPr>
          <w:i/>
          <w:lang w:val="pt-PT"/>
        </w:rPr>
        <w:t>Frames per Second (</w:t>
      </w:r>
      <w:r>
        <w:rPr>
          <w:lang w:val="pt-PT"/>
        </w:rPr>
        <w:t>Quadros por Segundo) é a unidade de medida de quantidade de imagens e um segundo. Melhor unidade para mensurar desempenho em um jogo.</w:t>
      </w:r>
    </w:p>
    <w:p w:rsidR="00CD6436" w:rsidRDefault="00CD6436" w:rsidP="00CD6436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 xml:space="preserve">HP : </w:t>
      </w:r>
      <w:r>
        <w:rPr>
          <w:i/>
          <w:lang w:val="pt-PT"/>
        </w:rPr>
        <w:t xml:space="preserve">Heathy Points </w:t>
      </w:r>
      <w:r>
        <w:rPr>
          <w:lang w:val="pt-PT"/>
        </w:rPr>
        <w:t>(Pontos de Saúde) é uma unidade para mensurar a quantidade de “vidas” que um personagem tem.</w:t>
      </w:r>
    </w:p>
    <w:p w:rsidR="00CD6436" w:rsidRDefault="00CD6436" w:rsidP="00CD6436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i/>
          <w:lang w:val="pt-PT"/>
        </w:rPr>
        <w:t xml:space="preserve">Hit: </w:t>
      </w:r>
      <w:r>
        <w:rPr>
          <w:lang w:val="pt-PT"/>
        </w:rPr>
        <w:t>acerto de um golpe.</w:t>
      </w:r>
    </w:p>
    <w:p w:rsidR="00CD6436" w:rsidRPr="00CD6436" w:rsidRDefault="00CD6436" w:rsidP="00CD6436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 xml:space="preserve">Acerto Crítico: Um </w:t>
      </w:r>
      <w:r>
        <w:rPr>
          <w:i/>
          <w:lang w:val="pt-PT"/>
        </w:rPr>
        <w:t>hit</w:t>
      </w:r>
      <w:r>
        <w:rPr>
          <w:lang w:val="pt-PT"/>
        </w:rPr>
        <w:t xml:space="preserve"> que causa mais dano.</w:t>
      </w:r>
    </w:p>
    <w:p w:rsidR="00CA1C0D" w:rsidRDefault="00E14F8E" w:rsidP="00E20384">
      <w:pPr>
        <w:pStyle w:val="Ttulo2"/>
        <w:jc w:val="both"/>
        <w:rPr>
          <w:lang w:val="pt-PT"/>
        </w:rPr>
      </w:pPr>
      <w:bookmarkStart w:id="17" w:name="_Toc486253509"/>
      <w:bookmarkStart w:id="18" w:name="_Toc521961358"/>
      <w:r>
        <w:rPr>
          <w:lang w:val="pt-PT"/>
        </w:rPr>
        <w:t>Referências</w:t>
      </w:r>
      <w:bookmarkEnd w:id="17"/>
      <w:bookmarkEnd w:id="18"/>
    </w:p>
    <w:p w:rsidR="00CD6436" w:rsidRPr="00E66354" w:rsidRDefault="00CD6436" w:rsidP="00CD6436">
      <w:bookmarkStart w:id="19" w:name="_Toc521961359"/>
      <w:r w:rsidRPr="00E66354">
        <w:t xml:space="preserve">HIRA, Willian Kenji; MARINHO, Marcus Vinícius Prata; PEREIRA, Felipe Barros. </w:t>
      </w:r>
      <w:r w:rsidRPr="00E66354">
        <w:rPr>
          <w:bCs/>
        </w:rPr>
        <w:t>CRIAÇÃO DE UM MODELO CONCEITUAL PARA DOCUMENTAÇÃO DE GAME DESIGN</w:t>
      </w:r>
      <w:r w:rsidRPr="00E66354">
        <w:t>. 2016 (Ciência da Computação) - Cruzeiro do Sul, Brasil, 2016</w:t>
      </w:r>
    </w:p>
    <w:p w:rsidR="00CD6436" w:rsidRPr="00E66354" w:rsidRDefault="00CD6436" w:rsidP="00CD6436"/>
    <w:p w:rsidR="00CD6436" w:rsidRPr="00E66354" w:rsidRDefault="00CD6436" w:rsidP="00CD6436">
      <w:pPr>
        <w:rPr>
          <w:bCs/>
        </w:rPr>
      </w:pPr>
      <w:r w:rsidRPr="00E66354">
        <w:t xml:space="preserve">BERTO, Gabriel Batistela; BEGOSSO, Luiz Carlos . </w:t>
      </w:r>
      <w:r w:rsidRPr="00E66354">
        <w:rPr>
          <w:bCs/>
        </w:rPr>
        <w:t>ANÁLISE E DESENVOLVIMENTO DE DOCUMENTAÇÃO PARA JOGOS</w:t>
      </w:r>
    </w:p>
    <w:p w:rsidR="00CD6436" w:rsidRPr="00E66354" w:rsidRDefault="00CD6436" w:rsidP="00CD6436">
      <w:pPr>
        <w:rPr>
          <w:bCs/>
        </w:rPr>
      </w:pPr>
    </w:p>
    <w:p w:rsidR="00CD6436" w:rsidRPr="00E66354" w:rsidRDefault="00CD6436" w:rsidP="00CD6436">
      <w:pPr>
        <w:rPr>
          <w:szCs w:val="24"/>
        </w:rPr>
      </w:pPr>
      <w:r w:rsidRPr="00E66354">
        <w:rPr>
          <w:szCs w:val="24"/>
        </w:rPr>
        <w:t xml:space="preserve">QUEIROGA, Anderson. </w:t>
      </w:r>
      <w:r w:rsidRPr="00E66354">
        <w:rPr>
          <w:bCs/>
          <w:szCs w:val="24"/>
        </w:rPr>
        <w:t>Desenvolvimento de Jogos: Como documentar seu código</w:t>
      </w:r>
      <w:r w:rsidRPr="00E66354">
        <w:rPr>
          <w:szCs w:val="24"/>
        </w:rPr>
        <w:t>. 2013. Disponível em: &lt;https://www.devmedia.com.br/desenvolvimento-de-jogos-como-documentar-seu-codigo/29565&gt;. Acesso em: 09 ago. 2018.</w:t>
      </w:r>
    </w:p>
    <w:p w:rsidR="008535C4" w:rsidRDefault="00E20384" w:rsidP="00E20384">
      <w:pPr>
        <w:pStyle w:val="Ttulo2"/>
        <w:jc w:val="both"/>
        <w:rPr>
          <w:lang w:val="pt-PT"/>
        </w:rPr>
      </w:pPr>
      <w:r>
        <w:rPr>
          <w:lang w:val="pt-PT"/>
        </w:rPr>
        <w:t>Visão geral</w:t>
      </w:r>
      <w:bookmarkEnd w:id="19"/>
    </w:p>
    <w:p w:rsidR="00E20384" w:rsidRPr="00A9728D" w:rsidRDefault="00A9728D" w:rsidP="00E20384">
      <w:pPr>
        <w:rPr>
          <w:lang w:val="pt-PT" w:eastAsia="en-US"/>
        </w:rPr>
      </w:pPr>
      <w:r>
        <w:rPr>
          <w:lang w:val="pt-PT" w:eastAsia="en-US"/>
        </w:rPr>
        <w:t xml:space="preserve">O jogo com nome </w:t>
      </w:r>
      <w:r>
        <w:rPr>
          <w:i/>
          <w:lang w:val="pt-PT" w:eastAsia="en-US"/>
        </w:rPr>
        <w:t>GladArena</w:t>
      </w:r>
      <w:r>
        <w:rPr>
          <w:lang w:val="pt-PT" w:eastAsia="en-US"/>
        </w:rPr>
        <w:t xml:space="preserve"> se trata de juntar 4 jogadores (gladiadores) em uma arena de batalha. Os gladiadores se movimentarão pelo cenário e poderão atirar lanças e defender. Todas as ações do gladiador dever</w:t>
      </w:r>
      <w:r w:rsidR="001976B7">
        <w:rPr>
          <w:lang w:val="pt-PT" w:eastAsia="en-US"/>
        </w:rPr>
        <w:t>ão</w:t>
      </w:r>
      <w:r>
        <w:rPr>
          <w:lang w:val="pt-PT" w:eastAsia="en-US"/>
        </w:rPr>
        <w:t xml:space="preserve"> ser definida</w:t>
      </w:r>
      <w:r w:rsidR="001976B7">
        <w:rPr>
          <w:lang w:val="pt-PT" w:eastAsia="en-US"/>
        </w:rPr>
        <w:t>s</w:t>
      </w:r>
      <w:r>
        <w:rPr>
          <w:lang w:val="pt-PT" w:eastAsia="en-US"/>
        </w:rPr>
        <w:t xml:space="preserve"> antes da partida através de fluxogramas.</w:t>
      </w:r>
    </w:p>
    <w:p w:rsidR="00CA1C0D" w:rsidRDefault="00E20384" w:rsidP="00E20384">
      <w:pPr>
        <w:pStyle w:val="Ttulo1"/>
      </w:pPr>
      <w:bookmarkStart w:id="20" w:name="_Toc521961360"/>
      <w:r>
        <w:t>conteúdo do jogo</w:t>
      </w:r>
      <w:bookmarkEnd w:id="20"/>
    </w:p>
    <w:p w:rsidR="00E20384" w:rsidRDefault="00E20384" w:rsidP="00E20384">
      <w:pPr>
        <w:pStyle w:val="Ttulo2"/>
        <w:jc w:val="both"/>
        <w:rPr>
          <w:lang w:val="pt-PT"/>
        </w:rPr>
      </w:pPr>
      <w:bookmarkStart w:id="21" w:name="_Toc521961361"/>
      <w:r>
        <w:rPr>
          <w:lang w:val="pt-PT"/>
        </w:rPr>
        <w:t>Mecânica de jogo</w:t>
      </w:r>
      <w:bookmarkEnd w:id="21"/>
    </w:p>
    <w:p w:rsidR="00A9728D" w:rsidRDefault="001976B7" w:rsidP="00A9728D">
      <w:pPr>
        <w:rPr>
          <w:lang w:val="pt-PT" w:eastAsia="en-US"/>
        </w:rPr>
      </w:pPr>
      <w:r>
        <w:rPr>
          <w:lang w:val="pt-PT" w:eastAsia="en-US"/>
        </w:rPr>
        <w:t>Em GladArena</w:t>
      </w:r>
      <w:r w:rsidR="009A06CF">
        <w:rPr>
          <w:lang w:val="pt-PT" w:eastAsia="en-US"/>
        </w:rPr>
        <w:t>,  o jogador deve criar sua estratégia antes da partida para que depois assista seu gladiador batalhando na arena</w:t>
      </w:r>
      <w:r w:rsidR="00A9728D" w:rsidRPr="00A9728D">
        <w:rPr>
          <w:lang w:val="pt-PT" w:eastAsia="en-US"/>
        </w:rPr>
        <w:t>.</w:t>
      </w:r>
      <w:r w:rsidR="009A06CF">
        <w:rPr>
          <w:lang w:val="pt-PT" w:eastAsia="en-US"/>
        </w:rPr>
        <w:t xml:space="preserve"> Para isto, ele deve criar um fluxograma no qual as estruturas de decisão conterão os eventos da partida e os procesos conterão as ações; o jogador deverá relacionar os eventos com as ações para montar sua estratégia. A figura abaixo exemplifica um fluxograma.</w:t>
      </w:r>
    </w:p>
    <w:p w:rsidR="001976B7" w:rsidRDefault="001976B7" w:rsidP="00A9728D">
      <w:pPr>
        <w:rPr>
          <w:lang w:val="pt-PT" w:eastAsia="en-US"/>
        </w:rPr>
      </w:pPr>
      <w:r>
        <w:rPr>
          <w:b/>
          <w:noProof/>
        </w:rPr>
        <w:lastRenderedPageBreak/>
        <w:drawing>
          <wp:inline distT="0" distB="0" distL="0" distR="0" wp14:anchorId="516F3152" wp14:editId="31C3F87F">
            <wp:extent cx="4991100" cy="3638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28D" w:rsidRPr="00A9728D" w:rsidRDefault="00A9728D" w:rsidP="00A9728D">
      <w:pPr>
        <w:rPr>
          <w:lang w:val="pt-PT" w:eastAsia="en-US"/>
        </w:rPr>
      </w:pPr>
    </w:p>
    <w:p w:rsidR="00E12A75" w:rsidRDefault="00E12A75" w:rsidP="00E12A75">
      <w:pPr>
        <w:pStyle w:val="Ttulo2"/>
        <w:jc w:val="both"/>
        <w:rPr>
          <w:lang w:val="pt-PT"/>
        </w:rPr>
      </w:pPr>
      <w:bookmarkStart w:id="22" w:name="_Toc521961362"/>
      <w:r>
        <w:rPr>
          <w:lang w:val="pt-PT"/>
        </w:rPr>
        <w:t>Elementos de jogo</w:t>
      </w:r>
      <w:bookmarkEnd w:id="22"/>
    </w:p>
    <w:p w:rsidR="00F72E4A" w:rsidRPr="001976B7" w:rsidRDefault="001976B7" w:rsidP="00F72E4A">
      <w:pPr>
        <w:pStyle w:val="Instruo"/>
        <w:jc w:val="both"/>
        <w:rPr>
          <w:i w:val="0"/>
          <w:color w:val="auto"/>
        </w:rPr>
      </w:pPr>
      <w:r>
        <w:rPr>
          <w:i w:val="0"/>
          <w:color w:val="auto"/>
          <w:lang w:val="pt-PT"/>
        </w:rPr>
        <w:t>Primeiramente, os personagens serão os gladiadores que lutarão na arena e os leões que podem sugir em momentos aleatórios na partida. As lanças serão os únicos itens que serão utilizados neste jogo; estas servirão para causar dano aos gladiadores inimigos.</w:t>
      </w:r>
    </w:p>
    <w:p w:rsidR="00E12A75" w:rsidRPr="00F72E4A" w:rsidRDefault="00E12A75" w:rsidP="00E12A75">
      <w:pPr>
        <w:pStyle w:val="Instruo"/>
        <w:jc w:val="both"/>
      </w:pPr>
    </w:p>
    <w:p w:rsidR="00F72E4A" w:rsidRDefault="00F72E4A" w:rsidP="00F72E4A">
      <w:pPr>
        <w:pStyle w:val="Ttulo2"/>
        <w:jc w:val="both"/>
        <w:rPr>
          <w:lang w:val="pt-PT"/>
        </w:rPr>
      </w:pPr>
      <w:bookmarkStart w:id="23" w:name="_Toc521961363"/>
      <w:r>
        <w:rPr>
          <w:lang w:val="pt-PT"/>
        </w:rPr>
        <w:t>Visão geral da história</w:t>
      </w:r>
      <w:bookmarkEnd w:id="23"/>
    </w:p>
    <w:p w:rsidR="00F72E4A" w:rsidRPr="001976B7" w:rsidRDefault="001976B7" w:rsidP="00F72E4A">
      <w:pPr>
        <w:pStyle w:val="Instruo"/>
        <w:jc w:val="both"/>
        <w:rPr>
          <w:i w:val="0"/>
          <w:color w:val="auto"/>
        </w:rPr>
      </w:pPr>
      <w:r>
        <w:rPr>
          <w:color w:val="auto"/>
          <w:lang w:val="pt-PT"/>
        </w:rPr>
        <w:t xml:space="preserve">GladArenaI </w:t>
      </w:r>
      <w:r>
        <w:rPr>
          <w:i w:val="0"/>
          <w:color w:val="auto"/>
          <w:lang w:val="pt-PT"/>
        </w:rPr>
        <w:t>não possui uma história, a partida começará com todos os 4 gladiadores contendo 100% de sua vida. Leões poderão surgir aleatoriamente na partida. O último que sobreviver na arena será o vencedor.</w:t>
      </w:r>
    </w:p>
    <w:p w:rsidR="00F72E4A" w:rsidRPr="00F72E4A" w:rsidRDefault="00F72E4A" w:rsidP="00F72E4A">
      <w:pPr>
        <w:rPr>
          <w:lang w:val="pt-PT"/>
        </w:rPr>
      </w:pPr>
    </w:p>
    <w:p w:rsidR="00EF2960" w:rsidRDefault="00EF2960" w:rsidP="00186210">
      <w:pPr>
        <w:ind w:left="567"/>
      </w:pPr>
    </w:p>
    <w:p w:rsidR="0037618A" w:rsidRDefault="0037618A" w:rsidP="00E20384">
      <w:pPr>
        <w:rPr>
          <w:lang w:val="pt-PT"/>
        </w:rPr>
      </w:pPr>
    </w:p>
    <w:p w:rsidR="00CA1C0D" w:rsidRDefault="00E14F8E" w:rsidP="00E20384">
      <w:pPr>
        <w:pStyle w:val="Ttulo1"/>
        <w:rPr>
          <w:lang w:val="pt-PT"/>
        </w:rPr>
      </w:pPr>
      <w:bookmarkStart w:id="24" w:name="_Toc486253515"/>
      <w:bookmarkStart w:id="25" w:name="_Toc521961364"/>
      <w:r>
        <w:rPr>
          <w:lang w:val="pt-PT"/>
        </w:rPr>
        <w:t>Restrições Impostas</w:t>
      </w:r>
      <w:bookmarkEnd w:id="24"/>
      <w:bookmarkEnd w:id="25"/>
    </w:p>
    <w:p w:rsidR="00BD4D84" w:rsidRPr="001976B7" w:rsidRDefault="00BD4D84" w:rsidP="00E20384">
      <w:pPr>
        <w:pStyle w:val="Instruo"/>
        <w:numPr>
          <w:ilvl w:val="0"/>
          <w:numId w:val="7"/>
        </w:numPr>
        <w:jc w:val="both"/>
        <w:rPr>
          <w:i w:val="0"/>
          <w:color w:val="auto"/>
          <w:lang w:val="pt-PT"/>
        </w:rPr>
      </w:pPr>
      <w:r w:rsidRPr="001976B7">
        <w:rPr>
          <w:i w:val="0"/>
          <w:color w:val="auto"/>
          <w:lang w:val="pt-PT"/>
        </w:rPr>
        <w:t>Deve rodar em qualquer sistema operacional</w:t>
      </w:r>
      <w:r w:rsidR="001976B7">
        <w:rPr>
          <w:i w:val="0"/>
          <w:color w:val="auto"/>
          <w:lang w:val="pt-PT"/>
        </w:rPr>
        <w:t>, inclusive Web (via WebGL)</w:t>
      </w:r>
      <w:r w:rsidRPr="001976B7">
        <w:rPr>
          <w:i w:val="0"/>
          <w:color w:val="auto"/>
          <w:lang w:val="pt-PT"/>
        </w:rPr>
        <w:t>;</w:t>
      </w:r>
    </w:p>
    <w:p w:rsidR="00BD4D84" w:rsidRPr="001976B7" w:rsidRDefault="00BD4D84" w:rsidP="00E20384">
      <w:pPr>
        <w:pStyle w:val="Instruo"/>
        <w:numPr>
          <w:ilvl w:val="0"/>
          <w:numId w:val="7"/>
        </w:numPr>
        <w:jc w:val="both"/>
        <w:rPr>
          <w:i w:val="0"/>
          <w:color w:val="auto"/>
          <w:lang w:val="pt-PT"/>
        </w:rPr>
      </w:pPr>
      <w:r w:rsidRPr="001976B7">
        <w:rPr>
          <w:i w:val="0"/>
          <w:color w:val="auto"/>
          <w:lang w:val="pt-PT"/>
        </w:rPr>
        <w:t>Deve s</w:t>
      </w:r>
      <w:r w:rsidR="001976B7">
        <w:rPr>
          <w:i w:val="0"/>
          <w:color w:val="auto"/>
          <w:lang w:val="pt-PT"/>
        </w:rPr>
        <w:t>er entregue até Novembro de 2018</w:t>
      </w:r>
      <w:r w:rsidRPr="001976B7">
        <w:rPr>
          <w:i w:val="0"/>
          <w:color w:val="auto"/>
          <w:lang w:val="pt-PT"/>
        </w:rPr>
        <w:t>;</w:t>
      </w:r>
    </w:p>
    <w:p w:rsidR="00CA1C0D" w:rsidRPr="00D813C3" w:rsidRDefault="001976B7" w:rsidP="00D813C3">
      <w:pPr>
        <w:pStyle w:val="Instruo"/>
        <w:numPr>
          <w:ilvl w:val="0"/>
          <w:numId w:val="7"/>
        </w:numPr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A jogabilidade deve ser completamente intuitiva para os usuários</w:t>
      </w:r>
      <w:r w:rsidR="00BD4D84" w:rsidRPr="001976B7">
        <w:rPr>
          <w:i w:val="0"/>
          <w:color w:val="auto"/>
          <w:lang w:val="pt-PT"/>
        </w:rPr>
        <w:t>;</w:t>
      </w:r>
    </w:p>
    <w:p w:rsidR="007B7D37" w:rsidRDefault="007B7D37" w:rsidP="00E20384">
      <w:pPr>
        <w:pStyle w:val="Ttulo1"/>
        <w:rPr>
          <w:lang w:val="pt-PT"/>
        </w:rPr>
      </w:pPr>
      <w:bookmarkStart w:id="26" w:name="_Toc486253516"/>
      <w:bookmarkStart w:id="27" w:name="_Toc521961365"/>
      <w:r>
        <w:rPr>
          <w:lang w:val="pt-PT"/>
        </w:rPr>
        <w:t>Riscos</w:t>
      </w:r>
      <w:bookmarkEnd w:id="26"/>
      <w:bookmarkEnd w:id="27"/>
    </w:p>
    <w:p w:rsidR="007B7D37" w:rsidRPr="00D813C3" w:rsidRDefault="00D813C3" w:rsidP="00E20384">
      <w:pPr>
        <w:pStyle w:val="Instruo"/>
        <w:numPr>
          <w:ilvl w:val="0"/>
          <w:numId w:val="7"/>
        </w:numPr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Conexão com o usuário cair no meio de uma partida</w:t>
      </w:r>
      <w:r w:rsidR="00E40350" w:rsidRPr="00D813C3">
        <w:rPr>
          <w:i w:val="0"/>
          <w:color w:val="auto"/>
          <w:lang w:val="pt-PT"/>
        </w:rPr>
        <w:t>;</w:t>
      </w:r>
    </w:p>
    <w:p w:rsidR="007B7D37" w:rsidRPr="00D813C3" w:rsidRDefault="00D813C3" w:rsidP="00D813C3">
      <w:pPr>
        <w:pStyle w:val="Instruo"/>
        <w:numPr>
          <w:ilvl w:val="0"/>
          <w:numId w:val="7"/>
        </w:numPr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Surgimento de muitos leões em uma única partida pode deixar o cenário muito poluído visualmente</w:t>
      </w:r>
      <w:r w:rsidR="00E40350" w:rsidRPr="00D813C3">
        <w:rPr>
          <w:i w:val="0"/>
          <w:color w:val="auto"/>
          <w:lang w:val="pt-PT"/>
        </w:rPr>
        <w:t>.</w:t>
      </w:r>
    </w:p>
    <w:p w:rsidR="00BD4D84" w:rsidRPr="00D813C3" w:rsidRDefault="00E14F8E" w:rsidP="00E20384">
      <w:pPr>
        <w:pStyle w:val="Ttulo1"/>
        <w:rPr>
          <w:lang w:val="pt-PT"/>
        </w:rPr>
      </w:pPr>
      <w:bookmarkStart w:id="28" w:name="_Toc486253517"/>
      <w:bookmarkStart w:id="29" w:name="_Toc521961366"/>
      <w:r>
        <w:rPr>
          <w:lang w:val="pt-PT"/>
        </w:rPr>
        <w:lastRenderedPageBreak/>
        <w:t>Requisitos de Documentação</w:t>
      </w:r>
      <w:bookmarkEnd w:id="28"/>
      <w:bookmarkEnd w:id="29"/>
    </w:p>
    <w:p w:rsidR="00BD4D84" w:rsidRPr="00D813C3" w:rsidRDefault="00D813C3" w:rsidP="00E20384">
      <w:pPr>
        <w:pStyle w:val="Instruo"/>
        <w:numPr>
          <w:ilvl w:val="0"/>
          <w:numId w:val="8"/>
        </w:numPr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Tutorial para o</w:t>
      </w:r>
      <w:r w:rsidR="00BD4D84" w:rsidRPr="00D813C3">
        <w:rPr>
          <w:i w:val="0"/>
          <w:color w:val="auto"/>
          <w:lang w:val="pt-PT"/>
        </w:rPr>
        <w:t xml:space="preserve"> usuário;</w:t>
      </w:r>
    </w:p>
    <w:p w:rsidR="00CA1C0D" w:rsidRPr="00D813C3" w:rsidRDefault="00BD4D84" w:rsidP="00D813C3">
      <w:pPr>
        <w:pStyle w:val="Instruo"/>
        <w:numPr>
          <w:ilvl w:val="0"/>
          <w:numId w:val="8"/>
        </w:numPr>
        <w:jc w:val="both"/>
        <w:rPr>
          <w:i w:val="0"/>
          <w:color w:val="auto"/>
          <w:lang w:val="pt-PT"/>
        </w:rPr>
      </w:pPr>
      <w:r w:rsidRPr="00D813C3">
        <w:rPr>
          <w:i w:val="0"/>
          <w:color w:val="auto"/>
          <w:lang w:val="pt-PT"/>
        </w:rPr>
        <w:t>Manual de instalação;</w:t>
      </w:r>
    </w:p>
    <w:sectPr w:rsidR="00CA1C0D" w:rsidRPr="00D813C3">
      <w:headerReference w:type="default" r:id="rId12"/>
      <w:footerReference w:type="default" r:id="rId13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39B" w:rsidRDefault="00FD639B">
      <w:r>
        <w:separator/>
      </w:r>
    </w:p>
  </w:endnote>
  <w:endnote w:type="continuationSeparator" w:id="0">
    <w:p w:rsidR="00FD639B" w:rsidRDefault="00FD6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Politec Ltda.</w:t>
          </w:r>
        </w:p>
        <w:p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E20384">
              <w:rPr>
                <w:noProof/>
              </w:rPr>
              <w:t>3</w:t>
            </w:r>
          </w:fldSimple>
        </w:p>
      </w:tc>
    </w:tr>
  </w:tbl>
  <w:p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>
      <w:trPr>
        <w:cantSplit/>
      </w:trPr>
      <w:sdt>
        <w:sdtPr>
          <w:alias w:val="Gestor"/>
          <w:tag w:val=""/>
          <w:id w:val="1558433569"/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:rsidR="00CA1C0D" w:rsidRDefault="00392D8E">
              <w:r>
                <w:t>DCPJ – Documentação e Padrões de Codificação para Jogos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:rsidR="00CA1C0D" w:rsidRPr="00F22AD8" w:rsidRDefault="00DA0A21">
              <w:pPr>
                <w:rPr>
                  <w:lang w:val="pt-PT"/>
                </w:rPr>
              </w:pPr>
              <w:r>
                <w:rPr>
                  <w:lang w:val="pt-PT"/>
                </w:rPr>
                <w:t>Versão 0.3</w:t>
              </w:r>
            </w:p>
          </w:tc>
        </w:sdtContent>
      </w:sdt>
      <w:tc>
        <w:tcPr>
          <w:tcW w:w="1610" w:type="dxa"/>
          <w:vAlign w:val="center"/>
        </w:tcPr>
        <w:p w:rsidR="00CA1C0D" w:rsidRDefault="00E14F8E" w:rsidP="006A25C4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A0A21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fldSimple w:instr=" NUMPAGES ">
            <w:r w:rsidR="00DA0A21">
              <w:rPr>
                <w:noProof/>
              </w:rPr>
              <w:t>6</w:t>
            </w:r>
          </w:fldSimple>
        </w:p>
      </w:tc>
    </w:tr>
  </w:tbl>
  <w:p w:rsidR="00CA1C0D" w:rsidRDefault="006A25C4" w:rsidP="006A25C4">
    <w:pPr>
      <w:jc w:val="right"/>
    </w:pPr>
    <w:r>
      <w:t xml:space="preserve">vs: </w:t>
    </w:r>
    <w:r w:rsidR="00FD639B">
      <w:fldChar w:fldCharType="begin"/>
    </w:r>
    <w:r w:rsidR="00FD639B">
      <w:instrText xml:space="preserve"> DOCPROPERTY  "Versão Modelo"  \* MERGEFORMAT </w:instrText>
    </w:r>
    <w:r w:rsidR="00FD639B">
      <w:fldChar w:fldCharType="separate"/>
    </w:r>
    <w:r w:rsidR="00E20384">
      <w:t>1</w:t>
    </w:r>
    <w:r w:rsidR="00FD639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39B" w:rsidRDefault="00FD639B">
      <w:r>
        <w:separator/>
      </w:r>
    </w:p>
  </w:footnote>
  <w:footnote w:type="continuationSeparator" w:id="0">
    <w:p w:rsidR="00FD639B" w:rsidRDefault="00FD63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A25C4" w:rsidRDefault="006A25C4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96" w:dyaOrig="7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4.5pt;height:36pt">
                <v:imagedata r:id="rId1" o:title=""/>
              </v:shape>
              <o:OLEObject Type="Embed" ProgID="Word.Picture.8" ShapeID="_x0000_i1025" DrawAspect="Content" ObjectID="_1605070237" r:id="rId2"/>
            </w:object>
          </w:r>
        </w:p>
      </w:tc>
    </w:tr>
  </w:tbl>
  <w:p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>
          <w:pPr>
            <w:rPr>
              <w:b/>
            </w:rPr>
          </w:pPr>
        </w:p>
      </w:tc>
    </w:tr>
  </w:tbl>
  <w:p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75D36"/>
    <w:multiLevelType w:val="hybridMultilevel"/>
    <w:tmpl w:val="B2481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384"/>
    <w:rsid w:val="000B2EBC"/>
    <w:rsid w:val="000B65A4"/>
    <w:rsid w:val="000E5CBC"/>
    <w:rsid w:val="0013275D"/>
    <w:rsid w:val="00134755"/>
    <w:rsid w:val="00156BB7"/>
    <w:rsid w:val="00170B48"/>
    <w:rsid w:val="00186210"/>
    <w:rsid w:val="001976B7"/>
    <w:rsid w:val="001D5861"/>
    <w:rsid w:val="001F7C4D"/>
    <w:rsid w:val="00245C19"/>
    <w:rsid w:val="00271706"/>
    <w:rsid w:val="00271A9A"/>
    <w:rsid w:val="00280DC8"/>
    <w:rsid w:val="0037618A"/>
    <w:rsid w:val="00392D8E"/>
    <w:rsid w:val="003D28E2"/>
    <w:rsid w:val="00412ACF"/>
    <w:rsid w:val="00424835"/>
    <w:rsid w:val="004262DA"/>
    <w:rsid w:val="00470D42"/>
    <w:rsid w:val="004D2A84"/>
    <w:rsid w:val="00512177"/>
    <w:rsid w:val="0054001E"/>
    <w:rsid w:val="00572868"/>
    <w:rsid w:val="00577A27"/>
    <w:rsid w:val="00591727"/>
    <w:rsid w:val="005E46F8"/>
    <w:rsid w:val="00646A1D"/>
    <w:rsid w:val="006A25C4"/>
    <w:rsid w:val="006A481A"/>
    <w:rsid w:val="006F3CDE"/>
    <w:rsid w:val="00706369"/>
    <w:rsid w:val="007162A7"/>
    <w:rsid w:val="0073395E"/>
    <w:rsid w:val="00754E2E"/>
    <w:rsid w:val="007B7D37"/>
    <w:rsid w:val="008535C4"/>
    <w:rsid w:val="008601CF"/>
    <w:rsid w:val="00866C43"/>
    <w:rsid w:val="008F5C6A"/>
    <w:rsid w:val="00970EC6"/>
    <w:rsid w:val="0099317F"/>
    <w:rsid w:val="009A06CF"/>
    <w:rsid w:val="009B1EEF"/>
    <w:rsid w:val="009F00B6"/>
    <w:rsid w:val="00A40446"/>
    <w:rsid w:val="00A40A69"/>
    <w:rsid w:val="00A47AE7"/>
    <w:rsid w:val="00A9728D"/>
    <w:rsid w:val="00A97675"/>
    <w:rsid w:val="00AD1915"/>
    <w:rsid w:val="00B940E5"/>
    <w:rsid w:val="00BA55D0"/>
    <w:rsid w:val="00BB7C2C"/>
    <w:rsid w:val="00BD4D84"/>
    <w:rsid w:val="00C22D9B"/>
    <w:rsid w:val="00C357FE"/>
    <w:rsid w:val="00C57F62"/>
    <w:rsid w:val="00CA1C0D"/>
    <w:rsid w:val="00CD6436"/>
    <w:rsid w:val="00CF37F6"/>
    <w:rsid w:val="00D675CB"/>
    <w:rsid w:val="00D813C3"/>
    <w:rsid w:val="00D82CF1"/>
    <w:rsid w:val="00DA0A21"/>
    <w:rsid w:val="00DE041A"/>
    <w:rsid w:val="00E12A75"/>
    <w:rsid w:val="00E14F8E"/>
    <w:rsid w:val="00E20384"/>
    <w:rsid w:val="00E37A72"/>
    <w:rsid w:val="00E40350"/>
    <w:rsid w:val="00E66354"/>
    <w:rsid w:val="00E72350"/>
    <w:rsid w:val="00EB261B"/>
    <w:rsid w:val="00EB4049"/>
    <w:rsid w:val="00EE12F5"/>
    <w:rsid w:val="00EF2960"/>
    <w:rsid w:val="00EF3596"/>
    <w:rsid w:val="00F17D38"/>
    <w:rsid w:val="00F22AD8"/>
    <w:rsid w:val="00F43E8D"/>
    <w:rsid w:val="00F45447"/>
    <w:rsid w:val="00F72E4A"/>
    <w:rsid w:val="00FC5E20"/>
    <w:rsid w:val="00FD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F1F97F"/>
  <w15:docId w15:val="{A4126B01-05A6-4F2B-B7A7-3733EA76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20384"/>
    <w:pPr>
      <w:ind w:left="720"/>
      <w:contextualSpacing/>
    </w:pPr>
  </w:style>
  <w:style w:type="paragraph" w:customStyle="1" w:styleId="Estilo1">
    <w:name w:val="Estilo1"/>
    <w:basedOn w:val="Ttulo1"/>
    <w:link w:val="Estilo1Char"/>
    <w:qFormat/>
    <w:rsid w:val="00EF2960"/>
    <w:pPr>
      <w:keepNext w:val="0"/>
      <w:numPr>
        <w:numId w:val="0"/>
      </w:numPr>
      <w:shd w:val="clear" w:color="auto" w:fill="FFFFFF"/>
      <w:spacing w:before="0" w:after="0" w:line="360" w:lineRule="auto"/>
      <w:textAlignment w:val="baseline"/>
    </w:pPr>
    <w:rPr>
      <w:rFonts w:ascii="Times New Roman" w:eastAsia="Calibri" w:hAnsi="Times New Roman" w:cs="Times New Roman"/>
      <w:caps w:val="0"/>
      <w:szCs w:val="24"/>
    </w:rPr>
  </w:style>
  <w:style w:type="character" w:customStyle="1" w:styleId="Estilo1Char">
    <w:name w:val="Estilo1 Char"/>
    <w:link w:val="Estilo1"/>
    <w:rsid w:val="00EF2960"/>
    <w:rPr>
      <w:rFonts w:eastAsia="Calibri"/>
      <w:b/>
      <w:sz w:val="24"/>
      <w:szCs w:val="24"/>
      <w:shd w:val="clear" w:color="auto" w:fill="FFFFFF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186210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Temp\Template%20-%20Vis&#227;o-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B3958-DBC0-44C3-955B-28A48C8AE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Visão-1</Template>
  <TotalTime>58</TotalTime>
  <Pages>6</Pages>
  <Words>609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DCPJ – Documentação e Padrões de Codificação para Jogos</Manager>
  <Company/>
  <LinksUpToDate>false</LinksUpToDate>
  <CharactersWithSpaces>3893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0.3</dc:subject>
  <dc:creator>aluno</dc:creator>
  <cp:lastModifiedBy>aluno</cp:lastModifiedBy>
  <cp:revision>9</cp:revision>
  <cp:lastPrinted>2005-05-17T17:30:00Z</cp:lastPrinted>
  <dcterms:created xsi:type="dcterms:W3CDTF">2018-08-17T00:46:00Z</dcterms:created>
  <dcterms:modified xsi:type="dcterms:W3CDTF">2018-11-30T10:04:00Z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