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120"/>
      </w:pPr>
      <w:r>
        <w:rPr>
          <w:rFonts w:ascii="Calibri" w:hAnsi="Calibri"/>
          <w:b/>
          <w:color w:val="1A365D"/>
          <w:sz w:val="36"/>
        </w:rPr>
        <w:t>SE3090 — Software Engineering Frameworks</w:t>
      </w:r>
    </w:p>
    <w:p>
      <w:pPr>
        <w:pStyle w:val="Heading2"/>
        <w:keepNext/>
        <w:spacing w:before="280" w:after="80"/>
      </w:pPr>
      <w:r>
        <w:rPr>
          <w:rFonts w:ascii="Calibri" w:hAnsi="Calibri"/>
          <w:b/>
          <w:color w:val="2B6CB0"/>
          <w:sz w:val="28"/>
        </w:rPr>
        <w:t>Assignment 1: Integrated Full-Stack &amp; Agentic AI Application Development</w:t>
      </w:r>
    </w:p>
    <w:p>
      <w:pPr>
        <w:pStyle w:val="Heading3"/>
        <w:keepNext/>
        <w:spacing w:before="200" w:after="40"/>
      </w:pPr>
      <w:r>
        <w:rPr>
          <w:rFonts w:ascii="Calibri" w:hAnsi="Calibri"/>
          <w:b/>
          <w:color w:val="2D3748"/>
          <w:sz w:val="24"/>
        </w:rPr>
        <w:t>Academic Year: 2026 | Year 3 Semester 1</w:t>
      </w:r>
    </w:p>
    <w:p>
      <w:pPr>
        <w:spacing w:before="80" w:after="120"/>
      </w:pPr>
      <w:r>
        <w:rPr>
          <w:color w:val="CBD5E0"/>
        </w:rPr>
        <w:t>――――――――――――――――――――――――――――――――――――――――――――――――――</w:t>
      </w:r>
    </w:p>
    <w:p>
      <w:pPr>
        <w:pStyle w:val="Heading1"/>
        <w:keepNext/>
        <w:spacing w:before="360" w:after="120"/>
      </w:pPr>
      <w:r>
        <w:rPr>
          <w:rFonts w:ascii="Calibri" w:hAnsi="Calibri"/>
          <w:b/>
          <w:color w:val="1A365D"/>
          <w:sz w:val="36"/>
        </w:rPr>
        <w:t>CONSOLIDATED PROJECT REPORT &amp; SYSTEM SPECIFICATION</w:t>
      </w:r>
    </w:p>
    <w:p>
      <w:pPr>
        <w:pStyle w:val="Heading2"/>
        <w:keepNext/>
        <w:spacing w:before="280" w:after="80"/>
      </w:pPr>
      <w:r>
        <w:rPr>
          <w:rFonts w:ascii="Calibri" w:hAnsi="Calibri"/>
          <w:b/>
          <w:color w:val="2B6CB0"/>
          <w:sz w:val="28"/>
        </w:rPr>
        <w:t>Emergency Resource Coordination Platform (ERCP)</w:t>
      </w:r>
    </w:p>
    <w:p>
      <w:pPr>
        <w:spacing w:before="40" w:after="80"/>
      </w:pPr>
      <w:r>
        <w:rPr>
          <w:rFonts w:ascii="Calibri" w:hAnsi="Calibri"/>
          <w:b/>
        </w:rPr>
        <w:t>Group ID</w:t>
      </w:r>
      <w:r>
        <w:rPr>
          <w:rFonts w:ascii="Calibri" w:hAnsi="Calibri"/>
        </w:rPr>
        <w:t xml:space="preserve">: </w:t>
      </w:r>
      <w:r>
        <w:rPr>
          <w:rFonts w:ascii="Consolas" w:hAnsi="Consolas"/>
          <w:color w:val="C53030"/>
          <w:sz w:val="19"/>
        </w:rPr>
        <w:t>SE3090_G07</w:t>
      </w:r>
    </w:p>
    <w:p>
      <w:pPr>
        <w:spacing w:before="40" w:after="80"/>
      </w:pPr>
      <w:r>
        <w:rPr>
          <w:rFonts w:ascii="Calibri" w:hAnsi="Calibri"/>
          <w:b/>
        </w:rPr>
        <w:t>Target Domain</w:t>
      </w:r>
      <w:r>
        <w:rPr>
          <w:rFonts w:ascii="Calibri" w:hAnsi="Calibri"/>
        </w:rPr>
        <w:t>: Real-Time Emergency Disaster Management &amp; Resource Logistics</w:t>
      </w:r>
    </w:p>
    <w:p>
      <w:pPr>
        <w:spacing w:before="40" w:after="80"/>
      </w:pPr>
      <w:r>
        <w:rPr>
          <w:rFonts w:ascii="Calibri" w:hAnsi="Calibri"/>
          <w:b/>
        </w:rPr>
        <w:t>Submission Date</w:t>
      </w:r>
      <w:r>
        <w:rPr>
          <w:rFonts w:ascii="Calibri" w:hAnsi="Calibri"/>
        </w:rPr>
        <w:t>: September 30, 2026</w:t>
      </w:r>
    </w:p>
    <w:p>
      <w:pPr>
        <w:spacing w:before="40" w:after="80"/>
      </w:pPr>
      <w:r>
        <w:rPr>
          <w:rFonts w:ascii="Calibri" w:hAnsi="Calibri"/>
          <w:b/>
        </w:rPr>
        <w:t>Module</w:t>
      </w:r>
      <w:r>
        <w:rPr>
          <w:rFonts w:ascii="Calibri" w:hAnsi="Calibri"/>
        </w:rPr>
        <w:t>: SE3090 — Software Engineering Frameworks</w:t>
      </w:r>
    </w:p>
    <w:p>
      <w:pPr>
        <w:spacing w:before="40" w:after="80"/>
      </w:pPr>
      <w:r>
        <w:rPr>
          <w:rFonts w:ascii="Calibri" w:hAnsi="Calibri"/>
          <w:b/>
        </w:rPr>
        <w:t>Faculty / Department</w:t>
      </w:r>
      <w:r>
        <w:rPr>
          <w:rFonts w:ascii="Calibri" w:hAnsi="Calibri"/>
        </w:rPr>
        <w:t>: Faculty of Computing, Department of Software Engineering, SLIIT</w:t>
      </w:r>
    </w:p>
    <w:p>
      <w:pPr>
        <w:spacing w:before="80" w:after="120"/>
      </w:pPr>
      <w:r>
        <w:rPr>
          <w:color w:val="CBD5E0"/>
        </w:rPr>
        <w:t>――――――――――――――――――――――――――――――――――――――――――――――――――</w:t>
      </w:r>
    </w:p>
    <w:p>
      <w:pPr>
        <w:pStyle w:val="Heading3"/>
        <w:keepNext/>
        <w:spacing w:before="200" w:after="40"/>
      </w:pPr>
      <w:r>
        <w:rPr>
          <w:rFonts w:ascii="Calibri" w:hAnsi="Calibri"/>
          <w:b/>
          <w:color w:val="2D3748"/>
          <w:sz w:val="24"/>
        </w:rPr>
        <w:t>Team Members &amp; Component Allocation</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20" w:type="dxa"/>
              <w:bottom w:w="120" w:type="dxa"/>
              <w:left w:w="160" w:type="dxa"/>
              <w:right w:w="160" w:type="dxa"/>
            </w:tcMar>
            <w:shd w:fill="EBF8FF"/>
          </w:tcPr>
          <w:p>
            <w:pPr>
              <w:spacing w:before="40" w:after="40"/>
            </w:pPr>
            <w:r>
              <w:rPr>
                <w:rFonts w:ascii="Calibri" w:hAnsi="Calibri"/>
                <w:b/>
                <w:color w:val="1A365D"/>
                <w:sz w:val="19"/>
              </w:rPr>
              <w:t>Student Identifier</w:t>
            </w:r>
          </w:p>
        </w:tc>
        <w:tc>
          <w:tcPr>
            <w:tcW w:type="dxa" w:w="3312"/>
            <w:tcMar>
              <w:top w:w="120" w:type="dxa"/>
              <w:bottom w:w="120" w:type="dxa"/>
              <w:left w:w="160" w:type="dxa"/>
              <w:right w:w="160" w:type="dxa"/>
            </w:tcMar>
            <w:shd w:fill="EBF8FF"/>
          </w:tcPr>
          <w:p>
            <w:pPr>
              <w:spacing w:before="40" w:after="40"/>
            </w:pPr>
            <w:r>
              <w:rPr>
                <w:rFonts w:ascii="Calibri" w:hAnsi="Calibri"/>
                <w:b/>
                <w:color w:val="1A365D"/>
                <w:sz w:val="19"/>
              </w:rPr>
              <w:t>Assigned Component &amp; Subsystem Role</w:t>
            </w:r>
          </w:p>
        </w:tc>
        <w:tc>
          <w:tcPr>
            <w:tcW w:type="dxa" w:w="3312"/>
            <w:tcMar>
              <w:top w:w="120" w:type="dxa"/>
              <w:bottom w:w="120" w:type="dxa"/>
              <w:left w:w="160" w:type="dxa"/>
              <w:right w:w="160" w:type="dxa"/>
            </w:tcMar>
            <w:shd w:fill="EBF8FF"/>
          </w:tcPr>
          <w:p>
            <w:pPr>
              <w:spacing w:before="40" w:after="40"/>
            </w:pPr>
            <w:r>
              <w:rPr>
                <w:rFonts w:ascii="Calibri" w:hAnsi="Calibri"/>
                <w:b/>
                <w:color w:val="1A365D"/>
                <w:sz w:val="19"/>
              </w:rPr>
              <w:t>Agentic AI Responsibility</w:t>
            </w:r>
          </w:p>
        </w:tc>
      </w:tr>
      <w:tr>
        <w:tc>
          <w:tcPr>
            <w:tcW w:type="dxa" w:w="3312"/>
            <w:tcMar>
              <w:top w:w="120" w:type="dxa"/>
              <w:bottom w:w="120" w:type="dxa"/>
              <w:left w:w="160" w:type="dxa"/>
              <w:right w:w="160" w:type="dxa"/>
            </w:tcMar>
            <w:shd w:fill="F7FAFC"/>
          </w:tcPr>
          <w:p>
            <w:pPr>
              <w:spacing w:before="40" w:after="40"/>
            </w:pPr>
            <w:r>
              <w:rPr>
                <w:rFonts w:ascii="Calibri" w:hAnsi="Calibri"/>
                <w:sz w:val="18"/>
              </w:rPr>
              <w:t>**Student 1**</w:t>
            </w:r>
          </w:p>
        </w:tc>
        <w:tc>
          <w:tcPr>
            <w:tcW w:type="dxa" w:w="3312"/>
            <w:tcMar>
              <w:top w:w="120" w:type="dxa"/>
              <w:bottom w:w="120" w:type="dxa"/>
              <w:left w:w="160" w:type="dxa"/>
              <w:right w:w="160" w:type="dxa"/>
            </w:tcMar>
            <w:shd w:fill="F7FAFC"/>
          </w:tcPr>
          <w:p>
            <w:pPr>
              <w:spacing w:before="40" w:after="40"/>
            </w:pPr>
            <w:r>
              <w:rPr>
                <w:rFonts w:ascii="Calibri" w:hAnsi="Calibri"/>
                <w:sz w:val="18"/>
              </w:rPr>
              <w:t>Incident Management &amp; Public Safety Intake</w:t>
            </w:r>
          </w:p>
        </w:tc>
        <w:tc>
          <w:tcPr>
            <w:tcW w:type="dxa" w:w="3312"/>
            <w:tcMar>
              <w:top w:w="120" w:type="dxa"/>
              <w:bottom w:w="120" w:type="dxa"/>
              <w:left w:w="160" w:type="dxa"/>
              <w:right w:w="160" w:type="dxa"/>
            </w:tcMar>
            <w:shd w:fill="F7FAFC"/>
          </w:tcPr>
          <w:p>
            <w:pPr>
              <w:spacing w:before="40" w:after="40"/>
            </w:pPr>
            <w:r>
              <w:rPr>
                <w:rFonts w:ascii="Calibri" w:hAnsi="Calibri"/>
                <w:sz w:val="18"/>
              </w:rPr>
              <w:t>Incident Planning &amp; Coordinator Agent</w:t>
            </w:r>
          </w:p>
        </w:tc>
      </w:tr>
      <w:tr>
        <w:tc>
          <w:tcPr>
            <w:tcW w:type="dxa" w:w="3312"/>
            <w:tcMar>
              <w:top w:w="120" w:type="dxa"/>
              <w:bottom w:w="120" w:type="dxa"/>
              <w:left w:w="160" w:type="dxa"/>
              <w:right w:w="160" w:type="dxa"/>
            </w:tcMar>
            <w:shd w:fill="FFFFFF"/>
          </w:tcPr>
          <w:p>
            <w:pPr>
              <w:spacing w:before="40" w:after="40"/>
            </w:pPr>
            <w:r>
              <w:rPr>
                <w:rFonts w:ascii="Calibri" w:hAnsi="Calibri"/>
                <w:sz w:val="18"/>
              </w:rPr>
              <w:t>**Student 2**</w:t>
            </w:r>
          </w:p>
        </w:tc>
        <w:tc>
          <w:tcPr>
            <w:tcW w:type="dxa" w:w="3312"/>
            <w:tcMar>
              <w:top w:w="120" w:type="dxa"/>
              <w:bottom w:w="120" w:type="dxa"/>
              <w:left w:w="160" w:type="dxa"/>
              <w:right w:w="160" w:type="dxa"/>
            </w:tcMar>
            <w:shd w:fill="FFFFFF"/>
          </w:tcPr>
          <w:p>
            <w:pPr>
              <w:spacing w:before="40" w:after="40"/>
            </w:pPr>
            <w:r>
              <w:rPr>
                <w:rFonts w:ascii="Calibri" w:hAnsi="Calibri"/>
                <w:sz w:val="18"/>
              </w:rPr>
              <w:t>Resource &amp; Inventory Management + Shelter Logistics</w:t>
            </w:r>
          </w:p>
        </w:tc>
        <w:tc>
          <w:tcPr>
            <w:tcW w:type="dxa" w:w="3312"/>
            <w:tcMar>
              <w:top w:w="120" w:type="dxa"/>
              <w:bottom w:w="120" w:type="dxa"/>
              <w:left w:w="160" w:type="dxa"/>
              <w:right w:w="160" w:type="dxa"/>
            </w:tcMar>
            <w:shd w:fill="FFFFFF"/>
          </w:tcPr>
          <w:p>
            <w:pPr>
              <w:spacing w:before="40" w:after="40"/>
            </w:pPr>
            <w:r>
              <w:rPr>
                <w:rFonts w:ascii="Calibri" w:hAnsi="Calibri"/>
                <w:sz w:val="18"/>
              </w:rPr>
              <w:t>Situation Analysis &amp; Gap Assessment Agent</w:t>
            </w:r>
          </w:p>
        </w:tc>
      </w:tr>
      <w:tr>
        <w:tc>
          <w:tcPr>
            <w:tcW w:type="dxa" w:w="3312"/>
            <w:tcMar>
              <w:top w:w="120" w:type="dxa"/>
              <w:bottom w:w="120" w:type="dxa"/>
              <w:left w:w="160" w:type="dxa"/>
              <w:right w:w="160" w:type="dxa"/>
            </w:tcMar>
            <w:shd w:fill="F7FAFC"/>
          </w:tcPr>
          <w:p>
            <w:pPr>
              <w:spacing w:before="40" w:after="40"/>
            </w:pPr>
            <w:r>
              <w:rPr>
                <w:rFonts w:ascii="Calibri" w:hAnsi="Calibri"/>
                <w:sz w:val="18"/>
              </w:rPr>
              <w:t>**Student 3**</w:t>
            </w:r>
          </w:p>
        </w:tc>
        <w:tc>
          <w:tcPr>
            <w:tcW w:type="dxa" w:w="3312"/>
            <w:tcMar>
              <w:top w:w="120" w:type="dxa"/>
              <w:bottom w:w="120" w:type="dxa"/>
              <w:left w:w="160" w:type="dxa"/>
              <w:right w:w="160" w:type="dxa"/>
            </w:tcMar>
            <w:shd w:fill="F7FAFC"/>
          </w:tcPr>
          <w:p>
            <w:pPr>
              <w:spacing w:before="40" w:after="40"/>
            </w:pPr>
            <w:r>
              <w:rPr>
                <w:rFonts w:ascii="Calibri" w:hAnsi="Calibri"/>
                <w:sz w:val="18"/>
              </w:rPr>
              <w:t>Dispatch &amp; Field Mission Task Assignment</w:t>
            </w:r>
          </w:p>
        </w:tc>
        <w:tc>
          <w:tcPr>
            <w:tcW w:type="dxa" w:w="3312"/>
            <w:tcMar>
              <w:top w:w="120" w:type="dxa"/>
              <w:bottom w:w="120" w:type="dxa"/>
              <w:left w:w="160" w:type="dxa"/>
              <w:right w:w="160" w:type="dxa"/>
            </w:tcMar>
            <w:shd w:fill="F7FAFC"/>
          </w:tcPr>
          <w:p>
            <w:pPr>
              <w:spacing w:before="40" w:after="40"/>
            </w:pPr>
            <w:r>
              <w:rPr>
                <w:rFonts w:ascii="Calibri" w:hAnsi="Calibri"/>
                <w:sz w:val="18"/>
              </w:rPr>
              <w:t>Resource Allocation &amp; Routing Agent</w:t>
            </w:r>
          </w:p>
        </w:tc>
      </w:tr>
      <w:tr>
        <w:tc>
          <w:tcPr>
            <w:tcW w:type="dxa" w:w="3312"/>
            <w:tcMar>
              <w:top w:w="120" w:type="dxa"/>
              <w:bottom w:w="120" w:type="dxa"/>
              <w:left w:w="160" w:type="dxa"/>
              <w:right w:w="160" w:type="dxa"/>
            </w:tcMar>
            <w:shd w:fill="FFFFFF"/>
          </w:tcPr>
          <w:p>
            <w:pPr>
              <w:spacing w:before="40" w:after="40"/>
            </w:pPr>
            <w:r>
              <w:rPr>
                <w:rFonts w:ascii="Calibri" w:hAnsi="Calibri"/>
                <w:sz w:val="18"/>
              </w:rPr>
              <w:t>**Student 4**</w:t>
            </w:r>
          </w:p>
        </w:tc>
        <w:tc>
          <w:tcPr>
            <w:tcW w:type="dxa" w:w="3312"/>
            <w:tcMar>
              <w:top w:w="120" w:type="dxa"/>
              <w:bottom w:w="120" w:type="dxa"/>
              <w:left w:w="160" w:type="dxa"/>
              <w:right w:w="160" w:type="dxa"/>
            </w:tcMar>
            <w:shd w:fill="FFFFFF"/>
          </w:tcPr>
          <w:p>
            <w:pPr>
              <w:spacing w:before="40" w:after="40"/>
            </w:pPr>
            <w:r>
              <w:rPr>
                <w:rFonts w:ascii="Calibri" w:hAnsi="Calibri"/>
                <w:sz w:val="18"/>
              </w:rPr>
              <w:t>Volunteer / Responder Management &amp; Shift Scheduling</w:t>
            </w:r>
          </w:p>
        </w:tc>
        <w:tc>
          <w:tcPr>
            <w:tcW w:type="dxa" w:w="3312"/>
            <w:tcMar>
              <w:top w:w="120" w:type="dxa"/>
              <w:bottom w:w="120" w:type="dxa"/>
              <w:left w:w="160" w:type="dxa"/>
              <w:right w:w="160" w:type="dxa"/>
            </w:tcMar>
            <w:shd w:fill="FFFFFF"/>
          </w:tcPr>
          <w:p>
            <w:pPr>
              <w:spacing w:before="40" w:after="40"/>
            </w:pPr>
            <w:r>
              <w:rPr>
                <w:rFonts w:ascii="Calibri" w:hAnsi="Calibri"/>
                <w:sz w:val="18"/>
              </w:rPr>
              <w:t>Validation &amp; Safety Pre-Approval Gate Agent</w:t>
            </w:r>
          </w:p>
        </w:tc>
      </w:tr>
    </w:tbl>
    <w:p>
      <w:pPr>
        <w:spacing w:before="80" w:after="120"/>
      </w:pPr>
    </w:p>
    <w:p>
      <w:pPr>
        <w:spacing w:before="80" w:after="120"/>
      </w:pPr>
      <w:r>
        <w:rPr>
          <w:color w:val="CBD5E0"/>
        </w:rPr>
        <w:t>――――――――――――――――――――――――――――――――――――――――――――――――――</w:t>
      </w:r>
    </w:p>
    <w:p>
      <w:r>
        <w:br w:type="page"/>
      </w:r>
    </w:p>
    <w:p>
      <w:pPr>
        <w:pStyle w:val="Heading1"/>
        <w:keepNext/>
        <w:spacing w:before="360" w:after="120"/>
      </w:pPr>
      <w:r>
        <w:rPr>
          <w:rFonts w:ascii="Calibri" w:hAnsi="Calibri"/>
          <w:b/>
          <w:color w:val="1A365D"/>
          <w:sz w:val="36"/>
        </w:rPr>
        <w:t>TABLE OF CONTENTS</w:t>
      </w:r>
    </w:p>
    <w:p>
      <w:pPr>
        <w:pStyle w:val="ListBullet"/>
        <w:spacing w:before="20" w:after="40"/>
      </w:pPr>
      <w:r>
        <w:rPr>
          <w:rFonts w:ascii="Calibri" w:hAnsi="Calibri"/>
        </w:rPr>
        <w:t>[PART I: GROUP REPORT](#part-i-group-report)</w:t>
      </w:r>
    </w:p>
    <w:p>
      <w:pPr>
        <w:pStyle w:val="ListBullet"/>
        <w:spacing w:before="20" w:after="40"/>
      </w:pPr>
      <w:r>
        <w:rPr>
          <w:rFonts w:ascii="Calibri" w:hAnsi="Calibri"/>
        </w:rPr>
        <w:t>[1. Project Overview, Domain Complexity &amp; Scope](#1-project-overview-domain-complexity--scope)</w:t>
      </w:r>
    </w:p>
    <w:p>
      <w:pPr>
        <w:pStyle w:val="ListBullet"/>
        <w:spacing w:before="20" w:after="40"/>
      </w:pPr>
      <w:r>
        <w:rPr>
          <w:rFonts w:ascii="Calibri" w:hAnsi="Calibri"/>
        </w:rPr>
        <w:t>[2. User Roles &amp; Access Permissions Matrix](#2-user-roles--access-permissions-matrix)</w:t>
      </w:r>
    </w:p>
    <w:p>
      <w:pPr>
        <w:pStyle w:val="ListBullet"/>
        <w:spacing w:before="20" w:after="40"/>
      </w:pPr>
      <w:r>
        <w:rPr>
          <w:rFonts w:ascii="Calibri" w:hAnsi="Calibri"/>
        </w:rPr>
        <w:t>[3. Full-Stack &amp; Multi-Agent System Architecture](#3-full-stack--multi-agent-system-architecture)</w:t>
      </w:r>
    </w:p>
    <w:p>
      <w:pPr>
        <w:pStyle w:val="ListBullet"/>
        <w:spacing w:before="20" w:after="40"/>
      </w:pPr>
      <w:r>
        <w:rPr>
          <w:rFonts w:ascii="Calibri" w:hAnsi="Calibri"/>
        </w:rPr>
        <w:t>[4. Agentic AI Subsystem Architecture &amp; Orchestration Workflow](#4-agentic-ai-subsystem-architecture--orchestration-workflow)</w:t>
      </w:r>
    </w:p>
    <w:p>
      <w:pPr>
        <w:pStyle w:val="ListBullet"/>
        <w:spacing w:before="20" w:after="40"/>
      </w:pPr>
      <w:r>
        <w:rPr>
          <w:rFonts w:ascii="Calibri" w:hAnsi="Calibri"/>
        </w:rPr>
        <w:t>[5. PostgreSQL Database Design &amp; Entity-Relationship (ER) Model](#5-postgresql-database-design--entity-relationship-er-model)</w:t>
      </w:r>
    </w:p>
    <w:p>
      <w:pPr>
        <w:pStyle w:val="ListBullet"/>
        <w:spacing w:before="20" w:after="40"/>
      </w:pPr>
      <w:r>
        <w:rPr>
          <w:rFonts w:ascii="Calibri" w:hAnsi="Calibri"/>
        </w:rPr>
        <w:t>[6. Full-Stack Implementation Details (Backend, React &amp; Flutter)](#6-full-stack-implementation-details-backend-react--flutter)</w:t>
      </w:r>
    </w:p>
    <w:p>
      <w:pPr>
        <w:pStyle w:val="ListBullet"/>
        <w:spacing w:before="20" w:after="40"/>
      </w:pPr>
      <w:r>
        <w:rPr>
          <w:rFonts w:ascii="Calibri" w:hAnsi="Calibri"/>
        </w:rPr>
        <w:t>[7. Software Testing &amp; Quality Assurance Report](#7-software-testing--quality-assurance-report)</w:t>
      </w:r>
    </w:p>
    <w:p>
      <w:pPr>
        <w:pStyle w:val="ListBullet"/>
        <w:spacing w:before="20" w:after="40"/>
      </w:pPr>
      <w:r>
        <w:rPr>
          <w:rFonts w:ascii="Calibri" w:hAnsi="Calibri"/>
        </w:rPr>
        <w:t>[8. Agentic AI Evaluation, Guardrails &amp; Deterministic Verification](#8-agentic-ai-evaluation-guardrails--deterministic-verification)</w:t>
      </w:r>
    </w:p>
    <w:p>
      <w:pPr>
        <w:pStyle w:val="ListBullet"/>
        <w:spacing w:before="20" w:after="40"/>
      </w:pPr>
      <w:r>
        <w:rPr>
          <w:rFonts w:ascii="Calibri" w:hAnsi="Calibri"/>
        </w:rPr>
        <w:t>[9. Performance, Scalability &amp; Fault Tolerance Report](#9-performance-scalability--fault-tolerance-report)</w:t>
      </w:r>
    </w:p>
    <w:p>
      <w:pPr>
        <w:pStyle w:val="ListBullet"/>
        <w:spacing w:before="20" w:after="40"/>
      </w:pPr>
      <w:r>
        <w:rPr>
          <w:rFonts w:ascii="Calibri" w:hAnsi="Calibri"/>
        </w:rPr>
        <w:t>[10. Cloud Deployment, Infrastructure &amp; CI/CD Report](#10-cloud-deployment-infrastructure--cicd-report)</w:t>
      </w:r>
    </w:p>
    <w:p>
      <w:pPr>
        <w:pStyle w:val="ListBullet"/>
        <w:spacing w:before="20" w:after="40"/>
      </w:pPr>
      <w:r>
        <w:rPr>
          <w:rFonts w:ascii="Calibri" w:hAnsi="Calibri"/>
        </w:rPr>
        <w:t>[11. Architecture Decision Records (ADRs)](#11-architecture-decision-records-adrs)</w:t>
      </w:r>
    </w:p>
    <w:p>
      <w:pPr>
        <w:pStyle w:val="ListBullet"/>
        <w:spacing w:before="20" w:after="40"/>
      </w:pPr>
      <w:r>
        <w:rPr>
          <w:rFonts w:ascii="Calibri" w:hAnsi="Calibri"/>
        </w:rPr>
        <w:t>[12. Security, Data Protection &amp; System Access Period](#12-security-data-protection--system-access-period)</w:t>
      </w:r>
    </w:p>
    <w:p>
      <w:pPr>
        <w:pStyle w:val="ListBullet"/>
        <w:spacing w:before="20" w:after="40"/>
      </w:pPr>
      <w:r>
        <w:rPr>
          <w:rFonts w:ascii="Calibri" w:hAnsi="Calibri"/>
        </w:rPr>
        <w:t>[13. Consolidated Group AI Usage Declaration &amp; Ethics Compliance](#13-consolidated-group-ai-usage-declaration--ethics-compliance)</w:t>
      </w:r>
    </w:p>
    <w:p>
      <w:pPr>
        <w:pStyle w:val="ListBullet"/>
        <w:spacing w:before="20" w:after="40"/>
      </w:pPr>
      <w:r>
        <w:rPr>
          <w:rFonts w:ascii="Calibri" w:hAnsi="Calibri"/>
        </w:rPr>
        <w:t>[14. References](#14-references)</w:t>
      </w:r>
    </w:p>
    <w:p>
      <w:pPr>
        <w:pStyle w:val="ListBullet"/>
        <w:spacing w:before="20" w:after="40"/>
      </w:pPr>
      <w:r>
        <w:rPr>
          <w:rFonts w:ascii="Calibri" w:hAnsi="Calibri"/>
        </w:rPr>
        <w:t>[PART II: INDIVIDUAL REPORTS](#part-ii-individual-reports)</w:t>
      </w:r>
    </w:p>
    <w:p>
      <w:pPr>
        <w:pStyle w:val="ListBullet"/>
        <w:spacing w:before="20" w:after="40"/>
      </w:pPr>
      <w:r>
        <w:rPr>
          <w:rFonts w:ascii="Calibri" w:hAnsi="Calibri"/>
        </w:rPr>
        <w:t>[Student 2 Individual Contribution Report](#student-2-individual-contribution-report)</w:t>
      </w:r>
    </w:p>
    <w:p>
      <w:pPr>
        <w:pStyle w:val="ListBullet"/>
        <w:spacing w:before="20" w:after="40"/>
      </w:pPr>
      <w:r>
        <w:rPr>
          <w:rFonts w:ascii="Calibri" w:hAnsi="Calibri"/>
        </w:rPr>
        <w:t>[1. Executive Contribution Statement &amp; Component Ownership](#1-executive-contribution-statement--component-ownership)</w:t>
      </w:r>
    </w:p>
    <w:p>
      <w:pPr>
        <w:pStyle w:val="ListBullet"/>
        <w:spacing w:before="20" w:after="40"/>
      </w:pPr>
      <w:r>
        <w:rPr>
          <w:rFonts w:ascii="Calibri" w:hAnsi="Calibri"/>
        </w:rPr>
        <w:t>[2. Technical Implementation Deep-Dive](#2-technical-implementation-deep-dive)</w:t>
      </w:r>
    </w:p>
    <w:p>
      <w:pPr>
        <w:pStyle w:val="ListBullet"/>
        <w:spacing w:before="20" w:after="40"/>
      </w:pPr>
      <w:r>
        <w:rPr>
          <w:rFonts w:ascii="Calibri" w:hAnsi="Calibri"/>
        </w:rPr>
        <w:t>[3. Git Commits, Pull Requests &amp; Codebase Ownership Evidence](#3-git-commits-pull-requests--codebase-ownership-evidence)</w:t>
      </w:r>
    </w:p>
    <w:p>
      <w:pPr>
        <w:pStyle w:val="ListBullet"/>
        <w:spacing w:before="20" w:after="40"/>
      </w:pPr>
      <w:r>
        <w:rPr>
          <w:rFonts w:ascii="Calibri" w:hAnsi="Calibri"/>
        </w:rPr>
        <w:t>[4. Automated Software Testing &amp; Verification Summary](#4-automated-software-testing--verification-summary)</w:t>
      </w:r>
    </w:p>
    <w:p>
      <w:pPr>
        <w:pStyle w:val="ListBullet"/>
        <w:spacing w:before="20" w:after="40"/>
      </w:pPr>
      <w:r>
        <w:rPr>
          <w:rFonts w:ascii="Calibri" w:hAnsi="Calibri"/>
        </w:rPr>
        <w:t>[5. Engineering Challenges &amp; Problem Resolution](#5-engineering-challenges--problem-resolution)</w:t>
      </w:r>
    </w:p>
    <w:p>
      <w:pPr>
        <w:pStyle w:val="ListBullet"/>
        <w:spacing w:before="20" w:after="40"/>
      </w:pPr>
      <w:r>
        <w:rPr>
          <w:rFonts w:ascii="Calibri" w:hAnsi="Calibri"/>
        </w:rPr>
        <w:t>[6. Individual AI Usage Audit Log](#6-individual-ai-usage-audit-log)</w:t>
      </w:r>
    </w:p>
    <w:p>
      <w:pPr>
        <w:pStyle w:val="ListBullet"/>
        <w:spacing w:before="20" w:after="40"/>
      </w:pPr>
      <w:r>
        <w:rPr>
          <w:rFonts w:ascii="Calibri" w:hAnsi="Calibri"/>
        </w:rPr>
        <w:t>[7. Individual AI Reflection (Level 4 Engineering Reflection)](#7-individual-ai-reflection-level-4-engineering-reflection)</w:t>
      </w:r>
    </w:p>
    <w:p>
      <w:pPr>
        <w:pStyle w:val="ListBullet"/>
        <w:spacing w:before="20" w:after="40"/>
      </w:pPr>
      <w:r>
        <w:rPr>
          <w:rFonts w:ascii="Calibri" w:hAnsi="Calibri"/>
        </w:rPr>
        <w:t>[8. Signed Declaration of Authenticity](#8-signed-declaration-of-authenticity)</w:t>
      </w:r>
    </w:p>
    <w:p>
      <w:pPr>
        <w:pStyle w:val="ListBullet"/>
        <w:spacing w:before="20" w:after="40"/>
      </w:pPr>
      <w:r>
        <w:rPr>
          <w:rFonts w:ascii="Calibri" w:hAnsi="Calibri"/>
        </w:rPr>
        <w:t xml:space="preserve">[Student 1 Individual Contribution Report </w:t>
      </w:r>
      <w:r>
        <w:rPr>
          <w:rFonts w:ascii="Calibri" w:hAnsi="Calibri"/>
          <w:i/>
        </w:rPr>
        <w:t>(To be attached by Student 1)</w:t>
      </w:r>
      <w:r>
        <w:rPr>
          <w:rFonts w:ascii="Calibri" w:hAnsi="Calibri"/>
        </w:rPr>
        <w:t>](#student-1-individual-contribution-report)</w:t>
      </w:r>
    </w:p>
    <w:p>
      <w:pPr>
        <w:pStyle w:val="ListBullet"/>
        <w:spacing w:before="20" w:after="40"/>
      </w:pPr>
      <w:r>
        <w:rPr>
          <w:rFonts w:ascii="Calibri" w:hAnsi="Calibri"/>
        </w:rPr>
        <w:t xml:space="preserve">[Student 3 Individual Contribution Report </w:t>
      </w:r>
      <w:r>
        <w:rPr>
          <w:rFonts w:ascii="Calibri" w:hAnsi="Calibri"/>
          <w:i/>
        </w:rPr>
        <w:t>(To be attached by Student 3)</w:t>
      </w:r>
      <w:r>
        <w:rPr>
          <w:rFonts w:ascii="Calibri" w:hAnsi="Calibri"/>
        </w:rPr>
        <w:t>](#student-3-individual-contribution-report)</w:t>
      </w:r>
    </w:p>
    <w:p>
      <w:pPr>
        <w:pStyle w:val="ListBullet"/>
        <w:spacing w:before="20" w:after="40"/>
      </w:pPr>
      <w:r>
        <w:rPr>
          <w:rFonts w:ascii="Calibri" w:hAnsi="Calibri"/>
        </w:rPr>
        <w:t xml:space="preserve">[Student 4 Individual Contribution Report </w:t>
      </w:r>
      <w:r>
        <w:rPr>
          <w:rFonts w:ascii="Calibri" w:hAnsi="Calibri"/>
          <w:i/>
        </w:rPr>
        <w:t>(Attached in Repository)</w:t>
      </w:r>
      <w:r>
        <w:rPr>
          <w:rFonts w:ascii="Calibri" w:hAnsi="Calibri"/>
        </w:rPr>
        <w:t>](#student-4-individual-contribution-report)</w:t>
      </w:r>
    </w:p>
    <w:p>
      <w:pPr>
        <w:spacing w:before="80" w:after="120"/>
      </w:pPr>
      <w:r>
        <w:rPr>
          <w:color w:val="CBD5E0"/>
        </w:rPr>
        <w:t>――――――――――――――――――――――――――――――――――――――――――――――――――</w:t>
      </w:r>
    </w:p>
    <w:p>
      <w:r>
        <w:br w:type="page"/>
      </w:r>
    </w:p>
    <w:p>
      <w:pPr>
        <w:pStyle w:val="Heading1"/>
        <w:keepNext/>
        <w:spacing w:before="360" w:after="120"/>
      </w:pPr>
      <w:r>
        <w:rPr>
          <w:rFonts w:ascii="Calibri" w:hAnsi="Calibri"/>
          <w:b/>
          <w:color w:val="1A365D"/>
          <w:sz w:val="36"/>
        </w:rPr>
        <w:t>PART I: GROUP REPORT</w:t>
      </w:r>
    </w:p>
    <w:p>
      <w:pPr>
        <w:pStyle w:val="Heading2"/>
        <w:keepNext/>
        <w:spacing w:before="280" w:after="80"/>
      </w:pPr>
      <w:r>
        <w:rPr>
          <w:rFonts w:ascii="Calibri" w:hAnsi="Calibri"/>
          <w:b/>
          <w:color w:val="2B6CB0"/>
          <w:sz w:val="28"/>
        </w:rPr>
        <w:t>1. Project Overview, Domain Complexity &amp; Scope</w:t>
      </w:r>
    </w:p>
    <w:p>
      <w:pPr>
        <w:pStyle w:val="Heading3"/>
        <w:keepNext/>
        <w:spacing w:before="200" w:after="40"/>
      </w:pPr>
      <w:r>
        <w:rPr>
          <w:rFonts w:ascii="Calibri" w:hAnsi="Calibri"/>
          <w:b/>
          <w:color w:val="2D3748"/>
          <w:sz w:val="24"/>
        </w:rPr>
        <w:t>1.1 Executive Summary</w:t>
      </w:r>
    </w:p>
    <w:p>
      <w:pPr>
        <w:spacing w:before="40" w:after="80"/>
      </w:pPr>
      <w:r>
        <w:rPr>
          <w:rFonts w:ascii="Calibri" w:hAnsi="Calibri"/>
        </w:rPr>
        <w:t xml:space="preserve">During natural and anthropogenic crises—such as severe flooding, urban fires, industrial hazards, and earthquakes—emergency coordination centres face severe communication bottlenecks, chaotic supply allocation, and high-latency response cycles. The </w:t>
      </w:r>
      <w:r>
        <w:rPr>
          <w:rFonts w:ascii="Calibri" w:hAnsi="Calibri"/>
          <w:b/>
        </w:rPr>
        <w:t>Emergency Resource Coordination Platform (ERCP)</w:t>
      </w:r>
      <w:r>
        <w:rPr>
          <w:rFonts w:ascii="Calibri" w:hAnsi="Calibri"/>
        </w:rPr>
        <w:t xml:space="preserve"> is an enterprise-grade, full-stack multi-agent system engineered to streamline disaster response operations.</w:t>
      </w:r>
    </w:p>
    <w:p>
      <w:pPr>
        <w:spacing w:before="40" w:after="80"/>
      </w:pPr>
      <w:r>
        <w:rPr>
          <w:rFonts w:ascii="Calibri" w:hAnsi="Calibri"/>
        </w:rPr>
        <w:t>ERCP bridges real-time field operations with administrative command oversight by unifying:</w:t>
      </w:r>
    </w:p>
    <w:p>
      <w:pPr>
        <w:pStyle w:val="ListNumber"/>
        <w:spacing w:before="20" w:after="40"/>
      </w:pPr>
      <w:r>
        <w:rPr>
          <w:rFonts w:ascii="Calibri" w:hAnsi="Calibri"/>
          <w:b/>
        </w:rPr>
        <w:t>Citizens</w:t>
      </w:r>
      <w:r>
        <w:rPr>
          <w:rFonts w:ascii="Calibri" w:hAnsi="Calibri"/>
        </w:rPr>
        <w:t>: Reporting emergencies, seeking nearby safe evacuation shelters, and tracking triage status.</w:t>
      </w:r>
    </w:p>
    <w:p>
      <w:pPr>
        <w:pStyle w:val="ListNumber"/>
        <w:spacing w:before="20" w:after="40"/>
      </w:pPr>
      <w:r>
        <w:rPr>
          <w:rFonts w:ascii="Calibri" w:hAnsi="Calibri"/>
          <w:b/>
        </w:rPr>
        <w:t>Volunteers</w:t>
      </w:r>
      <w:r>
        <w:rPr>
          <w:rFonts w:ascii="Calibri" w:hAnsi="Calibri"/>
        </w:rPr>
        <w:t>: Registering verified technical skills, toggling on-duty availability, and receiving shift dispatches.</w:t>
      </w:r>
    </w:p>
    <w:p>
      <w:pPr>
        <w:pStyle w:val="ListNumber"/>
        <w:spacing w:before="20" w:after="40"/>
      </w:pPr>
      <w:r>
        <w:rPr>
          <w:rFonts w:ascii="Calibri" w:hAnsi="Calibri"/>
          <w:b/>
        </w:rPr>
        <w:t>Coordinators</w:t>
      </w:r>
      <w:r>
        <w:rPr>
          <w:rFonts w:ascii="Calibri" w:hAnsi="Calibri"/>
        </w:rPr>
        <w:t>: Evaluating automated situation assessments, reviewing AI-generated tactical dispatch plans, executing safety validation gates, and authorizing high-impact resource deployments.</w:t>
      </w:r>
    </w:p>
    <w:p>
      <w:pPr>
        <w:pStyle w:val="ListNumber"/>
        <w:spacing w:before="20" w:after="40"/>
      </w:pPr>
      <w:r>
        <w:rPr>
          <w:rFonts w:ascii="Calibri" w:hAnsi="Calibri"/>
          <w:b/>
        </w:rPr>
        <w:t>Administrators</w:t>
      </w:r>
      <w:r>
        <w:rPr>
          <w:rFonts w:ascii="Calibri" w:hAnsi="Calibri"/>
        </w:rPr>
        <w:t>: Overseeing cross-regional inventory levels, managing shelters, configuring role access, and monitoring system audit trails.</w:t>
      </w:r>
    </w:p>
    <w:p>
      <w:pPr>
        <w:pStyle w:val="Heading3"/>
        <w:keepNext/>
        <w:spacing w:before="200" w:after="40"/>
      </w:pPr>
      <w:r>
        <w:rPr>
          <w:rFonts w:ascii="Calibri" w:hAnsi="Calibri"/>
          <w:b/>
          <w:color w:val="2D3748"/>
          <w:sz w:val="24"/>
        </w:rPr>
        <w:t>1.2 Minimum Domain Complexity Fulfillment</w:t>
      </w:r>
    </w:p>
    <w:p>
      <w:pPr>
        <w:pStyle w:val="ListBullet"/>
        <w:spacing w:before="20" w:after="40"/>
      </w:pPr>
      <w:r>
        <w:rPr>
          <w:rFonts w:ascii="Calibri" w:hAnsi="Calibri"/>
          <w:b/>
        </w:rPr>
        <w:t>Multi-Role RBAC</w:t>
      </w:r>
      <w:r>
        <w:rPr>
          <w:rFonts w:ascii="Calibri" w:hAnsi="Calibri"/>
        </w:rPr>
        <w:t>: 4 distinct roles (</w:t>
      </w:r>
      <w:r>
        <w:rPr>
          <w:rFonts w:ascii="Consolas" w:hAnsi="Consolas"/>
          <w:color w:val="C53030"/>
          <w:sz w:val="19"/>
        </w:rPr>
        <w:t>Citizen</w:t>
      </w:r>
      <w:r>
        <w:rPr>
          <w:rFonts w:ascii="Calibri" w:hAnsi="Calibri"/>
        </w:rPr>
        <w:t xml:space="preserve">, </w:t>
      </w:r>
      <w:r>
        <w:rPr>
          <w:rFonts w:ascii="Consolas" w:hAnsi="Consolas"/>
          <w:color w:val="C53030"/>
          <w:sz w:val="19"/>
        </w:rPr>
        <w:t>Volunteer</w:t>
      </w:r>
      <w:r>
        <w:rPr>
          <w:rFonts w:ascii="Calibri" w:hAnsi="Calibri"/>
        </w:rPr>
        <w:t xml:space="preserve">, </w:t>
      </w:r>
      <w:r>
        <w:rPr>
          <w:rFonts w:ascii="Consolas" w:hAnsi="Consolas"/>
          <w:color w:val="C53030"/>
          <w:sz w:val="19"/>
        </w:rPr>
        <w:t>Coordinator</w:t>
      </w:r>
      <w:r>
        <w:rPr>
          <w:rFonts w:ascii="Calibri" w:hAnsi="Calibri"/>
        </w:rPr>
        <w:t xml:space="preserve">, </w:t>
      </w:r>
      <w:r>
        <w:rPr>
          <w:rFonts w:ascii="Consolas" w:hAnsi="Consolas"/>
          <w:color w:val="C53030"/>
          <w:sz w:val="19"/>
        </w:rPr>
        <w:t>Admin</w:t>
      </w:r>
      <w:r>
        <w:rPr>
          <w:rFonts w:ascii="Calibri" w:hAnsi="Calibri"/>
        </w:rPr>
        <w:t>) with JWT claims and granular endpoint-level authorization.</w:t>
      </w:r>
    </w:p>
    <w:p>
      <w:pPr>
        <w:pStyle w:val="ListBullet"/>
        <w:spacing w:before="20" w:after="40"/>
      </w:pPr>
      <w:r>
        <w:rPr>
          <w:rFonts w:ascii="Calibri" w:hAnsi="Calibri"/>
          <w:b/>
        </w:rPr>
        <w:t>Relational Domain Entities</w:t>
      </w:r>
      <w:r>
        <w:rPr>
          <w:rFonts w:ascii="Calibri" w:hAnsi="Calibri"/>
        </w:rPr>
        <w:t xml:space="preserve">: Normalized models spanning </w:t>
      </w:r>
      <w:r>
        <w:rPr>
          <w:rFonts w:ascii="Consolas" w:hAnsi="Consolas"/>
          <w:color w:val="C53030"/>
          <w:sz w:val="19"/>
        </w:rPr>
        <w:t>Incidents</w:t>
      </w:r>
      <w:r>
        <w:rPr>
          <w:rFonts w:ascii="Calibri" w:hAnsi="Calibri"/>
        </w:rPr>
        <w:t xml:space="preserve">, </w:t>
      </w:r>
      <w:r>
        <w:rPr>
          <w:rFonts w:ascii="Consolas" w:hAnsi="Consolas"/>
          <w:color w:val="C53030"/>
          <w:sz w:val="19"/>
        </w:rPr>
        <w:t>Shelters</w:t>
      </w:r>
      <w:r>
        <w:rPr>
          <w:rFonts w:ascii="Calibri" w:hAnsi="Calibri"/>
        </w:rPr>
        <w:t xml:space="preserve">, </w:t>
      </w:r>
      <w:r>
        <w:rPr>
          <w:rFonts w:ascii="Consolas" w:hAnsi="Consolas"/>
          <w:color w:val="C53030"/>
          <w:sz w:val="19"/>
        </w:rPr>
        <w:t>Resources</w:t>
      </w:r>
      <w:r>
        <w:rPr>
          <w:rFonts w:ascii="Calibri" w:hAnsi="Calibri"/>
        </w:rPr>
        <w:t xml:space="preserve">, </w:t>
      </w:r>
      <w:r>
        <w:rPr>
          <w:rFonts w:ascii="Consolas" w:hAnsi="Consolas"/>
          <w:color w:val="C53030"/>
          <w:sz w:val="19"/>
        </w:rPr>
        <w:t>InventoryItems</w:t>
      </w:r>
      <w:r>
        <w:rPr>
          <w:rFonts w:ascii="Calibri" w:hAnsi="Calibri"/>
        </w:rPr>
        <w:t xml:space="preserve">, </w:t>
      </w:r>
      <w:r>
        <w:rPr>
          <w:rFonts w:ascii="Consolas" w:hAnsi="Consolas"/>
          <w:color w:val="C53030"/>
          <w:sz w:val="19"/>
        </w:rPr>
        <w:t>Volunteers</w:t>
      </w:r>
      <w:r>
        <w:rPr>
          <w:rFonts w:ascii="Calibri" w:hAnsi="Calibri"/>
        </w:rPr>
        <w:t xml:space="preserve">, </w:t>
      </w:r>
      <w:r>
        <w:rPr>
          <w:rFonts w:ascii="Consolas" w:hAnsi="Consolas"/>
          <w:color w:val="C53030"/>
          <w:sz w:val="19"/>
        </w:rPr>
        <w:t>Shifts</w:t>
      </w:r>
      <w:r>
        <w:rPr>
          <w:rFonts w:ascii="Calibri" w:hAnsi="Calibri"/>
        </w:rPr>
        <w:t xml:space="preserve">, </w:t>
      </w:r>
      <w:r>
        <w:rPr>
          <w:rFonts w:ascii="Consolas" w:hAnsi="Consolas"/>
          <w:color w:val="C53030"/>
          <w:sz w:val="19"/>
        </w:rPr>
        <w:t>Dispatches</w:t>
      </w:r>
      <w:r>
        <w:rPr>
          <w:rFonts w:ascii="Calibri" w:hAnsi="Calibri"/>
        </w:rPr>
        <w:t xml:space="preserve">, </w:t>
      </w:r>
      <w:r>
        <w:rPr>
          <w:rFonts w:ascii="Consolas" w:hAnsi="Consolas"/>
          <w:color w:val="C53030"/>
          <w:sz w:val="19"/>
        </w:rPr>
        <w:t>DispatchTasks</w:t>
      </w:r>
      <w:r>
        <w:rPr>
          <w:rFonts w:ascii="Calibri" w:hAnsi="Calibri"/>
        </w:rPr>
        <w:t xml:space="preserve">, and </w:t>
      </w:r>
      <w:r>
        <w:rPr>
          <w:rFonts w:ascii="Consolas" w:hAnsi="Consolas"/>
          <w:color w:val="C53030"/>
          <w:sz w:val="19"/>
        </w:rPr>
        <w:t>SituationAssessments</w:t>
      </w:r>
      <w:r>
        <w:rPr>
          <w:rFonts w:ascii="Calibri" w:hAnsi="Calibri"/>
        </w:rPr>
        <w:t>.</w:t>
      </w:r>
    </w:p>
    <w:p>
      <w:pPr>
        <w:pStyle w:val="ListBullet"/>
        <w:spacing w:before="20" w:after="40"/>
      </w:pPr>
      <w:r>
        <w:rPr>
          <w:rFonts w:ascii="Calibri" w:hAnsi="Calibri"/>
          <w:b/>
        </w:rPr>
        <w:t>Cross-Platform Dual Clients</w:t>
      </w:r>
      <w:r>
        <w:rPr>
          <w:rFonts w:ascii="Calibri" w:hAnsi="Calibri"/>
        </w:rPr>
        <w:t>:</w:t>
      </w:r>
    </w:p>
    <w:p>
      <w:pPr>
        <w:pStyle w:val="ListBullet"/>
        <w:spacing w:before="20" w:after="40"/>
      </w:pPr>
      <w:r>
        <w:rPr>
          <w:rFonts w:ascii="Calibri" w:hAnsi="Calibri"/>
          <w:b/>
        </w:rPr>
        <w:t>React Web SPA (Vite)</w:t>
      </w:r>
      <w:r>
        <w:rPr>
          <w:rFonts w:ascii="Calibri" w:hAnsi="Calibri"/>
        </w:rPr>
        <w:t>: Designed for desktop command centers, analytics dashboards, multi-step incident triage, dispatch assignment, inventory management, and human-in-the-loop AI plan authorization.</w:t>
      </w:r>
    </w:p>
    <w:p>
      <w:pPr>
        <w:pStyle w:val="ListBullet"/>
        <w:spacing w:before="20" w:after="40"/>
      </w:pPr>
      <w:r>
        <w:rPr>
          <w:rFonts w:ascii="Calibri" w:hAnsi="Calibri"/>
          <w:b/>
        </w:rPr>
        <w:t>Flutter Mobile App</w:t>
      </w:r>
      <w:r>
        <w:rPr>
          <w:rFonts w:ascii="Calibri" w:hAnsi="Calibri"/>
        </w:rPr>
        <w:t>: Designed for on-the-ground responders and citizens, featuring shelter GPS routing, offline session persistence, live on-duty status toggling, and incident submission.</w:t>
      </w:r>
    </w:p>
    <w:p>
      <w:pPr>
        <w:pStyle w:val="ListBullet"/>
        <w:spacing w:before="20" w:after="40"/>
      </w:pPr>
      <w:r>
        <w:rPr>
          <w:rFonts w:ascii="Calibri" w:hAnsi="Calibri"/>
          <w:b/>
        </w:rPr>
        <w:t>Third-Party Integrations</w:t>
      </w:r>
      <w:r>
        <w:rPr>
          <w:rFonts w:ascii="Calibri" w:hAnsi="Calibri"/>
        </w:rPr>
        <w:t>: OpenStreetMap Nominatim Geocoding API, Haversine geospatial proximity math, and Google Gemini Generative AI LLM endpoints.</w:t>
      </w:r>
    </w:p>
    <w:p>
      <w:pPr>
        <w:pStyle w:val="ListBullet"/>
        <w:spacing w:before="20" w:after="40"/>
      </w:pPr>
      <w:r>
        <w:rPr>
          <w:rFonts w:ascii="Calibri" w:hAnsi="Calibri"/>
          <w:b/>
        </w:rPr>
        <w:t>Agentic AI Workflow</w:t>
      </w:r>
      <w:r>
        <w:rPr>
          <w:rFonts w:ascii="Calibri" w:hAnsi="Calibri"/>
        </w:rPr>
        <w:t>: A 4-agent collaborative orchestration pipeline featuring tool calling, state persistence, deterministic validation gates, and human authorization safeguards.</w:t>
      </w:r>
    </w:p>
    <w:tbl>
      <w:tblPr>
        <w:tblW w:type="auto" w:w="0"/>
        <w:jc w:val="center"/>
        <w:tblLook w:firstColumn="1" w:firstRow="1" w:lastColumn="0" w:lastRow="0" w:noHBand="0" w:noVBand="1" w:val="04A0"/>
      </w:tblPr>
      <w:tblGrid>
        <w:gridCol w:w="9936"/>
      </w:tblGrid>
      <w:tr>
        <w:tc>
          <w:tcPr>
            <w:tcW w:type="dxa" w:w="9936"/>
            <w:shd w:fill="F0F9FF"/>
            <w:tcMar>
              <w:top w:w="200" w:type="dxa"/>
              <w:bottom w:w="200" w:type="dxa"/>
              <w:left w:w="240" w:type="dxa"/>
              <w:right w:w="240" w:type="dxa"/>
            </w:tcMar>
          </w:tcPr>
          <w:p>
            <w:pPr>
              <w:spacing w:before="80" w:after="40"/>
              <w:jc w:val="center"/>
            </w:pPr>
            <w:r>
              <w:rPr>
                <w:rFonts w:ascii="Calibri" w:hAnsi="Calibri"/>
                <w:b/>
                <w:color w:val="0284C7"/>
                <w:sz w:val="22"/>
              </w:rPr>
              <w:t>📷  [PASTE SCREENSHOT HERE]</w:t>
              <w:br/>
            </w:r>
            <w:r>
              <w:rPr>
                <w:rFonts w:ascii="Calibri" w:hAnsi="Calibri"/>
                <w:i/>
                <w:color w:val="475569"/>
                <w:sz w:val="20"/>
              </w:rPr>
              <w:t>System Overview Dashboard showing Active Incidents, Shelter Capacities, and Available Responders</w:t>
            </w:r>
          </w:p>
        </w:tc>
      </w:tr>
    </w:tbl>
    <w:p>
      <w:pPr>
        <w:spacing w:after="120"/>
      </w:pPr>
    </w:p>
    <w:p>
      <w:pPr>
        <w:spacing w:before="80" w:after="120"/>
      </w:pPr>
      <w:r>
        <w:rPr>
          <w:color w:val="CBD5E0"/>
        </w:rPr>
        <w:t>――――――――――――――――――――――――――――――――――――――――――――――――――</w:t>
      </w:r>
    </w:p>
    <w:p>
      <w:pPr>
        <w:pStyle w:val="Heading2"/>
        <w:keepNext/>
        <w:spacing w:before="280" w:after="80"/>
      </w:pPr>
      <w:r>
        <w:rPr>
          <w:rFonts w:ascii="Calibri" w:hAnsi="Calibri"/>
          <w:b/>
          <w:color w:val="2B6CB0"/>
          <w:sz w:val="28"/>
        </w:rPr>
        <w:t>2. User Roles &amp; Access Permissions Matrix</w:t>
      </w:r>
    </w:p>
    <w:p>
      <w:pPr>
        <w:spacing w:before="40" w:after="80"/>
      </w:pPr>
      <w:r>
        <w:rPr>
          <w:rFonts w:ascii="Calibri" w:hAnsi="Calibri"/>
        </w:rPr>
        <w:t>The platform enforces strict role-based access control (RBAC) across all REST endpoints and client routes:</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tcMar>
              <w:top w:w="120" w:type="dxa"/>
              <w:bottom w:w="120" w:type="dxa"/>
              <w:left w:w="160" w:type="dxa"/>
              <w:right w:w="160" w:type="dxa"/>
            </w:tcMar>
            <w:shd w:fill="EBF8FF"/>
          </w:tcPr>
          <w:p>
            <w:pPr>
              <w:spacing w:before="40" w:after="40"/>
            </w:pPr>
            <w:r>
              <w:rPr>
                <w:rFonts w:ascii="Calibri" w:hAnsi="Calibri"/>
                <w:b/>
                <w:color w:val="1A365D"/>
                <w:sz w:val="19"/>
              </w:rPr>
              <w:t>Feature / Subsystem</w:t>
            </w:r>
          </w:p>
        </w:tc>
        <w:tc>
          <w:tcPr>
            <w:tcW w:type="dxa" w:w="1987"/>
            <w:tcMar>
              <w:top w:w="120" w:type="dxa"/>
              <w:bottom w:w="120" w:type="dxa"/>
              <w:left w:w="160" w:type="dxa"/>
              <w:right w:w="160" w:type="dxa"/>
            </w:tcMar>
            <w:shd w:fill="EBF8FF"/>
          </w:tcPr>
          <w:p>
            <w:pPr>
              <w:spacing w:before="40" w:after="40"/>
            </w:pPr>
            <w:r>
              <w:rPr>
                <w:rFonts w:ascii="Calibri" w:hAnsi="Calibri"/>
                <w:b/>
                <w:color w:val="1A365D"/>
                <w:sz w:val="19"/>
              </w:rPr>
              <w:t>Citizen</w:t>
            </w:r>
          </w:p>
        </w:tc>
        <w:tc>
          <w:tcPr>
            <w:tcW w:type="dxa" w:w="1987"/>
            <w:tcMar>
              <w:top w:w="120" w:type="dxa"/>
              <w:bottom w:w="120" w:type="dxa"/>
              <w:left w:w="160" w:type="dxa"/>
              <w:right w:w="160" w:type="dxa"/>
            </w:tcMar>
            <w:shd w:fill="EBF8FF"/>
          </w:tcPr>
          <w:p>
            <w:pPr>
              <w:spacing w:before="40" w:after="40"/>
            </w:pPr>
            <w:r>
              <w:rPr>
                <w:rFonts w:ascii="Calibri" w:hAnsi="Calibri"/>
                <w:b/>
                <w:color w:val="1A365D"/>
                <w:sz w:val="19"/>
              </w:rPr>
              <w:t>Volunteer</w:t>
            </w:r>
          </w:p>
        </w:tc>
        <w:tc>
          <w:tcPr>
            <w:tcW w:type="dxa" w:w="1987"/>
            <w:tcMar>
              <w:top w:w="120" w:type="dxa"/>
              <w:bottom w:w="120" w:type="dxa"/>
              <w:left w:w="160" w:type="dxa"/>
              <w:right w:w="160" w:type="dxa"/>
            </w:tcMar>
            <w:shd w:fill="EBF8FF"/>
          </w:tcPr>
          <w:p>
            <w:pPr>
              <w:spacing w:before="40" w:after="40"/>
            </w:pPr>
            <w:r>
              <w:rPr>
                <w:rFonts w:ascii="Calibri" w:hAnsi="Calibri"/>
                <w:b/>
                <w:color w:val="1A365D"/>
                <w:sz w:val="19"/>
              </w:rPr>
              <w:t>Coordinator</w:t>
            </w:r>
          </w:p>
        </w:tc>
        <w:tc>
          <w:tcPr>
            <w:tcW w:type="dxa" w:w="1987"/>
            <w:tcMar>
              <w:top w:w="120" w:type="dxa"/>
              <w:bottom w:w="120" w:type="dxa"/>
              <w:left w:w="160" w:type="dxa"/>
              <w:right w:w="160" w:type="dxa"/>
            </w:tcMar>
            <w:shd w:fill="EBF8FF"/>
          </w:tcPr>
          <w:p>
            <w:pPr>
              <w:spacing w:before="40" w:after="40"/>
            </w:pPr>
            <w:r>
              <w:rPr>
                <w:rFonts w:ascii="Calibri" w:hAnsi="Calibri"/>
                <w:b/>
                <w:color w:val="1A365D"/>
                <w:sz w:val="19"/>
              </w:rPr>
              <w:t>System Admin</w:t>
            </w:r>
          </w:p>
        </w:tc>
      </w:tr>
      <w:tr>
        <w:tc>
          <w:tcPr>
            <w:tcW w:type="dxa" w:w="1987"/>
            <w:tcMar>
              <w:top w:w="120" w:type="dxa"/>
              <w:bottom w:w="120" w:type="dxa"/>
              <w:left w:w="160" w:type="dxa"/>
              <w:right w:w="160" w:type="dxa"/>
            </w:tcMar>
            <w:shd w:fill="F7FAFC"/>
          </w:tcPr>
          <w:p>
            <w:pPr>
              <w:spacing w:before="40" w:after="40"/>
            </w:pPr>
            <w:r>
              <w:rPr>
                <w:rFonts w:ascii="Calibri" w:hAnsi="Calibri"/>
                <w:sz w:val="18"/>
              </w:rPr>
              <w:t>**Submit Incident Report**</w:t>
            </w:r>
          </w:p>
        </w:tc>
        <w:tc>
          <w:tcPr>
            <w:tcW w:type="dxa" w:w="1987"/>
            <w:tcMar>
              <w:top w:w="120" w:type="dxa"/>
              <w:bottom w:w="120" w:type="dxa"/>
              <w:left w:w="160" w:type="dxa"/>
              <w:right w:w="160" w:type="dxa"/>
            </w:tcMar>
            <w:shd w:fill="F7FAFC"/>
          </w:tcPr>
          <w:p>
            <w:pPr>
              <w:spacing w:before="40" w:after="40"/>
            </w:pPr>
            <w:r>
              <w:rPr>
                <w:rFonts w:ascii="Calibri" w:hAnsi="Calibri"/>
                <w:sz w:val="18"/>
              </w:rPr>
              <w:t>✅</w:t>
            </w:r>
          </w:p>
        </w:tc>
        <w:tc>
          <w:tcPr>
            <w:tcW w:type="dxa" w:w="1987"/>
            <w:tcMar>
              <w:top w:w="120" w:type="dxa"/>
              <w:bottom w:w="120" w:type="dxa"/>
              <w:left w:w="160" w:type="dxa"/>
              <w:right w:w="160" w:type="dxa"/>
            </w:tcMar>
            <w:shd w:fill="F7FAFC"/>
          </w:tcPr>
          <w:p>
            <w:pPr>
              <w:spacing w:before="40" w:after="40"/>
            </w:pPr>
            <w:r>
              <w:rPr>
                <w:rFonts w:ascii="Calibri" w:hAnsi="Calibri"/>
                <w:sz w:val="18"/>
              </w:rPr>
              <w:t>✅</w:t>
            </w:r>
          </w:p>
        </w:tc>
        <w:tc>
          <w:tcPr>
            <w:tcW w:type="dxa" w:w="1987"/>
            <w:tcMar>
              <w:top w:w="120" w:type="dxa"/>
              <w:bottom w:w="120" w:type="dxa"/>
              <w:left w:w="160" w:type="dxa"/>
              <w:right w:w="160" w:type="dxa"/>
            </w:tcMar>
            <w:shd w:fill="F7FAFC"/>
          </w:tcPr>
          <w:p>
            <w:pPr>
              <w:spacing w:before="40" w:after="40"/>
            </w:pPr>
            <w:r>
              <w:rPr>
                <w:rFonts w:ascii="Calibri" w:hAnsi="Calibri"/>
                <w:sz w:val="18"/>
              </w:rPr>
              <w:t>✅</w:t>
            </w:r>
          </w:p>
        </w:tc>
        <w:tc>
          <w:tcPr>
            <w:tcW w:type="dxa" w:w="1987"/>
            <w:tcMar>
              <w:top w:w="120" w:type="dxa"/>
              <w:bottom w:w="120" w:type="dxa"/>
              <w:left w:w="160" w:type="dxa"/>
              <w:right w:w="160" w:type="dxa"/>
            </w:tcMar>
            <w:shd w:fill="F7FAFC"/>
          </w:tcPr>
          <w:p>
            <w:pPr>
              <w:spacing w:before="40" w:after="40"/>
            </w:pPr>
            <w:r>
              <w:rPr>
                <w:rFonts w:ascii="Calibri" w:hAnsi="Calibri"/>
                <w:sz w:val="18"/>
              </w:rPr>
              <w:t>✅</w:t>
            </w:r>
          </w:p>
        </w:tc>
      </w:tr>
      <w:tr>
        <w:tc>
          <w:tcPr>
            <w:tcW w:type="dxa" w:w="1987"/>
            <w:tcMar>
              <w:top w:w="120" w:type="dxa"/>
              <w:bottom w:w="120" w:type="dxa"/>
              <w:left w:w="160" w:type="dxa"/>
              <w:right w:w="160" w:type="dxa"/>
            </w:tcMar>
            <w:shd w:fill="FFFFFF"/>
          </w:tcPr>
          <w:p>
            <w:pPr>
              <w:spacing w:before="40" w:after="40"/>
            </w:pPr>
            <w:r>
              <w:rPr>
                <w:rFonts w:ascii="Calibri" w:hAnsi="Calibri"/>
                <w:sz w:val="18"/>
              </w:rPr>
              <w:t>**View Public Shelters &amp; Capacity**</w:t>
            </w:r>
          </w:p>
        </w:tc>
        <w:tc>
          <w:tcPr>
            <w:tcW w:type="dxa" w:w="1987"/>
            <w:tcMar>
              <w:top w:w="120" w:type="dxa"/>
              <w:bottom w:w="120" w:type="dxa"/>
              <w:left w:w="160" w:type="dxa"/>
              <w:right w:w="160" w:type="dxa"/>
            </w:tcMar>
            <w:shd w:fill="FFFFFF"/>
          </w:tcPr>
          <w:p>
            <w:pPr>
              <w:spacing w:before="40" w:after="40"/>
            </w:pPr>
            <w:r>
              <w:rPr>
                <w:rFonts w:ascii="Calibri" w:hAnsi="Calibri"/>
                <w:sz w:val="18"/>
              </w:rPr>
              <w:t>✅</w:t>
            </w:r>
          </w:p>
        </w:tc>
        <w:tc>
          <w:tcPr>
            <w:tcW w:type="dxa" w:w="1987"/>
            <w:tcMar>
              <w:top w:w="120" w:type="dxa"/>
              <w:bottom w:w="120" w:type="dxa"/>
              <w:left w:w="160" w:type="dxa"/>
              <w:right w:w="160" w:type="dxa"/>
            </w:tcMar>
            <w:shd w:fill="FFFFFF"/>
          </w:tcPr>
          <w:p>
            <w:pPr>
              <w:spacing w:before="40" w:after="40"/>
            </w:pPr>
            <w:r>
              <w:rPr>
                <w:rFonts w:ascii="Calibri" w:hAnsi="Calibri"/>
                <w:sz w:val="18"/>
              </w:rPr>
              <w:t>✅</w:t>
            </w:r>
          </w:p>
        </w:tc>
        <w:tc>
          <w:tcPr>
            <w:tcW w:type="dxa" w:w="1987"/>
            <w:tcMar>
              <w:top w:w="120" w:type="dxa"/>
              <w:bottom w:w="120" w:type="dxa"/>
              <w:left w:w="160" w:type="dxa"/>
              <w:right w:w="160" w:type="dxa"/>
            </w:tcMar>
            <w:shd w:fill="FFFFFF"/>
          </w:tcPr>
          <w:p>
            <w:pPr>
              <w:spacing w:before="40" w:after="40"/>
            </w:pPr>
            <w:r>
              <w:rPr>
                <w:rFonts w:ascii="Calibri" w:hAnsi="Calibri"/>
                <w:sz w:val="18"/>
              </w:rPr>
              <w:t>✅</w:t>
            </w:r>
          </w:p>
        </w:tc>
        <w:tc>
          <w:tcPr>
            <w:tcW w:type="dxa" w:w="1987"/>
            <w:tcMar>
              <w:top w:w="120" w:type="dxa"/>
              <w:bottom w:w="120" w:type="dxa"/>
              <w:left w:w="160" w:type="dxa"/>
              <w:right w:w="160" w:type="dxa"/>
            </w:tcMar>
            <w:shd w:fill="FFFFFF"/>
          </w:tcPr>
          <w:p>
            <w:pPr>
              <w:spacing w:before="40" w:after="40"/>
            </w:pPr>
            <w:r>
              <w:rPr>
                <w:rFonts w:ascii="Calibri" w:hAnsi="Calibri"/>
                <w:sz w:val="18"/>
              </w:rPr>
              <w:t>✅</w:t>
            </w:r>
          </w:p>
        </w:tc>
      </w:tr>
      <w:tr>
        <w:tc>
          <w:tcPr>
            <w:tcW w:type="dxa" w:w="1987"/>
            <w:tcMar>
              <w:top w:w="120" w:type="dxa"/>
              <w:bottom w:w="120" w:type="dxa"/>
              <w:left w:w="160" w:type="dxa"/>
              <w:right w:w="160" w:type="dxa"/>
            </w:tcMar>
            <w:shd w:fill="F7FAFC"/>
          </w:tcPr>
          <w:p>
            <w:pPr>
              <w:spacing w:before="40" w:after="40"/>
            </w:pPr>
            <w:r>
              <w:rPr>
                <w:rFonts w:ascii="Calibri" w:hAnsi="Calibri"/>
                <w:sz w:val="18"/>
              </w:rPr>
              <w:t>**Toggle Self On-Duty Status**</w:t>
            </w:r>
          </w:p>
        </w:tc>
        <w:tc>
          <w:tcPr>
            <w:tcW w:type="dxa" w:w="1987"/>
            <w:tcMar>
              <w:top w:w="120" w:type="dxa"/>
              <w:bottom w:w="120" w:type="dxa"/>
              <w:left w:w="160" w:type="dxa"/>
              <w:right w:w="160" w:type="dxa"/>
            </w:tcMar>
            <w:shd w:fill="F7FAFC"/>
          </w:tcPr>
          <w:p>
            <w:pPr>
              <w:spacing w:before="40" w:after="40"/>
            </w:pPr>
            <w:r>
              <w:rPr>
                <w:rFonts w:ascii="Calibri" w:hAnsi="Calibri"/>
                <w:sz w:val="18"/>
              </w:rPr>
              <w:t>❌</w:t>
            </w:r>
          </w:p>
        </w:tc>
        <w:tc>
          <w:tcPr>
            <w:tcW w:type="dxa" w:w="1987"/>
            <w:tcMar>
              <w:top w:w="120" w:type="dxa"/>
              <w:bottom w:w="120" w:type="dxa"/>
              <w:left w:w="160" w:type="dxa"/>
              <w:right w:w="160" w:type="dxa"/>
            </w:tcMar>
            <w:shd w:fill="F7FAFC"/>
          </w:tcPr>
          <w:p>
            <w:pPr>
              <w:spacing w:before="40" w:after="40"/>
            </w:pPr>
            <w:r>
              <w:rPr>
                <w:rFonts w:ascii="Calibri" w:hAnsi="Calibri"/>
                <w:sz w:val="18"/>
              </w:rPr>
              <w:t>✅</w:t>
            </w:r>
          </w:p>
        </w:tc>
        <w:tc>
          <w:tcPr>
            <w:tcW w:type="dxa" w:w="1987"/>
            <w:tcMar>
              <w:top w:w="120" w:type="dxa"/>
              <w:bottom w:w="120" w:type="dxa"/>
              <w:left w:w="160" w:type="dxa"/>
              <w:right w:w="160" w:type="dxa"/>
            </w:tcMar>
            <w:shd w:fill="F7FAFC"/>
          </w:tcPr>
          <w:p>
            <w:pPr>
              <w:spacing w:before="40" w:after="40"/>
            </w:pPr>
            <w:r>
              <w:rPr>
                <w:rFonts w:ascii="Calibri" w:hAnsi="Calibri"/>
                <w:sz w:val="18"/>
              </w:rPr>
              <w:t>❌</w:t>
            </w:r>
          </w:p>
        </w:tc>
        <w:tc>
          <w:tcPr>
            <w:tcW w:type="dxa" w:w="1987"/>
            <w:tcMar>
              <w:top w:w="120" w:type="dxa"/>
              <w:bottom w:w="120" w:type="dxa"/>
              <w:left w:w="160" w:type="dxa"/>
              <w:right w:w="160" w:type="dxa"/>
            </w:tcMar>
            <w:shd w:fill="F7FAFC"/>
          </w:tcPr>
          <w:p>
            <w:pPr>
              <w:spacing w:before="40" w:after="40"/>
            </w:pPr>
            <w:r>
              <w:rPr>
                <w:rFonts w:ascii="Calibri" w:hAnsi="Calibri"/>
                <w:sz w:val="18"/>
              </w:rPr>
              <w:t>❌</w:t>
            </w:r>
          </w:p>
        </w:tc>
      </w:tr>
      <w:tr>
        <w:tc>
          <w:tcPr>
            <w:tcW w:type="dxa" w:w="1987"/>
            <w:tcMar>
              <w:top w:w="120" w:type="dxa"/>
              <w:bottom w:w="120" w:type="dxa"/>
              <w:left w:w="160" w:type="dxa"/>
              <w:right w:w="160" w:type="dxa"/>
            </w:tcMar>
            <w:shd w:fill="FFFFFF"/>
          </w:tcPr>
          <w:p>
            <w:pPr>
              <w:spacing w:before="40" w:after="40"/>
            </w:pPr>
            <w:r>
              <w:rPr>
                <w:rFonts w:ascii="Calibri" w:hAnsi="Calibri"/>
                <w:sz w:val="18"/>
              </w:rPr>
              <w:t>**Accept / View Assigned Shifts**</w:t>
            </w:r>
          </w:p>
        </w:tc>
        <w:tc>
          <w:tcPr>
            <w:tcW w:type="dxa" w:w="1987"/>
            <w:tcMar>
              <w:top w:w="120" w:type="dxa"/>
              <w:bottom w:w="120" w:type="dxa"/>
              <w:left w:w="160" w:type="dxa"/>
              <w:right w:w="160" w:type="dxa"/>
            </w:tcMar>
            <w:shd w:fill="FFFFFF"/>
          </w:tcPr>
          <w:p>
            <w:pPr>
              <w:spacing w:before="40" w:after="40"/>
            </w:pPr>
            <w:r>
              <w:rPr>
                <w:rFonts w:ascii="Calibri" w:hAnsi="Calibri"/>
                <w:sz w:val="18"/>
              </w:rPr>
              <w:t>❌</w:t>
            </w:r>
          </w:p>
        </w:tc>
        <w:tc>
          <w:tcPr>
            <w:tcW w:type="dxa" w:w="1987"/>
            <w:tcMar>
              <w:top w:w="120" w:type="dxa"/>
              <w:bottom w:w="120" w:type="dxa"/>
              <w:left w:w="160" w:type="dxa"/>
              <w:right w:w="160" w:type="dxa"/>
            </w:tcMar>
            <w:shd w:fill="FFFFFF"/>
          </w:tcPr>
          <w:p>
            <w:pPr>
              <w:spacing w:before="40" w:after="40"/>
            </w:pPr>
            <w:r>
              <w:rPr>
                <w:rFonts w:ascii="Calibri" w:hAnsi="Calibri"/>
                <w:sz w:val="18"/>
              </w:rPr>
              <w:t>✅</w:t>
            </w:r>
          </w:p>
        </w:tc>
        <w:tc>
          <w:tcPr>
            <w:tcW w:type="dxa" w:w="1987"/>
            <w:tcMar>
              <w:top w:w="120" w:type="dxa"/>
              <w:bottom w:w="120" w:type="dxa"/>
              <w:left w:w="160" w:type="dxa"/>
              <w:right w:w="160" w:type="dxa"/>
            </w:tcMar>
            <w:shd w:fill="FFFFFF"/>
          </w:tcPr>
          <w:p>
            <w:pPr>
              <w:spacing w:before="40" w:after="40"/>
            </w:pPr>
            <w:r>
              <w:rPr>
                <w:rFonts w:ascii="Calibri" w:hAnsi="Calibri"/>
                <w:sz w:val="18"/>
              </w:rPr>
              <w:t>❌</w:t>
            </w:r>
          </w:p>
        </w:tc>
        <w:tc>
          <w:tcPr>
            <w:tcW w:type="dxa" w:w="1987"/>
            <w:tcMar>
              <w:top w:w="120" w:type="dxa"/>
              <w:bottom w:w="120" w:type="dxa"/>
              <w:left w:w="160" w:type="dxa"/>
              <w:right w:w="160" w:type="dxa"/>
            </w:tcMar>
            <w:shd w:fill="FFFFFF"/>
          </w:tcPr>
          <w:p>
            <w:pPr>
              <w:spacing w:before="40" w:after="40"/>
            </w:pPr>
            <w:r>
              <w:rPr>
                <w:rFonts w:ascii="Calibri" w:hAnsi="Calibri"/>
                <w:sz w:val="18"/>
              </w:rPr>
              <w:t>❌</w:t>
            </w:r>
          </w:p>
        </w:tc>
      </w:tr>
      <w:tr>
        <w:tc>
          <w:tcPr>
            <w:tcW w:type="dxa" w:w="1987"/>
            <w:tcMar>
              <w:top w:w="120" w:type="dxa"/>
              <w:bottom w:w="120" w:type="dxa"/>
              <w:left w:w="160" w:type="dxa"/>
              <w:right w:w="160" w:type="dxa"/>
            </w:tcMar>
            <w:shd w:fill="F7FAFC"/>
          </w:tcPr>
          <w:p>
            <w:pPr>
              <w:spacing w:before="40" w:after="40"/>
            </w:pPr>
            <w:r>
              <w:rPr>
                <w:rFonts w:ascii="Calibri" w:hAnsi="Calibri"/>
                <w:sz w:val="18"/>
              </w:rPr>
              <w:t>**Create &amp; Update Shelters / Inventory**</w:t>
            </w:r>
          </w:p>
        </w:tc>
        <w:tc>
          <w:tcPr>
            <w:tcW w:type="dxa" w:w="1987"/>
            <w:tcMar>
              <w:top w:w="120" w:type="dxa"/>
              <w:bottom w:w="120" w:type="dxa"/>
              <w:left w:w="160" w:type="dxa"/>
              <w:right w:w="160" w:type="dxa"/>
            </w:tcMar>
            <w:shd w:fill="F7FAFC"/>
          </w:tcPr>
          <w:p>
            <w:pPr>
              <w:spacing w:before="40" w:after="40"/>
            </w:pPr>
            <w:r>
              <w:rPr>
                <w:rFonts w:ascii="Calibri" w:hAnsi="Calibri"/>
                <w:sz w:val="18"/>
              </w:rPr>
              <w:t>❌</w:t>
            </w:r>
          </w:p>
        </w:tc>
        <w:tc>
          <w:tcPr>
            <w:tcW w:type="dxa" w:w="1987"/>
            <w:tcMar>
              <w:top w:w="120" w:type="dxa"/>
              <w:bottom w:w="120" w:type="dxa"/>
              <w:left w:w="160" w:type="dxa"/>
              <w:right w:w="160" w:type="dxa"/>
            </w:tcMar>
            <w:shd w:fill="F7FAFC"/>
          </w:tcPr>
          <w:p>
            <w:pPr>
              <w:spacing w:before="40" w:after="40"/>
            </w:pPr>
            <w:r>
              <w:rPr>
                <w:rFonts w:ascii="Calibri" w:hAnsi="Calibri"/>
                <w:sz w:val="18"/>
              </w:rPr>
              <w:t>❌</w:t>
            </w:r>
          </w:p>
        </w:tc>
        <w:tc>
          <w:tcPr>
            <w:tcW w:type="dxa" w:w="1987"/>
            <w:tcMar>
              <w:top w:w="120" w:type="dxa"/>
              <w:bottom w:w="120" w:type="dxa"/>
              <w:left w:w="160" w:type="dxa"/>
              <w:right w:w="160" w:type="dxa"/>
            </w:tcMar>
            <w:shd w:fill="F7FAFC"/>
          </w:tcPr>
          <w:p>
            <w:pPr>
              <w:spacing w:before="40" w:after="40"/>
            </w:pPr>
            <w:r>
              <w:rPr>
                <w:rFonts w:ascii="Calibri" w:hAnsi="Calibri"/>
                <w:sz w:val="18"/>
              </w:rPr>
              <w:t>✅</w:t>
            </w:r>
          </w:p>
        </w:tc>
        <w:tc>
          <w:tcPr>
            <w:tcW w:type="dxa" w:w="1987"/>
            <w:tcMar>
              <w:top w:w="120" w:type="dxa"/>
              <w:bottom w:w="120" w:type="dxa"/>
              <w:left w:w="160" w:type="dxa"/>
              <w:right w:w="160" w:type="dxa"/>
            </w:tcMar>
            <w:shd w:fill="F7FAFC"/>
          </w:tcPr>
          <w:p>
            <w:pPr>
              <w:spacing w:before="40" w:after="40"/>
            </w:pPr>
            <w:r>
              <w:rPr>
                <w:rFonts w:ascii="Calibri" w:hAnsi="Calibri"/>
                <w:sz w:val="18"/>
              </w:rPr>
              <w:t>✅</w:t>
            </w:r>
          </w:p>
        </w:tc>
      </w:tr>
      <w:tr>
        <w:tc>
          <w:tcPr>
            <w:tcW w:type="dxa" w:w="1987"/>
            <w:tcMar>
              <w:top w:w="120" w:type="dxa"/>
              <w:bottom w:w="120" w:type="dxa"/>
              <w:left w:w="160" w:type="dxa"/>
              <w:right w:w="160" w:type="dxa"/>
            </w:tcMar>
            <w:shd w:fill="FFFFFF"/>
          </w:tcPr>
          <w:p>
            <w:pPr>
              <w:spacing w:before="40" w:after="40"/>
            </w:pPr>
            <w:r>
              <w:rPr>
                <w:rFonts w:ascii="Calibri" w:hAnsi="Calibri"/>
                <w:sz w:val="18"/>
              </w:rPr>
              <w:t>**Trigger AI Situation Analysis**</w:t>
            </w:r>
          </w:p>
        </w:tc>
        <w:tc>
          <w:tcPr>
            <w:tcW w:type="dxa" w:w="1987"/>
            <w:tcMar>
              <w:top w:w="120" w:type="dxa"/>
              <w:bottom w:w="120" w:type="dxa"/>
              <w:left w:w="160" w:type="dxa"/>
              <w:right w:w="160" w:type="dxa"/>
            </w:tcMar>
            <w:shd w:fill="FFFFFF"/>
          </w:tcPr>
          <w:p>
            <w:pPr>
              <w:spacing w:before="40" w:after="40"/>
            </w:pPr>
            <w:r>
              <w:rPr>
                <w:rFonts w:ascii="Calibri" w:hAnsi="Calibri"/>
                <w:sz w:val="18"/>
              </w:rPr>
              <w:t>❌</w:t>
            </w:r>
          </w:p>
        </w:tc>
        <w:tc>
          <w:tcPr>
            <w:tcW w:type="dxa" w:w="1987"/>
            <w:tcMar>
              <w:top w:w="120" w:type="dxa"/>
              <w:bottom w:w="120" w:type="dxa"/>
              <w:left w:w="160" w:type="dxa"/>
              <w:right w:w="160" w:type="dxa"/>
            </w:tcMar>
            <w:shd w:fill="FFFFFF"/>
          </w:tcPr>
          <w:p>
            <w:pPr>
              <w:spacing w:before="40" w:after="40"/>
            </w:pPr>
            <w:r>
              <w:rPr>
                <w:rFonts w:ascii="Calibri" w:hAnsi="Calibri"/>
                <w:sz w:val="18"/>
              </w:rPr>
              <w:t>❌</w:t>
            </w:r>
          </w:p>
        </w:tc>
        <w:tc>
          <w:tcPr>
            <w:tcW w:type="dxa" w:w="1987"/>
            <w:tcMar>
              <w:top w:w="120" w:type="dxa"/>
              <w:bottom w:w="120" w:type="dxa"/>
              <w:left w:w="160" w:type="dxa"/>
              <w:right w:w="160" w:type="dxa"/>
            </w:tcMar>
            <w:shd w:fill="FFFFFF"/>
          </w:tcPr>
          <w:p>
            <w:pPr>
              <w:spacing w:before="40" w:after="40"/>
            </w:pPr>
            <w:r>
              <w:rPr>
                <w:rFonts w:ascii="Calibri" w:hAnsi="Calibri"/>
                <w:sz w:val="18"/>
              </w:rPr>
              <w:t>✅</w:t>
            </w:r>
          </w:p>
        </w:tc>
        <w:tc>
          <w:tcPr>
            <w:tcW w:type="dxa" w:w="1987"/>
            <w:tcMar>
              <w:top w:w="120" w:type="dxa"/>
              <w:bottom w:w="120" w:type="dxa"/>
              <w:left w:w="160" w:type="dxa"/>
              <w:right w:w="160" w:type="dxa"/>
            </w:tcMar>
            <w:shd w:fill="FFFFFF"/>
          </w:tcPr>
          <w:p>
            <w:pPr>
              <w:spacing w:before="40" w:after="40"/>
            </w:pPr>
            <w:r>
              <w:rPr>
                <w:rFonts w:ascii="Calibri" w:hAnsi="Calibri"/>
                <w:sz w:val="18"/>
              </w:rPr>
              <w:t>✅</w:t>
            </w:r>
          </w:p>
        </w:tc>
      </w:tr>
      <w:tr>
        <w:tc>
          <w:tcPr>
            <w:tcW w:type="dxa" w:w="1987"/>
            <w:tcMar>
              <w:top w:w="120" w:type="dxa"/>
              <w:bottom w:w="120" w:type="dxa"/>
              <w:left w:w="160" w:type="dxa"/>
              <w:right w:w="160" w:type="dxa"/>
            </w:tcMar>
            <w:shd w:fill="F7FAFC"/>
          </w:tcPr>
          <w:p>
            <w:pPr>
              <w:spacing w:before="40" w:after="40"/>
            </w:pPr>
            <w:r>
              <w:rPr>
                <w:rFonts w:ascii="Calibri" w:hAnsi="Calibri"/>
                <w:sz w:val="18"/>
              </w:rPr>
              <w:t>**Generate Tactical AI Dispatch Plan**</w:t>
            </w:r>
          </w:p>
        </w:tc>
        <w:tc>
          <w:tcPr>
            <w:tcW w:type="dxa" w:w="1987"/>
            <w:tcMar>
              <w:top w:w="120" w:type="dxa"/>
              <w:bottom w:w="120" w:type="dxa"/>
              <w:left w:w="160" w:type="dxa"/>
              <w:right w:w="160" w:type="dxa"/>
            </w:tcMar>
            <w:shd w:fill="F7FAFC"/>
          </w:tcPr>
          <w:p>
            <w:pPr>
              <w:spacing w:before="40" w:after="40"/>
            </w:pPr>
            <w:r>
              <w:rPr>
                <w:rFonts w:ascii="Calibri" w:hAnsi="Calibri"/>
                <w:sz w:val="18"/>
              </w:rPr>
              <w:t>❌</w:t>
            </w:r>
          </w:p>
        </w:tc>
        <w:tc>
          <w:tcPr>
            <w:tcW w:type="dxa" w:w="1987"/>
            <w:tcMar>
              <w:top w:w="120" w:type="dxa"/>
              <w:bottom w:w="120" w:type="dxa"/>
              <w:left w:w="160" w:type="dxa"/>
              <w:right w:w="160" w:type="dxa"/>
            </w:tcMar>
            <w:shd w:fill="F7FAFC"/>
          </w:tcPr>
          <w:p>
            <w:pPr>
              <w:spacing w:before="40" w:after="40"/>
            </w:pPr>
            <w:r>
              <w:rPr>
                <w:rFonts w:ascii="Calibri" w:hAnsi="Calibri"/>
                <w:sz w:val="18"/>
              </w:rPr>
              <w:t>❌</w:t>
            </w:r>
          </w:p>
        </w:tc>
        <w:tc>
          <w:tcPr>
            <w:tcW w:type="dxa" w:w="1987"/>
            <w:tcMar>
              <w:top w:w="120" w:type="dxa"/>
              <w:bottom w:w="120" w:type="dxa"/>
              <w:left w:w="160" w:type="dxa"/>
              <w:right w:w="160" w:type="dxa"/>
            </w:tcMar>
            <w:shd w:fill="F7FAFC"/>
          </w:tcPr>
          <w:p>
            <w:pPr>
              <w:spacing w:before="40" w:after="40"/>
            </w:pPr>
            <w:r>
              <w:rPr>
                <w:rFonts w:ascii="Calibri" w:hAnsi="Calibri"/>
                <w:sz w:val="18"/>
              </w:rPr>
              <w:t>✅</w:t>
            </w:r>
          </w:p>
        </w:tc>
        <w:tc>
          <w:tcPr>
            <w:tcW w:type="dxa" w:w="1987"/>
            <w:tcMar>
              <w:top w:w="120" w:type="dxa"/>
              <w:bottom w:w="120" w:type="dxa"/>
              <w:left w:w="160" w:type="dxa"/>
              <w:right w:w="160" w:type="dxa"/>
            </w:tcMar>
            <w:shd w:fill="F7FAFC"/>
          </w:tcPr>
          <w:p>
            <w:pPr>
              <w:spacing w:before="40" w:after="40"/>
            </w:pPr>
            <w:r>
              <w:rPr>
                <w:rFonts w:ascii="Calibri" w:hAnsi="Calibri"/>
                <w:sz w:val="18"/>
              </w:rPr>
              <w:t>✅</w:t>
            </w:r>
          </w:p>
        </w:tc>
      </w:tr>
      <w:tr>
        <w:tc>
          <w:tcPr>
            <w:tcW w:type="dxa" w:w="1987"/>
            <w:tcMar>
              <w:top w:w="120" w:type="dxa"/>
              <w:bottom w:w="120" w:type="dxa"/>
              <w:left w:w="160" w:type="dxa"/>
              <w:right w:w="160" w:type="dxa"/>
            </w:tcMar>
            <w:shd w:fill="FFFFFF"/>
          </w:tcPr>
          <w:p>
            <w:pPr>
              <w:spacing w:before="40" w:after="40"/>
            </w:pPr>
            <w:r>
              <w:rPr>
                <w:rFonts w:ascii="Calibri" w:hAnsi="Calibri"/>
                <w:sz w:val="18"/>
              </w:rPr>
              <w:t>**Execute Deterministic Safety Gate**</w:t>
            </w:r>
          </w:p>
        </w:tc>
        <w:tc>
          <w:tcPr>
            <w:tcW w:type="dxa" w:w="1987"/>
            <w:tcMar>
              <w:top w:w="120" w:type="dxa"/>
              <w:bottom w:w="120" w:type="dxa"/>
              <w:left w:w="160" w:type="dxa"/>
              <w:right w:w="160" w:type="dxa"/>
            </w:tcMar>
            <w:shd w:fill="FFFFFF"/>
          </w:tcPr>
          <w:p>
            <w:pPr>
              <w:spacing w:before="40" w:after="40"/>
            </w:pPr>
            <w:r>
              <w:rPr>
                <w:rFonts w:ascii="Calibri" w:hAnsi="Calibri"/>
                <w:sz w:val="18"/>
              </w:rPr>
              <w:t>❌</w:t>
            </w:r>
          </w:p>
        </w:tc>
        <w:tc>
          <w:tcPr>
            <w:tcW w:type="dxa" w:w="1987"/>
            <w:tcMar>
              <w:top w:w="120" w:type="dxa"/>
              <w:bottom w:w="120" w:type="dxa"/>
              <w:left w:w="160" w:type="dxa"/>
              <w:right w:w="160" w:type="dxa"/>
            </w:tcMar>
            <w:shd w:fill="FFFFFF"/>
          </w:tcPr>
          <w:p>
            <w:pPr>
              <w:spacing w:before="40" w:after="40"/>
            </w:pPr>
            <w:r>
              <w:rPr>
                <w:rFonts w:ascii="Calibri" w:hAnsi="Calibri"/>
                <w:sz w:val="18"/>
              </w:rPr>
              <w:t>❌</w:t>
            </w:r>
          </w:p>
        </w:tc>
        <w:tc>
          <w:tcPr>
            <w:tcW w:type="dxa" w:w="1987"/>
            <w:tcMar>
              <w:top w:w="120" w:type="dxa"/>
              <w:bottom w:w="120" w:type="dxa"/>
              <w:left w:w="160" w:type="dxa"/>
              <w:right w:w="160" w:type="dxa"/>
            </w:tcMar>
            <w:shd w:fill="FFFFFF"/>
          </w:tcPr>
          <w:p>
            <w:pPr>
              <w:spacing w:before="40" w:after="40"/>
            </w:pPr>
            <w:r>
              <w:rPr>
                <w:rFonts w:ascii="Calibri" w:hAnsi="Calibri"/>
                <w:sz w:val="18"/>
              </w:rPr>
              <w:t>✅</w:t>
            </w:r>
          </w:p>
        </w:tc>
        <w:tc>
          <w:tcPr>
            <w:tcW w:type="dxa" w:w="1987"/>
            <w:tcMar>
              <w:top w:w="120" w:type="dxa"/>
              <w:bottom w:w="120" w:type="dxa"/>
              <w:left w:w="160" w:type="dxa"/>
              <w:right w:w="160" w:type="dxa"/>
            </w:tcMar>
            <w:shd w:fill="FFFFFF"/>
          </w:tcPr>
          <w:p>
            <w:pPr>
              <w:spacing w:before="40" w:after="40"/>
            </w:pPr>
            <w:r>
              <w:rPr>
                <w:rFonts w:ascii="Calibri" w:hAnsi="Calibri"/>
                <w:sz w:val="18"/>
              </w:rPr>
              <w:t>✅</w:t>
            </w:r>
          </w:p>
        </w:tc>
      </w:tr>
      <w:tr>
        <w:tc>
          <w:tcPr>
            <w:tcW w:type="dxa" w:w="1987"/>
            <w:tcMar>
              <w:top w:w="120" w:type="dxa"/>
              <w:bottom w:w="120" w:type="dxa"/>
              <w:left w:w="160" w:type="dxa"/>
              <w:right w:w="160" w:type="dxa"/>
            </w:tcMar>
            <w:shd w:fill="F7FAFC"/>
          </w:tcPr>
          <w:p>
            <w:pPr>
              <w:spacing w:before="40" w:after="40"/>
            </w:pPr>
            <w:r>
              <w:rPr>
                <w:rFonts w:ascii="Calibri" w:hAnsi="Calibri"/>
                <w:sz w:val="18"/>
              </w:rPr>
              <w:t>**Authorize High-Impact Field Dispatch**</w:t>
            </w:r>
          </w:p>
        </w:tc>
        <w:tc>
          <w:tcPr>
            <w:tcW w:type="dxa" w:w="1987"/>
            <w:tcMar>
              <w:top w:w="120" w:type="dxa"/>
              <w:bottom w:w="120" w:type="dxa"/>
              <w:left w:w="160" w:type="dxa"/>
              <w:right w:w="160" w:type="dxa"/>
            </w:tcMar>
            <w:shd w:fill="F7FAFC"/>
          </w:tcPr>
          <w:p>
            <w:pPr>
              <w:spacing w:before="40" w:after="40"/>
            </w:pPr>
            <w:r>
              <w:rPr>
                <w:rFonts w:ascii="Calibri" w:hAnsi="Calibri"/>
                <w:sz w:val="18"/>
              </w:rPr>
              <w:t>❌</w:t>
            </w:r>
          </w:p>
        </w:tc>
        <w:tc>
          <w:tcPr>
            <w:tcW w:type="dxa" w:w="1987"/>
            <w:tcMar>
              <w:top w:w="120" w:type="dxa"/>
              <w:bottom w:w="120" w:type="dxa"/>
              <w:left w:w="160" w:type="dxa"/>
              <w:right w:w="160" w:type="dxa"/>
            </w:tcMar>
            <w:shd w:fill="F7FAFC"/>
          </w:tcPr>
          <w:p>
            <w:pPr>
              <w:spacing w:before="40" w:after="40"/>
            </w:pPr>
            <w:r>
              <w:rPr>
                <w:rFonts w:ascii="Calibri" w:hAnsi="Calibri"/>
                <w:sz w:val="18"/>
              </w:rPr>
              <w:t>❌</w:t>
            </w:r>
          </w:p>
        </w:tc>
        <w:tc>
          <w:tcPr>
            <w:tcW w:type="dxa" w:w="1987"/>
            <w:tcMar>
              <w:top w:w="120" w:type="dxa"/>
              <w:bottom w:w="120" w:type="dxa"/>
              <w:left w:w="160" w:type="dxa"/>
              <w:right w:w="160" w:type="dxa"/>
            </w:tcMar>
            <w:shd w:fill="F7FAFC"/>
          </w:tcPr>
          <w:p>
            <w:pPr>
              <w:spacing w:before="40" w:after="40"/>
            </w:pPr>
            <w:r>
              <w:rPr>
                <w:rFonts w:ascii="Calibri" w:hAnsi="Calibri"/>
                <w:sz w:val="18"/>
              </w:rPr>
              <w:t>✅</w:t>
            </w:r>
          </w:p>
        </w:tc>
        <w:tc>
          <w:tcPr>
            <w:tcW w:type="dxa" w:w="1987"/>
            <w:tcMar>
              <w:top w:w="120" w:type="dxa"/>
              <w:bottom w:w="120" w:type="dxa"/>
              <w:left w:w="160" w:type="dxa"/>
              <w:right w:w="160" w:type="dxa"/>
            </w:tcMar>
            <w:shd w:fill="F7FAFC"/>
          </w:tcPr>
          <w:p>
            <w:pPr>
              <w:spacing w:before="40" w:after="40"/>
            </w:pPr>
            <w:r>
              <w:rPr>
                <w:rFonts w:ascii="Calibri" w:hAnsi="Calibri"/>
                <w:sz w:val="18"/>
              </w:rPr>
              <w:t>✅</w:t>
            </w:r>
          </w:p>
        </w:tc>
      </w:tr>
      <w:tr>
        <w:tc>
          <w:tcPr>
            <w:tcW w:type="dxa" w:w="1987"/>
            <w:tcMar>
              <w:top w:w="120" w:type="dxa"/>
              <w:bottom w:w="120" w:type="dxa"/>
              <w:left w:w="160" w:type="dxa"/>
              <w:right w:w="160" w:type="dxa"/>
            </w:tcMar>
            <w:shd w:fill="FFFFFF"/>
          </w:tcPr>
          <w:p>
            <w:pPr>
              <w:spacing w:before="40" w:after="40"/>
            </w:pPr>
            <w:r>
              <w:rPr>
                <w:rFonts w:ascii="Calibri" w:hAnsi="Calibri"/>
                <w:sz w:val="18"/>
              </w:rPr>
              <w:t>**Global User &amp; System Administration**</w:t>
            </w:r>
          </w:p>
        </w:tc>
        <w:tc>
          <w:tcPr>
            <w:tcW w:type="dxa" w:w="1987"/>
            <w:tcMar>
              <w:top w:w="120" w:type="dxa"/>
              <w:bottom w:w="120" w:type="dxa"/>
              <w:left w:w="160" w:type="dxa"/>
              <w:right w:w="160" w:type="dxa"/>
            </w:tcMar>
            <w:shd w:fill="FFFFFF"/>
          </w:tcPr>
          <w:p>
            <w:pPr>
              <w:spacing w:before="40" w:after="40"/>
            </w:pPr>
            <w:r>
              <w:rPr>
                <w:rFonts w:ascii="Calibri" w:hAnsi="Calibri"/>
                <w:sz w:val="18"/>
              </w:rPr>
              <w:t>❌</w:t>
            </w:r>
          </w:p>
        </w:tc>
        <w:tc>
          <w:tcPr>
            <w:tcW w:type="dxa" w:w="1987"/>
            <w:tcMar>
              <w:top w:w="120" w:type="dxa"/>
              <w:bottom w:w="120" w:type="dxa"/>
              <w:left w:w="160" w:type="dxa"/>
              <w:right w:w="160" w:type="dxa"/>
            </w:tcMar>
            <w:shd w:fill="FFFFFF"/>
          </w:tcPr>
          <w:p>
            <w:pPr>
              <w:spacing w:before="40" w:after="40"/>
            </w:pPr>
            <w:r>
              <w:rPr>
                <w:rFonts w:ascii="Calibri" w:hAnsi="Calibri"/>
                <w:sz w:val="18"/>
              </w:rPr>
              <w:t>❌</w:t>
            </w:r>
          </w:p>
        </w:tc>
        <w:tc>
          <w:tcPr>
            <w:tcW w:type="dxa" w:w="1987"/>
            <w:tcMar>
              <w:top w:w="120" w:type="dxa"/>
              <w:bottom w:w="120" w:type="dxa"/>
              <w:left w:w="160" w:type="dxa"/>
              <w:right w:w="160" w:type="dxa"/>
            </w:tcMar>
            <w:shd w:fill="FFFFFF"/>
          </w:tcPr>
          <w:p>
            <w:pPr>
              <w:spacing w:before="40" w:after="40"/>
            </w:pPr>
            <w:r>
              <w:rPr>
                <w:rFonts w:ascii="Calibri" w:hAnsi="Calibri"/>
                <w:sz w:val="18"/>
              </w:rPr>
              <w:t>❌</w:t>
            </w:r>
          </w:p>
        </w:tc>
        <w:tc>
          <w:tcPr>
            <w:tcW w:type="dxa" w:w="1987"/>
            <w:tcMar>
              <w:top w:w="120" w:type="dxa"/>
              <w:bottom w:w="120" w:type="dxa"/>
              <w:left w:w="160" w:type="dxa"/>
              <w:right w:w="160" w:type="dxa"/>
            </w:tcMar>
            <w:shd w:fill="FFFFFF"/>
          </w:tcPr>
          <w:p>
            <w:pPr>
              <w:spacing w:before="40" w:after="40"/>
            </w:pPr>
            <w:r>
              <w:rPr>
                <w:rFonts w:ascii="Calibri" w:hAnsi="Calibri"/>
                <w:sz w:val="18"/>
              </w:rPr>
              <w:t>✅</w:t>
            </w:r>
          </w:p>
        </w:tc>
      </w:tr>
    </w:tbl>
    <w:p>
      <w:pPr>
        <w:spacing w:before="80" w:after="120"/>
      </w:pPr>
    </w:p>
    <w:tbl>
      <w:tblPr>
        <w:tblW w:type="auto" w:w="0"/>
        <w:jc w:val="center"/>
        <w:tblLook w:firstColumn="1" w:firstRow="1" w:lastColumn="0" w:lastRow="0" w:noHBand="0" w:noVBand="1" w:val="04A0"/>
      </w:tblPr>
      <w:tblGrid>
        <w:gridCol w:w="9936"/>
      </w:tblGrid>
      <w:tr>
        <w:tc>
          <w:tcPr>
            <w:tcW w:type="dxa" w:w="9936"/>
            <w:shd w:fill="F0F9FF"/>
            <w:tcMar>
              <w:top w:w="200" w:type="dxa"/>
              <w:bottom w:w="200" w:type="dxa"/>
              <w:left w:w="240" w:type="dxa"/>
              <w:right w:w="240" w:type="dxa"/>
            </w:tcMar>
          </w:tcPr>
          <w:p>
            <w:pPr>
              <w:spacing w:before="80" w:after="40"/>
              <w:jc w:val="center"/>
            </w:pPr>
            <w:r>
              <w:rPr>
                <w:rFonts w:ascii="Calibri" w:hAnsi="Calibri"/>
                <w:b/>
                <w:color w:val="0284C7"/>
                <w:sz w:val="22"/>
              </w:rPr>
              <w:t>📷  [PASTE SCREENSHOT HERE]</w:t>
              <w:br/>
            </w:r>
            <w:r>
              <w:rPr>
                <w:rFonts w:ascii="Calibri" w:hAnsi="Calibri"/>
                <w:i/>
                <w:color w:val="475569"/>
                <w:sz w:val="20"/>
              </w:rPr>
              <w:t>Role-Based Navigation in React Web vs Flutter Mobile</w:t>
            </w:r>
          </w:p>
        </w:tc>
      </w:tr>
    </w:tbl>
    <w:p>
      <w:pPr>
        <w:spacing w:after="120"/>
      </w:pPr>
    </w:p>
    <w:p>
      <w:pPr>
        <w:spacing w:before="80" w:after="120"/>
      </w:pPr>
      <w:r>
        <w:rPr>
          <w:color w:val="CBD5E0"/>
        </w:rPr>
        <w:t>――――――――――――――――――――――――――――――――――――――――――――――――――</w:t>
      </w:r>
    </w:p>
    <w:p>
      <w:pPr>
        <w:pStyle w:val="Heading2"/>
        <w:keepNext/>
        <w:spacing w:before="280" w:after="80"/>
      </w:pPr>
      <w:r>
        <w:rPr>
          <w:rFonts w:ascii="Calibri" w:hAnsi="Calibri"/>
          <w:b/>
          <w:color w:val="2B6CB0"/>
          <w:sz w:val="28"/>
        </w:rPr>
        <w:t>3. Full-Stack &amp; Multi-Agent System Architecture</w:t>
      </w:r>
    </w:p>
    <w:p>
      <w:pPr>
        <w:spacing w:before="40" w:after="80"/>
      </w:pPr>
      <w:r>
        <w:rPr>
          <w:rFonts w:ascii="Calibri" w:hAnsi="Calibri"/>
        </w:rPr>
        <w:t>ERCP is architected following clean, layered architectural principles with strict separation of concerns:</w:t>
      </w:r>
    </w:p>
    <w:tbl>
      <w:tblPr>
        <w:tblW w:type="auto" w:w="0"/>
        <w:jc w:val="center"/>
        <w:tblLook w:firstColumn="1" w:firstRow="1" w:lastColumn="0" w:lastRow="0" w:noHBand="0" w:noVBand="1" w:val="04A0"/>
      </w:tblPr>
      <w:tblGrid>
        <w:gridCol w:w="9936"/>
      </w:tblGrid>
      <w:tr>
        <w:tc>
          <w:tcPr>
            <w:tcW w:type="dxa" w:w="9936"/>
            <w:shd w:fill="1A202C"/>
            <w:tcMar>
              <w:top w:w="140" w:type="dxa"/>
              <w:bottom w:w="140" w:type="dxa"/>
              <w:left w:w="200" w:type="dxa"/>
              <w:right w:w="200" w:type="dxa"/>
            </w:tcMar>
          </w:tcPr>
          <w:p>
            <w:pPr>
              <w:spacing w:before="40" w:after="40"/>
            </w:pPr>
            <w:r>
              <w:rPr>
                <w:rFonts w:ascii="Consolas" w:hAnsi="Consolas"/>
                <w:color w:val="FAFAFA"/>
                <w:sz w:val="17"/>
              </w:rPr>
              <w:t>graph TD</w:t>
              <w:br/>
              <w:t xml:space="preserve">    subgraph Client_Layer [Client Applications]</w:t>
              <w:br/>
              <w:t xml:space="preserve">        ReactApp["React 18 Web SPA (Vite + Axios + React Router)"]</w:t>
              <w:br/>
              <w:t xml:space="preserve">        FlutterApp["Flutter Mobile App (Dart + Provider + SharedPreferences)"]</w:t>
              <w:br/>
              <w:t xml:space="preserve">    end</w:t>
              <w:br/>
              <w:br/>
              <w:t xml:space="preserve">    subgraph API_Gateway [Authoritative Backend: ASP.NET Core 8 Web API]</w:t>
              <w:br/>
              <w:t xml:space="preserve">        AuthCtrl["Auth &amp; JWT Controller"]</w:t>
              <w:br/>
              <w:t xml:space="preserve">        IncCtrl["Incidents Controller"]</w:t>
              <w:br/>
              <w:t xml:space="preserve">        ResCtrl["Resources &amp; Shelters Controller (Student 2)"]</w:t>
              <w:br/>
              <w:t xml:space="preserve">        DispCtrl["Dispatches Controller"]</w:t>
              <w:br/>
              <w:t xml:space="preserve">        VolCtrl["Volunteers &amp; Shifts Controller"]</w:t>
              <w:br/>
              <w:t xml:space="preserve">        ValCtrl["Validation &amp; Safety Controller"]</w:t>
              <w:br/>
              <w:t xml:space="preserve">        SitCtrl["Situation Analysis Controller (Student 2)"]</w:t>
              <w:br/>
              <w:t xml:space="preserve">    end</w:t>
              <w:br/>
              <w:br/>
              <w:t xml:space="preserve">    subgraph Service_Layer [Business &amp; Agentic Service Layer]</w:t>
              <w:br/>
              <w:t xml:space="preserve">        GeoService["GeolocationService (Haversine + OpenStreetMap)"]</w:t>
              <w:br/>
              <w:t xml:space="preserve">        SitService["SituationAnalysisService (C# Tool Bridge)"]</w:t>
              <w:br/>
              <w:t xml:space="preserve">        PlanService["IncidentPlannerService (Subprocess / ReAct)"]</w:t>
              <w:br/>
              <w:t xml:space="preserve">        ValService["DispatchValidationService (Deterministic Gate)"]</w:t>
              <w:br/>
              <w:t xml:space="preserve">        EmailService["SmtpEmailService"]</w:t>
              <w:br/>
              <w:t xml:space="preserve">    end</w:t>
              <w:br/>
              <w:br/>
              <w:t xml:space="preserve">    subgraph Data_Layer [Data &amp; AI Infrastructure]</w:t>
              <w:br/>
              <w:t xml:space="preserve">        PostgresDB[("PostgreSQL Database (EF Core 8 Migrations)")]</w:t>
              <w:br/>
              <w:t xml:space="preserve">        PythonAgents["Python Agentic Subsystem (Gemini 2.5 / 3.0 CLI)"]</w:t>
              <w:br/>
              <w:t xml:space="preserve">        OpenStreetMap["OpenStreetMap Nominatim API"]</w:t>
              <w:br/>
              <w:t xml:space="preserve">    end</w:t>
              <w:br/>
              <w:br/>
              <w:t xml:space="preserve">    ReactApp --&gt;|HTTPS / JWT Bearer| API_Gateway</w:t>
              <w:br/>
              <w:t xml:space="preserve">    FlutterApp --&gt;|HTTPS / JWT Bearer| API_Gateway</w:t>
              <w:br/>
              <w:t xml:space="preserve">    API_Gateway --&gt; Service_Layer</w:t>
              <w:br/>
              <w:t xml:space="preserve">    Service_Layer --&gt; PostgresDB</w:t>
              <w:br/>
              <w:t xml:space="preserve">    Service_Layer --&gt; PythonAgents</w:t>
              <w:br/>
              <w:t xml:space="preserve">    Service_Layer --&gt; OpenStreetMap</w:t>
            </w:r>
          </w:p>
        </w:tc>
      </w:tr>
    </w:tbl>
    <w:p>
      <w:pPr>
        <w:spacing w:after="120"/>
      </w:pPr>
    </w:p>
    <w:p>
      <w:pPr>
        <w:pStyle w:val="Heading3"/>
        <w:keepNext/>
        <w:spacing w:before="200" w:after="40"/>
      </w:pPr>
      <w:r>
        <w:rPr>
          <w:rFonts w:ascii="Calibri" w:hAnsi="Calibri"/>
          <w:b/>
          <w:color w:val="2D3748"/>
          <w:sz w:val="24"/>
        </w:rPr>
        <w:t>Architectural Highlights</w:t>
      </w:r>
    </w:p>
    <w:p>
      <w:pPr>
        <w:pStyle w:val="ListNumber"/>
        <w:spacing w:before="20" w:after="40"/>
      </w:pPr>
      <w:r>
        <w:rPr>
          <w:rFonts w:ascii="Calibri" w:hAnsi="Calibri"/>
          <w:b/>
        </w:rPr>
        <w:t>Centralized REST Gateway</w:t>
      </w:r>
      <w:r>
        <w:rPr>
          <w:rFonts w:ascii="Calibri" w:hAnsi="Calibri"/>
        </w:rPr>
        <w:t>: ASP.NET Core 8 acts as the single source of truth for business validation, database transactions, and agent lifecycle management.</w:t>
      </w:r>
    </w:p>
    <w:p>
      <w:pPr>
        <w:pStyle w:val="ListNumber"/>
        <w:spacing w:before="20" w:after="40"/>
      </w:pPr>
      <w:r>
        <w:rPr>
          <w:rFonts w:ascii="Calibri" w:hAnsi="Calibri"/>
          <w:b/>
        </w:rPr>
        <w:t>Deterministic Fallbacks</w:t>
      </w:r>
      <w:r>
        <w:rPr>
          <w:rFonts w:ascii="Calibri" w:hAnsi="Calibri"/>
        </w:rPr>
        <w:t>: Database connection resilience ensures that if PostgreSQL is unavailable in sandbox environments, an EF Core In-Memory database automatically initializes with complete seed data.</w:t>
      </w:r>
    </w:p>
    <w:p>
      <w:pPr>
        <w:pStyle w:val="ListNumber"/>
        <w:spacing w:before="20" w:after="40"/>
      </w:pPr>
      <w:r>
        <w:rPr>
          <w:rFonts w:ascii="Calibri" w:hAnsi="Calibri"/>
          <w:b/>
        </w:rPr>
        <w:t>Secure API Surface</w:t>
      </w:r>
      <w:r>
        <w:rPr>
          <w:rFonts w:ascii="Calibri" w:hAnsi="Calibri"/>
        </w:rPr>
        <w:t>: Protected endpoints validate standard RFC 7519 JSON Web Tokens (JWT) signed with HMAC-SHA256.</w:t>
      </w:r>
    </w:p>
    <w:tbl>
      <w:tblPr>
        <w:tblW w:type="auto" w:w="0"/>
        <w:jc w:val="center"/>
        <w:tblLook w:firstColumn="1" w:firstRow="1" w:lastColumn="0" w:lastRow="0" w:noHBand="0" w:noVBand="1" w:val="04A0"/>
      </w:tblPr>
      <w:tblGrid>
        <w:gridCol w:w="9936"/>
      </w:tblGrid>
      <w:tr>
        <w:tc>
          <w:tcPr>
            <w:tcW w:type="dxa" w:w="9936"/>
            <w:shd w:fill="F0F9FF"/>
            <w:tcMar>
              <w:top w:w="200" w:type="dxa"/>
              <w:bottom w:w="200" w:type="dxa"/>
              <w:left w:w="240" w:type="dxa"/>
              <w:right w:w="240" w:type="dxa"/>
            </w:tcMar>
          </w:tcPr>
          <w:p>
            <w:pPr>
              <w:spacing w:before="80" w:after="40"/>
              <w:jc w:val="center"/>
            </w:pPr>
            <w:r>
              <w:rPr>
                <w:rFonts w:ascii="Calibri" w:hAnsi="Calibri"/>
                <w:b/>
                <w:color w:val="0284C7"/>
                <w:sz w:val="22"/>
              </w:rPr>
              <w:t>📷  [PASTE SCREENSHOT HERE]</w:t>
              <w:br/>
            </w:r>
            <w:r>
              <w:rPr>
                <w:rFonts w:ascii="Calibri" w:hAnsi="Calibri"/>
                <w:i/>
                <w:color w:val="475569"/>
                <w:sz w:val="20"/>
              </w:rPr>
              <w:t>Swagger UI showing Categorized REST API Endpoints with JWT Authorization Lock</w:t>
            </w:r>
          </w:p>
        </w:tc>
      </w:tr>
    </w:tbl>
    <w:p>
      <w:pPr>
        <w:spacing w:after="120"/>
      </w:pPr>
    </w:p>
    <w:p>
      <w:pPr>
        <w:spacing w:before="80" w:after="120"/>
      </w:pPr>
      <w:r>
        <w:rPr>
          <w:color w:val="CBD5E0"/>
        </w:rPr>
        <w:t>――――――――――――――――――――――――――――――――――――――――――――――――――</w:t>
      </w:r>
    </w:p>
    <w:p>
      <w:pPr>
        <w:pStyle w:val="Heading2"/>
        <w:keepNext/>
        <w:spacing w:before="280" w:after="80"/>
      </w:pPr>
      <w:r>
        <w:rPr>
          <w:rFonts w:ascii="Calibri" w:hAnsi="Calibri"/>
          <w:b/>
          <w:color w:val="2B6CB0"/>
          <w:sz w:val="28"/>
        </w:rPr>
        <w:t>4. Agentic AI Subsystem Architecture &amp; Orchestration Workflow</w:t>
      </w:r>
    </w:p>
    <w:p>
      <w:pPr>
        <w:spacing w:before="40" w:after="80"/>
      </w:pPr>
      <w:r>
        <w:rPr>
          <w:rFonts w:ascii="Calibri" w:hAnsi="Calibri"/>
        </w:rPr>
        <w:t>The ERCP Agentic AI Subsystem solves multi-step disaster resource allocation through an autonomous, auditable, and safe 4-stage pipeline:</w:t>
      </w:r>
    </w:p>
    <w:tbl>
      <w:tblPr>
        <w:tblW w:type="auto" w:w="0"/>
        <w:jc w:val="center"/>
        <w:tblLook w:firstColumn="1" w:firstRow="1" w:lastColumn="0" w:lastRow="0" w:noHBand="0" w:noVBand="1" w:val="04A0"/>
      </w:tblPr>
      <w:tblGrid>
        <w:gridCol w:w="9936"/>
      </w:tblGrid>
      <w:tr>
        <w:tc>
          <w:tcPr>
            <w:tcW w:type="dxa" w:w="9936"/>
            <w:shd w:fill="1A202C"/>
            <w:tcMar>
              <w:top w:w="140" w:type="dxa"/>
              <w:bottom w:w="140" w:type="dxa"/>
              <w:left w:w="200" w:type="dxa"/>
              <w:right w:w="200" w:type="dxa"/>
            </w:tcMar>
          </w:tcPr>
          <w:p>
            <w:pPr>
              <w:spacing w:before="40" w:after="40"/>
            </w:pPr>
            <w:r>
              <w:rPr>
                <w:rFonts w:ascii="Consolas" w:hAnsi="Consolas"/>
                <w:color w:val="FAFAFA"/>
                <w:sz w:val="17"/>
              </w:rPr>
              <w:t>sequenceDiagram</w:t>
              <w:br/>
              <w:t xml:space="preserve">    autonumber</w:t>
              <w:br/>
              <w:t xml:space="preserve">    actor Coordinator as Emergency Coordinator</w:t>
              <w:br/>
              <w:t xml:space="preserve">    participant WebUI as React Command Dashboard</w:t>
              <w:br/>
              <w:t xml:space="preserve">    participant API as ASP.NET Core API</w:t>
              <w:br/>
              <w:t xml:space="preserve">    participant SitAgent as 1. Situation Analysis Agent (Student 2)</w:t>
              <w:br/>
              <w:t xml:space="preserve">    participant PlanAgent as 2. Coordinator Planner Agent (Student 1)</w:t>
              <w:br/>
              <w:t xml:space="preserve">    participant AllocAgent as 3. Resource Allocation Agent (Student 3)</w:t>
              <w:br/>
              <w:t xml:space="preserve">    participant ValAgent as 4. Validation &amp; Safety Gate (Student 4)</w:t>
              <w:br/>
              <w:t xml:space="preserve">    participant DB as PostgreSQL Database</w:t>
              <w:br/>
              <w:br/>
              <w:t xml:space="preserve">    Coordinator-&gt;&gt;WebUI: Click "Trigger Emergency Response Workflow"</w:t>
              <w:br/>
              <w:t xml:space="preserve">    WebUI-&gt;&gt;API: POST /api/situationanalysis/analyze/{incidentId}</w:t>
              <w:br/>
              <w:t xml:space="preserve">    API-&gt;&gt;SitAgent: Execute Analysis Tools (Urgency, Inventory Gaps, Nearest Shelter)</w:t>
              <w:br/>
              <w:t xml:space="preserve">    SitAgent--&gt;&gt;API: Structured SituationAssessment JSON</w:t>
              <w:br/>
              <w:t xml:space="preserve">    API-&gt;&gt;DB: Persist SituationAssessment record</w:t>
              <w:br/>
              <w:br/>
              <w:t xml:space="preserve">    API-&gt;&gt;PlanAgent: Feed Incident + Situation Context (ReAct Planning Loop)</w:t>
              <w:br/>
              <w:t xml:space="preserve">    PlanAgent--&gt;&gt;API: 4-Phase Tactical Dispatch Plan</w:t>
              <w:br/>
              <w:t xml:space="preserve">    </w:t>
              <w:br/>
              <w:t xml:space="preserve">    API-&gt;&gt;AllocAgent: Match Available Vehicles, Medical Rations &amp; On-Duty Volunteers</w:t>
              <w:br/>
              <w:t xml:space="preserve">    AllocAgent--&gt;&gt;API: Proposed Draft Dispatch &amp; Task Allocations</w:t>
              <w:br/>
              <w:t xml:space="preserve">    </w:t>
              <w:br/>
              <w:t xml:space="preserve">    API-&gt;&gt;ValAgent: POST /api/validations/dispatch/{dispatchId} (Execute 11 Deterministic Checks)</w:t>
              <w:br/>
              <w:t xml:space="preserve">    alt Fatal Violations Found (e.g., Volunteer Busy / Shelter Over-capacity)</w:t>
              <w:br/>
              <w:t xml:space="preserve">        ValAgent--&gt;&gt;API: Verdict: REVISE / REJECT with Error Codes (V1, S1, I1)</w:t>
              <w:br/>
              <w:t xml:space="preserve">        API--&gt;&gt;WebUI: Display Blockers &amp; Advisory Warnings (Approve Disabled)</w:t>
              <w:br/>
              <w:t xml:space="preserve">    else All Checks Pass Cleanly</w:t>
              <w:br/>
              <w:t xml:space="preserve">        ValAgent--&gt;&gt;API: Verdict: APPROVE (Pre-approval Pass)</w:t>
              <w:br/>
              <w:t xml:space="preserve">        API-&gt;&gt;DB: Write ValidationAudit Log &amp; IncidentTimelineEvent</w:t>
              <w:br/>
              <w:t xml:space="preserve">        API--&gt;&gt;WebUI: Enable "Authorize &amp; Dispatch" Button</w:t>
              <w:br/>
              <w:t xml:space="preserve">    end</w:t>
              <w:br/>
              <w:br/>
              <w:t xml:space="preserve">    Coordinator-&gt;&gt;WebUI: Click "Authorize &amp; Dispatch" (Human-in-the-Loop Approval)</w:t>
              <w:br/>
              <w:t xml:space="preserve">    WebUI-&gt;&gt;API: POST /api/dispatches/{id}/approve</w:t>
              <w:br/>
              <w:t xml:space="preserve">    API-&gt;&gt;DB: Update Dispatch Status -&gt; "Approved", Broadcast Tasks</w:t>
              <w:br/>
              <w:t xml:space="preserve">    API--&gt;&gt;WebUI: Field Mission Active</w:t>
            </w:r>
          </w:p>
        </w:tc>
      </w:tr>
    </w:tbl>
    <w:p>
      <w:pPr>
        <w:spacing w:after="120"/>
      </w:pPr>
    </w:p>
    <w:p>
      <w:pPr>
        <w:pStyle w:val="Heading3"/>
        <w:keepNext/>
        <w:spacing w:before="200" w:after="40"/>
      </w:pPr>
      <w:r>
        <w:rPr>
          <w:rFonts w:ascii="Calibri" w:hAnsi="Calibri"/>
          <w:b/>
          <w:color w:val="2D3748"/>
          <w:sz w:val="24"/>
        </w:rPr>
        <w:t>4.1 Distinct Agent Roles &amp; Allow-Listed Tools</w:t>
      </w:r>
    </w:p>
    <w:p>
      <w:pPr>
        <w:pStyle w:val="ListNumber"/>
        <w:spacing w:before="20" w:after="40"/>
      </w:pPr>
      <w:r>
        <w:rPr>
          <w:rFonts w:ascii="Calibri" w:hAnsi="Calibri"/>
          <w:b/>
        </w:rPr>
        <w:t>Situation Analysis Agent (Student 2)</w:t>
      </w:r>
      <w:r>
        <w:rPr>
          <w:rFonts w:ascii="Calibri" w:hAnsi="Calibri"/>
        </w:rPr>
        <w:t>:</w:t>
      </w:r>
    </w:p>
    <w:p>
      <w:pPr>
        <w:pStyle w:val="ListBullet"/>
        <w:spacing w:before="20" w:after="40"/>
      </w:pPr>
      <w:r>
        <w:rPr>
          <w:rFonts w:ascii="Calibri" w:hAnsi="Calibri"/>
          <w:i/>
        </w:rPr>
        <w:t>Tools</w:t>
      </w:r>
      <w:r>
        <w:rPr>
          <w:rFonts w:ascii="Calibri" w:hAnsi="Calibri"/>
        </w:rPr>
        <w:t xml:space="preserve">: </w:t>
      </w:r>
      <w:r>
        <w:rPr>
          <w:rFonts w:ascii="Consolas" w:hAnsi="Consolas"/>
          <w:color w:val="C53030"/>
          <w:sz w:val="19"/>
        </w:rPr>
        <w:t>calculate_urgency_score</w:t>
      </w:r>
      <w:r>
        <w:rPr>
          <w:rFonts w:ascii="Calibri" w:hAnsi="Calibri"/>
        </w:rPr>
        <w:t xml:space="preserve">, </w:t>
      </w:r>
      <w:r>
        <w:rPr>
          <w:rFonts w:ascii="Consolas" w:hAnsi="Consolas"/>
          <w:color w:val="C53030"/>
          <w:sz w:val="19"/>
        </w:rPr>
        <w:t>evaluate_inventory_deficiencies</w:t>
      </w:r>
      <w:r>
        <w:rPr>
          <w:rFonts w:ascii="Calibri" w:hAnsi="Calibri"/>
        </w:rPr>
        <w:t xml:space="preserve">, </w:t>
      </w:r>
      <w:r>
        <w:rPr>
          <w:rFonts w:ascii="Consolas" w:hAnsi="Consolas"/>
          <w:color w:val="C53030"/>
          <w:sz w:val="19"/>
        </w:rPr>
        <w:t>find_nearest_available_shelter</w:t>
      </w:r>
      <w:r>
        <w:rPr>
          <w:rFonts w:ascii="Calibri" w:hAnsi="Calibri"/>
        </w:rPr>
        <w:t>.</w:t>
      </w:r>
    </w:p>
    <w:p>
      <w:pPr>
        <w:pStyle w:val="ListBullet"/>
        <w:spacing w:before="20" w:after="40"/>
      </w:pPr>
      <w:r>
        <w:rPr>
          <w:rFonts w:ascii="Calibri" w:hAnsi="Calibri"/>
          <w:i/>
        </w:rPr>
        <w:t>Contract</w:t>
      </w:r>
      <w:r>
        <w:rPr>
          <w:rFonts w:ascii="Calibri" w:hAnsi="Calibri"/>
        </w:rPr>
        <w:t>: Consumes incident title, severity, affected casualties, and live shelter metrics; produces numeric urgency score ($1-100$), classification level (</w:t>
      </w:r>
      <w:r>
        <w:rPr>
          <w:rFonts w:ascii="Consolas" w:hAnsi="Consolas"/>
          <w:color w:val="C53030"/>
          <w:sz w:val="19"/>
        </w:rPr>
        <w:t>CRITICAL</w:t>
      </w:r>
      <w:r>
        <w:rPr>
          <w:rFonts w:ascii="Calibri" w:hAnsi="Calibri"/>
        </w:rPr>
        <w:t xml:space="preserve">, </w:t>
      </w:r>
      <w:r>
        <w:rPr>
          <w:rFonts w:ascii="Consolas" w:hAnsi="Consolas"/>
          <w:color w:val="C53030"/>
          <w:sz w:val="19"/>
        </w:rPr>
        <w:t>HIGH</w:t>
      </w:r>
      <w:r>
        <w:rPr>
          <w:rFonts w:ascii="Calibri" w:hAnsi="Calibri"/>
        </w:rPr>
        <w:t xml:space="preserve">, </w:t>
      </w:r>
      <w:r>
        <w:rPr>
          <w:rFonts w:ascii="Consolas" w:hAnsi="Consolas"/>
          <w:color w:val="C53030"/>
          <w:sz w:val="19"/>
        </w:rPr>
        <w:t>MEDIUM</w:t>
      </w:r>
      <w:r>
        <w:rPr>
          <w:rFonts w:ascii="Calibri" w:hAnsi="Calibri"/>
        </w:rPr>
        <w:t xml:space="preserve">, </w:t>
      </w:r>
      <w:r>
        <w:rPr>
          <w:rFonts w:ascii="Consolas" w:hAnsi="Consolas"/>
          <w:color w:val="C53030"/>
          <w:sz w:val="19"/>
        </w:rPr>
        <w:t>LOW</w:t>
      </w:r>
      <w:r>
        <w:rPr>
          <w:rFonts w:ascii="Calibri" w:hAnsi="Calibri"/>
        </w:rPr>
        <w:t>), and missing supply deficits.</w:t>
      </w:r>
    </w:p>
    <w:p>
      <w:pPr>
        <w:pStyle w:val="ListNumber"/>
        <w:spacing w:before="20" w:after="40"/>
      </w:pPr>
      <w:r>
        <w:rPr>
          <w:rFonts w:ascii="Calibri" w:hAnsi="Calibri"/>
          <w:b/>
        </w:rPr>
        <w:t>Coordinator Planner Agent (Student 1)</w:t>
      </w:r>
      <w:r>
        <w:rPr>
          <w:rFonts w:ascii="Calibri" w:hAnsi="Calibri"/>
        </w:rPr>
        <w:t>:</w:t>
      </w:r>
    </w:p>
    <w:p>
      <w:pPr>
        <w:pStyle w:val="ListBullet"/>
        <w:spacing w:before="20" w:after="40"/>
      </w:pPr>
      <w:r>
        <w:rPr>
          <w:rFonts w:ascii="Calibri" w:hAnsi="Calibri"/>
          <w:i/>
        </w:rPr>
        <w:t>Tools</w:t>
      </w:r>
      <w:r>
        <w:rPr>
          <w:rFonts w:ascii="Calibri" w:hAnsi="Calibri"/>
        </w:rPr>
        <w:t xml:space="preserve">: </w:t>
      </w:r>
      <w:r>
        <w:rPr>
          <w:rFonts w:ascii="Consolas" w:hAnsi="Consolas"/>
          <w:color w:val="C53030"/>
          <w:sz w:val="19"/>
        </w:rPr>
        <w:t>query_active_incidents</w:t>
      </w:r>
      <w:r>
        <w:rPr>
          <w:rFonts w:ascii="Calibri" w:hAnsi="Calibri"/>
        </w:rPr>
        <w:t xml:space="preserve">, </w:t>
      </w:r>
      <w:r>
        <w:rPr>
          <w:rFonts w:ascii="Consolas" w:hAnsi="Consolas"/>
          <w:color w:val="C53030"/>
          <w:sz w:val="19"/>
        </w:rPr>
        <w:t>assess_threat_escalation</w:t>
      </w:r>
      <w:r>
        <w:rPr>
          <w:rFonts w:ascii="Calibri" w:hAnsi="Calibri"/>
        </w:rPr>
        <w:t xml:space="preserve">, </w:t>
      </w:r>
      <w:r>
        <w:rPr>
          <w:rFonts w:ascii="Consolas" w:hAnsi="Consolas"/>
          <w:color w:val="C53030"/>
          <w:sz w:val="19"/>
        </w:rPr>
        <w:t>draft_tactical_phases</w:t>
      </w:r>
      <w:r>
        <w:rPr>
          <w:rFonts w:ascii="Calibri" w:hAnsi="Calibri"/>
        </w:rPr>
        <w:t>.</w:t>
      </w:r>
    </w:p>
    <w:p>
      <w:pPr>
        <w:pStyle w:val="ListBullet"/>
        <w:spacing w:before="20" w:after="40"/>
      </w:pPr>
      <w:r>
        <w:rPr>
          <w:rFonts w:ascii="Calibri" w:hAnsi="Calibri"/>
          <w:i/>
        </w:rPr>
        <w:t>Contract</w:t>
      </w:r>
      <w:r>
        <w:rPr>
          <w:rFonts w:ascii="Calibri" w:hAnsi="Calibri"/>
        </w:rPr>
        <w:t>: Produces structured 4-phase incident containment strategy.</w:t>
      </w:r>
    </w:p>
    <w:p>
      <w:pPr>
        <w:pStyle w:val="ListNumber"/>
        <w:spacing w:before="20" w:after="40"/>
      </w:pPr>
      <w:r>
        <w:rPr>
          <w:rFonts w:ascii="Calibri" w:hAnsi="Calibri"/>
          <w:b/>
        </w:rPr>
        <w:t>Resource Allocation Agent (Student 3)</w:t>
      </w:r>
      <w:r>
        <w:rPr>
          <w:rFonts w:ascii="Calibri" w:hAnsi="Calibri"/>
        </w:rPr>
        <w:t>:</w:t>
      </w:r>
    </w:p>
    <w:p>
      <w:pPr>
        <w:pStyle w:val="ListBullet"/>
        <w:spacing w:before="20" w:after="40"/>
      </w:pPr>
      <w:r>
        <w:rPr>
          <w:rFonts w:ascii="Calibri" w:hAnsi="Calibri"/>
          <w:i/>
        </w:rPr>
        <w:t>Tools</w:t>
      </w:r>
      <w:r>
        <w:rPr>
          <w:rFonts w:ascii="Calibri" w:hAnsi="Calibri"/>
        </w:rPr>
        <w:t xml:space="preserve">: </w:t>
      </w:r>
      <w:r>
        <w:rPr>
          <w:rFonts w:ascii="Consolas" w:hAnsi="Consolas"/>
          <w:color w:val="C53030"/>
          <w:sz w:val="19"/>
        </w:rPr>
        <w:t>match_vehicle_capacity</w:t>
      </w:r>
      <w:r>
        <w:rPr>
          <w:rFonts w:ascii="Calibri" w:hAnsi="Calibri"/>
        </w:rPr>
        <w:t xml:space="preserve">, </w:t>
      </w:r>
      <w:r>
        <w:rPr>
          <w:rFonts w:ascii="Consolas" w:hAnsi="Consolas"/>
          <w:color w:val="C53030"/>
          <w:sz w:val="19"/>
        </w:rPr>
        <w:t>filter_responder_skills</w:t>
      </w:r>
      <w:r>
        <w:rPr>
          <w:rFonts w:ascii="Calibri" w:hAnsi="Calibri"/>
        </w:rPr>
        <w:t xml:space="preserve">, </w:t>
      </w:r>
      <w:r>
        <w:rPr>
          <w:rFonts w:ascii="Consolas" w:hAnsi="Consolas"/>
          <w:color w:val="C53030"/>
          <w:sz w:val="19"/>
        </w:rPr>
        <w:t>create_task_assignments</w:t>
      </w:r>
      <w:r>
        <w:rPr>
          <w:rFonts w:ascii="Calibri" w:hAnsi="Calibri"/>
        </w:rPr>
        <w:t>.</w:t>
      </w:r>
    </w:p>
    <w:p>
      <w:pPr>
        <w:pStyle w:val="ListBullet"/>
        <w:spacing w:before="20" w:after="40"/>
      </w:pPr>
      <w:r>
        <w:rPr>
          <w:rFonts w:ascii="Calibri" w:hAnsi="Calibri"/>
          <w:i/>
        </w:rPr>
        <w:t>Contract</w:t>
      </w:r>
      <w:r>
        <w:rPr>
          <w:rFonts w:ascii="Calibri" w:hAnsi="Calibri"/>
        </w:rPr>
        <w:t>: Pairs incident supply requirements with available physical assets.</w:t>
      </w:r>
    </w:p>
    <w:p>
      <w:pPr>
        <w:pStyle w:val="ListNumber"/>
        <w:spacing w:before="20" w:after="40"/>
      </w:pPr>
      <w:r>
        <w:rPr>
          <w:rFonts w:ascii="Calibri" w:hAnsi="Calibri"/>
          <w:b/>
        </w:rPr>
        <w:t>Validation &amp; Safety Agent (Student 4)</w:t>
      </w:r>
      <w:r>
        <w:rPr>
          <w:rFonts w:ascii="Calibri" w:hAnsi="Calibri"/>
        </w:rPr>
        <w:t>:</w:t>
      </w:r>
    </w:p>
    <w:p>
      <w:pPr>
        <w:pStyle w:val="ListBullet"/>
        <w:spacing w:before="20" w:after="40"/>
      </w:pPr>
      <w:r>
        <w:rPr>
          <w:rFonts w:ascii="Calibri" w:hAnsi="Calibri"/>
          <w:i/>
        </w:rPr>
        <w:t>Tools</w:t>
      </w:r>
      <w:r>
        <w:rPr>
          <w:rFonts w:ascii="Calibri" w:hAnsi="Calibri"/>
        </w:rPr>
        <w:t xml:space="preserve">: </w:t>
      </w:r>
      <w:r>
        <w:rPr>
          <w:rFonts w:ascii="Consolas" w:hAnsi="Consolas"/>
          <w:color w:val="C53030"/>
          <w:sz w:val="19"/>
        </w:rPr>
        <w:t>verify_volunteer_availability</w:t>
      </w:r>
      <w:r>
        <w:rPr>
          <w:rFonts w:ascii="Calibri" w:hAnsi="Calibri"/>
        </w:rPr>
        <w:t xml:space="preserve">, </w:t>
      </w:r>
      <w:r>
        <w:rPr>
          <w:rFonts w:ascii="Consolas" w:hAnsi="Consolas"/>
          <w:color w:val="C53030"/>
          <w:sz w:val="19"/>
        </w:rPr>
        <w:t>check_shift_overlaps</w:t>
      </w:r>
      <w:r>
        <w:rPr>
          <w:rFonts w:ascii="Calibri" w:hAnsi="Calibri"/>
        </w:rPr>
        <w:t xml:space="preserve">, </w:t>
      </w:r>
      <w:r>
        <w:rPr>
          <w:rFonts w:ascii="Consolas" w:hAnsi="Consolas"/>
          <w:color w:val="C53030"/>
          <w:sz w:val="19"/>
        </w:rPr>
        <w:t>verify_shelter_headroom</w:t>
      </w:r>
      <w:r>
        <w:rPr>
          <w:rFonts w:ascii="Calibri" w:hAnsi="Calibri"/>
        </w:rPr>
        <w:t xml:space="preserve">, </w:t>
      </w:r>
      <w:r>
        <w:rPr>
          <w:rFonts w:ascii="Consolas" w:hAnsi="Consolas"/>
          <w:color w:val="C53030"/>
          <w:sz w:val="19"/>
        </w:rPr>
        <w:t>check_stock_thresholds</w:t>
      </w:r>
      <w:r>
        <w:rPr>
          <w:rFonts w:ascii="Calibri" w:hAnsi="Calibri"/>
        </w:rPr>
        <w:t>.</w:t>
      </w:r>
    </w:p>
    <w:p>
      <w:pPr>
        <w:pStyle w:val="ListBullet"/>
        <w:spacing w:before="20" w:after="40"/>
      </w:pPr>
      <w:r>
        <w:rPr>
          <w:rFonts w:ascii="Calibri" w:hAnsi="Calibri"/>
          <w:i/>
        </w:rPr>
        <w:t>Contract</w:t>
      </w:r>
      <w:r>
        <w:rPr>
          <w:rFonts w:ascii="Calibri" w:hAnsi="Calibri"/>
        </w:rPr>
        <w:t xml:space="preserve">: Deterministic validation engine returning </w:t>
      </w:r>
      <w:r>
        <w:rPr>
          <w:rFonts w:ascii="Consolas" w:hAnsi="Consolas"/>
          <w:color w:val="C53030"/>
          <w:sz w:val="19"/>
        </w:rPr>
        <w:t>APPROVE</w:t>
      </w:r>
      <w:r>
        <w:rPr>
          <w:rFonts w:ascii="Calibri" w:hAnsi="Calibri"/>
        </w:rPr>
        <w:t xml:space="preserve">, </w:t>
      </w:r>
      <w:r>
        <w:rPr>
          <w:rFonts w:ascii="Consolas" w:hAnsi="Consolas"/>
          <w:color w:val="C53030"/>
          <w:sz w:val="19"/>
        </w:rPr>
        <w:t>REVISE</w:t>
      </w:r>
      <w:r>
        <w:rPr>
          <w:rFonts w:ascii="Calibri" w:hAnsi="Calibri"/>
        </w:rPr>
        <w:t xml:space="preserve">, or </w:t>
      </w:r>
      <w:r>
        <w:rPr>
          <w:rFonts w:ascii="Consolas" w:hAnsi="Consolas"/>
          <w:color w:val="C53030"/>
          <w:sz w:val="19"/>
        </w:rPr>
        <w:t>REJECT</w:t>
      </w:r>
      <w:r>
        <w:rPr>
          <w:rFonts w:ascii="Calibri" w:hAnsi="Calibri"/>
        </w:rPr>
        <w:t xml:space="preserve"> with auditable blocker lists.</w:t>
      </w:r>
    </w:p>
    <w:tbl>
      <w:tblPr>
        <w:tblW w:type="auto" w:w="0"/>
        <w:jc w:val="center"/>
        <w:tblLook w:firstColumn="1" w:firstRow="1" w:lastColumn="0" w:lastRow="0" w:noHBand="0" w:noVBand="1" w:val="04A0"/>
      </w:tblPr>
      <w:tblGrid>
        <w:gridCol w:w="9936"/>
      </w:tblGrid>
      <w:tr>
        <w:tc>
          <w:tcPr>
            <w:tcW w:type="dxa" w:w="9936"/>
            <w:shd w:fill="F0F9FF"/>
            <w:tcMar>
              <w:top w:w="200" w:type="dxa"/>
              <w:bottom w:w="200" w:type="dxa"/>
              <w:left w:w="240" w:type="dxa"/>
              <w:right w:w="240" w:type="dxa"/>
            </w:tcMar>
          </w:tcPr>
          <w:p>
            <w:pPr>
              <w:spacing w:before="80" w:after="40"/>
              <w:jc w:val="center"/>
            </w:pPr>
            <w:r>
              <w:rPr>
                <w:rFonts w:ascii="Calibri" w:hAnsi="Calibri"/>
                <w:b/>
                <w:color w:val="0284C7"/>
                <w:sz w:val="22"/>
              </w:rPr>
              <w:t>📷  [PASTE SCREENSHOT HERE]</w:t>
              <w:br/>
            </w:r>
            <w:r>
              <w:rPr>
                <w:rFonts w:ascii="Calibri" w:hAnsi="Calibri"/>
                <w:i/>
                <w:color w:val="475569"/>
                <w:sz w:val="20"/>
              </w:rPr>
              <w:t>Multi-Agent Execution Log in React showing Situation Assessment &amp; AI Reasoning Trace</w:t>
            </w:r>
          </w:p>
        </w:tc>
      </w:tr>
    </w:tbl>
    <w:p>
      <w:pPr>
        <w:spacing w:after="120"/>
      </w:pPr>
    </w:p>
    <w:p>
      <w:pPr>
        <w:spacing w:before="80" w:after="120"/>
      </w:pPr>
      <w:r>
        <w:rPr>
          <w:color w:val="CBD5E0"/>
        </w:rPr>
        <w:t>――――――――――――――――――――――――――――――――――――――――――――――――――</w:t>
      </w:r>
    </w:p>
    <w:p>
      <w:pPr>
        <w:pStyle w:val="Heading2"/>
        <w:keepNext/>
        <w:spacing w:before="280" w:after="80"/>
      </w:pPr>
      <w:r>
        <w:rPr>
          <w:rFonts w:ascii="Calibri" w:hAnsi="Calibri"/>
          <w:b/>
          <w:color w:val="2B6CB0"/>
          <w:sz w:val="28"/>
        </w:rPr>
        <w:t>5. PostgreSQL Database Design &amp; Entity-Relationship (ER) Model</w:t>
      </w:r>
    </w:p>
    <w:p>
      <w:pPr>
        <w:spacing w:before="40" w:after="80"/>
      </w:pPr>
      <w:r>
        <w:rPr>
          <w:rFonts w:ascii="Calibri" w:hAnsi="Calibri"/>
        </w:rPr>
        <w:t>The database is built on PostgreSQL with strict relational constraints, foreign keys, check constraints, and indexing for fast spatial and relational queries:</w:t>
      </w:r>
    </w:p>
    <w:tbl>
      <w:tblPr>
        <w:tblW w:type="auto" w:w="0"/>
        <w:jc w:val="center"/>
        <w:tblLook w:firstColumn="1" w:firstRow="1" w:lastColumn="0" w:lastRow="0" w:noHBand="0" w:noVBand="1" w:val="04A0"/>
      </w:tblPr>
      <w:tblGrid>
        <w:gridCol w:w="9936"/>
      </w:tblGrid>
      <w:tr>
        <w:tc>
          <w:tcPr>
            <w:tcW w:type="dxa" w:w="9936"/>
            <w:shd w:fill="1A202C"/>
            <w:tcMar>
              <w:top w:w="140" w:type="dxa"/>
              <w:bottom w:w="140" w:type="dxa"/>
              <w:left w:w="200" w:type="dxa"/>
              <w:right w:w="200" w:type="dxa"/>
            </w:tcMar>
          </w:tcPr>
          <w:p>
            <w:pPr>
              <w:spacing w:before="40" w:after="40"/>
            </w:pPr>
            <w:r>
              <w:rPr>
                <w:rFonts w:ascii="Consolas" w:hAnsi="Consolas"/>
                <w:color w:val="FAFAFA"/>
                <w:sz w:val="17"/>
              </w:rPr>
              <w:t>erDiagram</w:t>
              <w:br/>
              <w:t xml:space="preserve">    VOLUNTEER {</w:t>
              <w:br/>
              <w:t xml:space="preserve">        uuid Id PK</w:t>
              <w:br/>
              <w:t xml:space="preserve">        string Name</w:t>
              <w:br/>
              <w:t xml:space="preserve">        string Email</w:t>
              <w:br/>
              <w:t xml:space="preserve">        string Phone</w:t>
              <w:br/>
              <w:t xml:space="preserve">        string Skills</w:t>
              <w:br/>
              <w:t xml:space="preserve">        boolean IsAvailable</w:t>
              <w:br/>
              <w:t xml:space="preserve">        datetime CreatedAt</w:t>
              <w:br/>
              <w:t xml:space="preserve">    }</w:t>
              <w:br/>
              <w:br/>
              <w:t xml:space="preserve">    SHIFT {</w:t>
              <w:br/>
              <w:t xml:space="preserve">        int Id PK</w:t>
              <w:br/>
              <w:t xml:space="preserve">        uuid VolunteerId FK</w:t>
              <w:br/>
              <w:t xml:space="preserve">        datetime StartTime</w:t>
              <w:br/>
              <w:t xml:space="preserve">        datetime EndTime</w:t>
              <w:br/>
              <w:t xml:space="preserve">        string Status</w:t>
              <w:br/>
              <w:t xml:space="preserve">    }</w:t>
              <w:br/>
              <w:br/>
              <w:t xml:space="preserve">    DISPATCH {</w:t>
              <w:br/>
              <w:t xml:space="preserve">        int Id PK</w:t>
              <w:br/>
              <w:t xml:space="preserve">        int IncidentId FK</w:t>
              <w:br/>
              <w:t xml:space="preserve">        string Priority</w:t>
              <w:br/>
              <w:t xml:space="preserve">        string Status</w:t>
              <w:br/>
              <w:t xml:space="preserve">        datetime CreatedAt</w:t>
              <w:br/>
              <w:t xml:space="preserve">        datetime UpdatedAt</w:t>
              <w:br/>
              <w:t xml:space="preserve">        datetime ApprovedAt</w:t>
              <w:br/>
              <w:t xml:space="preserve">        string ApprovedBy</w:t>
              <w:br/>
              <w:t xml:space="preserve">    }</w:t>
              <w:br/>
              <w:br/>
              <w:t xml:space="preserve">    DISPATCH_TASK {</w:t>
              <w:br/>
              <w:t xml:space="preserve">        int Id PK</w:t>
              <w:br/>
              <w:t xml:space="preserve">        int DispatchId FK</w:t>
              <w:br/>
              <w:t xml:space="preserve">        uuid VolunteerId FK</w:t>
              <w:br/>
              <w:t xml:space="preserve">        int ResourceId FK</w:t>
              <w:br/>
              <w:t xml:space="preserve">        string TaskType</w:t>
              <w:br/>
              <w:t xml:space="preserve">        string Status</w:t>
              <w:br/>
              <w:t xml:space="preserve">        datetime AssignedAt</w:t>
              <w:br/>
              <w:t xml:space="preserve">    }</w:t>
              <w:br/>
              <w:br/>
              <w:t xml:space="preserve">    INCIDENT {</w:t>
              <w:br/>
              <w:t xml:space="preserve">        int Id PK</w:t>
              <w:br/>
              <w:t xml:space="preserve">        string Title</w:t>
              <w:br/>
              <w:t xml:space="preserve">        string Description</w:t>
              <w:br/>
              <w:t xml:space="preserve">        string Location</w:t>
              <w:br/>
              <w:t xml:space="preserve">        string Status</w:t>
              <w:br/>
              <w:t xml:space="preserve">        string Priority</w:t>
              <w:br/>
              <w:t xml:space="preserve">        int AffectedCount</w:t>
              <w:br/>
              <w:t xml:space="preserve">        datetime CreatedAt</w:t>
              <w:br/>
              <w:t xml:space="preserve">        datetime UpdatedAt</w:t>
              <w:br/>
              <w:t xml:space="preserve">    }</w:t>
              <w:br/>
              <w:br/>
              <w:t xml:space="preserve">    SHELTER {</w:t>
              <w:br/>
              <w:t xml:space="preserve">        int Id PK</w:t>
              <w:br/>
              <w:t xml:space="preserve">        string Name</w:t>
              <w:br/>
              <w:t xml:space="preserve">        string Location</w:t>
              <w:br/>
              <w:t xml:space="preserve">        string Address</w:t>
              <w:br/>
              <w:t xml:space="preserve">        int TotalCapacity</w:t>
              <w:br/>
              <w:t xml:space="preserve">        int CurrentOccupancy</w:t>
              <w:br/>
              <w:t xml:space="preserve">        string Status</w:t>
              <w:br/>
              <w:t xml:space="preserve">        string ContactNumber</w:t>
              <w:br/>
              <w:t xml:space="preserve">        double Latitude</w:t>
              <w:br/>
              <w:t xml:space="preserve">        double Longitude</w:t>
              <w:br/>
              <w:t xml:space="preserve">        datetime CreatedAt</w:t>
              <w:br/>
              <w:t xml:space="preserve">        datetime UpdatedAt</w:t>
              <w:br/>
              <w:t xml:space="preserve">    }</w:t>
              <w:br/>
              <w:br/>
              <w:t xml:space="preserve">    RESOURCE {</w:t>
              <w:br/>
              <w:t xml:space="preserve">        int Id PK</w:t>
              <w:br/>
              <w:t xml:space="preserve">        string Name</w:t>
              <w:br/>
              <w:t xml:space="preserve">        string ResourceType</w:t>
              <w:br/>
              <w:t xml:space="preserve">        string Status</w:t>
              <w:br/>
              <w:t xml:space="preserve">        int Capacity</w:t>
              <w:br/>
              <w:t xml:space="preserve">        string Location</w:t>
              <w:br/>
              <w:t xml:space="preserve">        int ShelterId FK</w:t>
              <w:br/>
              <w:t xml:space="preserve">        datetime CreatedAt</w:t>
              <w:br/>
              <w:t xml:space="preserve">        datetime UpdatedAt</w:t>
              <w:br/>
              <w:t xml:space="preserve">    }</w:t>
              <w:br/>
              <w:br/>
              <w:t xml:space="preserve">    INVENTORY_ITEM {</w:t>
              <w:br/>
              <w:t xml:space="preserve">        int Id PK</w:t>
              <w:br/>
              <w:t xml:space="preserve">        string ItemName</w:t>
              <w:br/>
              <w:t xml:space="preserve">        string Category</w:t>
              <w:br/>
              <w:t xml:space="preserve">        int Quantity</w:t>
              <w:br/>
              <w:t xml:space="preserve">        string UnitOfMeasure</w:t>
              <w:br/>
              <w:t xml:space="preserve">        int MinimumThreshold</w:t>
              <w:br/>
              <w:t xml:space="preserve">        int ShelterId FK</w:t>
              <w:br/>
              <w:t xml:space="preserve">        string Location</w:t>
              <w:br/>
              <w:t xml:space="preserve">        string Status</w:t>
              <w:br/>
              <w:t xml:space="preserve">        datetime CreatedAt</w:t>
              <w:br/>
              <w:t xml:space="preserve">        datetime UpdatedAt</w:t>
              <w:br/>
              <w:t xml:space="preserve">    }</w:t>
              <w:br/>
              <w:br/>
              <w:t xml:space="preserve">    SITUATION_ASSESSMENT {</w:t>
              <w:br/>
              <w:t xml:space="preserve">        int Id PK</w:t>
              <w:br/>
              <w:t xml:space="preserve">        int IncidentId FK</w:t>
              <w:br/>
              <w:t xml:space="preserve">        int UrgencyScore</w:t>
              <w:br/>
              <w:t xml:space="preserve">        string UrgencyLevel</w:t>
              <w:br/>
              <w:t xml:space="preserve">        string AnalysisSummary</w:t>
              <w:br/>
              <w:t xml:space="preserve">        string RecommendedResourceTypes</w:t>
              <w:br/>
              <w:t xml:space="preserve">        int NearestShelterId FK</w:t>
              <w:br/>
              <w:t xml:space="preserve">        string ResourceDeficiencyJson</w:t>
              <w:br/>
              <w:t xml:space="preserve">        datetime CreatedAt</w:t>
              <w:br/>
              <w:t xml:space="preserve">    }</w:t>
              <w:br/>
              <w:br/>
              <w:t xml:space="preserve">    VALIDATION_AUDIT {</w:t>
              <w:br/>
              <w:t xml:space="preserve">        int Id PK</w:t>
              <w:br/>
              <w:t xml:space="preserve">        int DispatchId FK</w:t>
              <w:br/>
              <w:t xml:space="preserve">        string Verdict</w:t>
              <w:br/>
              <w:t xml:space="preserve">        string ValidatedBy</w:t>
              <w:br/>
              <w:t xml:space="preserve">        int BlockersCount</w:t>
              <w:br/>
              <w:t xml:space="preserve">        int WarningsCount</w:t>
              <w:br/>
              <w:t xml:space="preserve">        string DetailedChecksJson</w:t>
              <w:br/>
              <w:t xml:space="preserve">        int ExecutionDurationMs</w:t>
              <w:br/>
              <w:t xml:space="preserve">        datetime CreatedAt</w:t>
              <w:br/>
              <w:t xml:space="preserve">    }</w:t>
              <w:br/>
              <w:br/>
              <w:t xml:space="preserve">    VOLUNTEER ||--o{ SHIFT : "assigned"</w:t>
              <w:br/>
              <w:t xml:space="preserve">    VOLUNTEER ||--o{ DISPATCH_TASK : "performs"</w:t>
              <w:br/>
              <w:t xml:space="preserve">    DISPATCH ||--o{ DISPATCH_TASK : "contains"</w:t>
              <w:br/>
              <w:t xml:space="preserve">    SHELTER ||--o{ RESOURCE : "houses"</w:t>
              <w:br/>
              <w:t xml:space="preserve">    SHELTER ||--o{ INVENTORY_ITEM : "stocks"</w:t>
              <w:br/>
              <w:t xml:space="preserve">    INCIDENT ||--o{ SITUATION_ASSESSMENT : "evaluates"</w:t>
              <w:br/>
              <w:t xml:space="preserve">    DISPATCH ||--o{ VALIDATION_AUDIT : "validated by"</w:t>
            </w:r>
          </w:p>
        </w:tc>
      </w:tr>
    </w:tbl>
    <w:p>
      <w:pPr>
        <w:spacing w:after="120"/>
      </w:pPr>
    </w:p>
    <w:tbl>
      <w:tblPr>
        <w:tblW w:type="auto" w:w="0"/>
        <w:jc w:val="center"/>
        <w:tblLook w:firstColumn="1" w:firstRow="1" w:lastColumn="0" w:lastRow="0" w:noHBand="0" w:noVBand="1" w:val="04A0"/>
      </w:tblPr>
      <w:tblGrid>
        <w:gridCol w:w="9936"/>
      </w:tblGrid>
      <w:tr>
        <w:tc>
          <w:tcPr>
            <w:tcW w:type="dxa" w:w="9936"/>
            <w:shd w:fill="F0F9FF"/>
            <w:tcMar>
              <w:top w:w="200" w:type="dxa"/>
              <w:bottom w:w="200" w:type="dxa"/>
              <w:left w:w="240" w:type="dxa"/>
              <w:right w:w="240" w:type="dxa"/>
            </w:tcMar>
          </w:tcPr>
          <w:p>
            <w:pPr>
              <w:spacing w:before="80" w:after="40"/>
              <w:jc w:val="center"/>
            </w:pPr>
            <w:r>
              <w:rPr>
                <w:rFonts w:ascii="Calibri" w:hAnsi="Calibri"/>
                <w:b/>
                <w:color w:val="0284C7"/>
                <w:sz w:val="22"/>
              </w:rPr>
              <w:t>📷  [PASTE SCREENSHOT HERE]</w:t>
              <w:br/>
            </w:r>
            <w:r>
              <w:rPr>
                <w:rFonts w:ascii="Calibri" w:hAnsi="Calibri"/>
                <w:i/>
                <w:color w:val="475569"/>
                <w:sz w:val="20"/>
              </w:rPr>
              <w:t>Entity Relationship Diagram &amp; Table Views in pgAdmin / Database Explorer</w:t>
            </w:r>
          </w:p>
        </w:tc>
      </w:tr>
    </w:tbl>
    <w:p>
      <w:pPr>
        <w:spacing w:after="120"/>
      </w:pPr>
    </w:p>
    <w:p>
      <w:pPr>
        <w:spacing w:before="80" w:after="120"/>
      </w:pPr>
      <w:r>
        <w:rPr>
          <w:color w:val="CBD5E0"/>
        </w:rPr>
        <w:t>――――――――――――――――――――――――――――――――――――――――――――――――――</w:t>
      </w:r>
    </w:p>
    <w:p>
      <w:pPr>
        <w:pStyle w:val="Heading2"/>
        <w:keepNext/>
        <w:spacing w:before="280" w:after="80"/>
      </w:pPr>
      <w:r>
        <w:rPr>
          <w:rFonts w:ascii="Calibri" w:hAnsi="Calibri"/>
          <w:b/>
          <w:color w:val="2B6CB0"/>
          <w:sz w:val="28"/>
        </w:rPr>
        <w:t>6. Full-Stack Implementation Details (Backend, React &amp; Flutter)</w:t>
      </w:r>
    </w:p>
    <w:p>
      <w:pPr>
        <w:pStyle w:val="Heading3"/>
        <w:keepNext/>
        <w:spacing w:before="200" w:after="40"/>
      </w:pPr>
      <w:r>
        <w:rPr>
          <w:rFonts w:ascii="Calibri" w:hAnsi="Calibri"/>
          <w:b/>
          <w:color w:val="2D3748"/>
          <w:sz w:val="24"/>
        </w:rPr>
        <w:t>6.1 Backend API (ASP.NET Core 8)</w:t>
      </w:r>
    </w:p>
    <w:p>
      <w:pPr>
        <w:pStyle w:val="ListBullet"/>
        <w:spacing w:before="20" w:after="40"/>
      </w:pPr>
      <w:r>
        <w:rPr>
          <w:rFonts w:ascii="Calibri" w:hAnsi="Calibri"/>
          <w:b/>
        </w:rPr>
        <w:t>Dependency Injection</w:t>
      </w:r>
      <w:r>
        <w:rPr>
          <w:rFonts w:ascii="Calibri" w:hAnsi="Calibri"/>
        </w:rPr>
        <w:t>: Registered singleton/scoped services (</w:t>
      </w:r>
      <w:r>
        <w:rPr>
          <w:rFonts w:ascii="Consolas" w:hAnsi="Consolas"/>
          <w:color w:val="C53030"/>
          <w:sz w:val="19"/>
        </w:rPr>
        <w:t>SituationAnalysisService</w:t>
      </w:r>
      <w:r>
        <w:rPr>
          <w:rFonts w:ascii="Calibri" w:hAnsi="Calibri"/>
        </w:rPr>
        <w:t xml:space="preserve">, </w:t>
      </w:r>
      <w:r>
        <w:rPr>
          <w:rFonts w:ascii="Consolas" w:hAnsi="Consolas"/>
          <w:color w:val="C53030"/>
          <w:sz w:val="19"/>
        </w:rPr>
        <w:t>GeolocationService</w:t>
      </w:r>
      <w:r>
        <w:rPr>
          <w:rFonts w:ascii="Calibri" w:hAnsi="Calibri"/>
        </w:rPr>
        <w:t xml:space="preserve">, </w:t>
      </w:r>
      <w:r>
        <w:rPr>
          <w:rFonts w:ascii="Consolas" w:hAnsi="Consolas"/>
          <w:color w:val="C53030"/>
          <w:sz w:val="19"/>
        </w:rPr>
        <w:t>DispatchValidationService</w:t>
      </w:r>
      <w:r>
        <w:rPr>
          <w:rFonts w:ascii="Calibri" w:hAnsi="Calibri"/>
        </w:rPr>
        <w:t xml:space="preserve">, </w:t>
      </w:r>
      <w:r>
        <w:rPr>
          <w:rFonts w:ascii="Consolas" w:hAnsi="Consolas"/>
          <w:color w:val="C53030"/>
          <w:sz w:val="19"/>
        </w:rPr>
        <w:t>AuthService</w:t>
      </w:r>
      <w:r>
        <w:rPr>
          <w:rFonts w:ascii="Calibri" w:hAnsi="Calibri"/>
        </w:rPr>
        <w:t>).</w:t>
      </w:r>
    </w:p>
    <w:p>
      <w:pPr>
        <w:pStyle w:val="ListBullet"/>
        <w:spacing w:before="20" w:after="40"/>
      </w:pPr>
      <w:r>
        <w:rPr>
          <w:rFonts w:ascii="Calibri" w:hAnsi="Calibri"/>
          <w:b/>
        </w:rPr>
        <w:t>DTO Validation</w:t>
      </w:r>
      <w:r>
        <w:rPr>
          <w:rFonts w:ascii="Calibri" w:hAnsi="Calibri"/>
        </w:rPr>
        <w:t>: Strict DataAnnotation enforcement on all incoming requests (</w:t>
      </w:r>
      <w:r>
        <w:rPr>
          <w:rFonts w:ascii="Consolas" w:hAnsi="Consolas"/>
          <w:color w:val="C53030"/>
          <w:sz w:val="19"/>
        </w:rPr>
        <w:t>[Required]</w:t>
      </w:r>
      <w:r>
        <w:rPr>
          <w:rFonts w:ascii="Calibri" w:hAnsi="Calibri"/>
        </w:rPr>
        <w:t xml:space="preserve">, </w:t>
      </w:r>
      <w:r>
        <w:rPr>
          <w:rFonts w:ascii="Consolas" w:hAnsi="Consolas"/>
          <w:color w:val="C53030"/>
          <w:sz w:val="19"/>
        </w:rPr>
        <w:t>[Range]</w:t>
      </w:r>
      <w:r>
        <w:rPr>
          <w:rFonts w:ascii="Calibri" w:hAnsi="Calibri"/>
        </w:rPr>
        <w:t xml:space="preserve">, </w:t>
      </w:r>
      <w:r>
        <w:rPr>
          <w:rFonts w:ascii="Consolas" w:hAnsi="Consolas"/>
          <w:color w:val="C53030"/>
          <w:sz w:val="19"/>
        </w:rPr>
        <w:t>[MinLength]</w:t>
      </w:r>
      <w:r>
        <w:rPr>
          <w:rFonts w:ascii="Calibri" w:hAnsi="Calibri"/>
        </w:rPr>
        <w:t>).</w:t>
      </w:r>
    </w:p>
    <w:p>
      <w:pPr>
        <w:pStyle w:val="ListBullet"/>
        <w:spacing w:before="20" w:after="40"/>
      </w:pPr>
      <w:r>
        <w:rPr>
          <w:rFonts w:ascii="Calibri" w:hAnsi="Calibri"/>
          <w:b/>
        </w:rPr>
        <w:t>Global Error Handling</w:t>
      </w:r>
      <w:r>
        <w:rPr>
          <w:rFonts w:ascii="Calibri" w:hAnsi="Calibri"/>
        </w:rPr>
        <w:t>: Custom exception middleware mapping business violations to standard RFC 7807 problem details.</w:t>
      </w:r>
    </w:p>
    <w:p>
      <w:pPr>
        <w:pStyle w:val="Heading3"/>
        <w:keepNext/>
        <w:spacing w:before="200" w:after="40"/>
      </w:pPr>
      <w:r>
        <w:rPr>
          <w:rFonts w:ascii="Calibri" w:hAnsi="Calibri"/>
          <w:b/>
          <w:color w:val="2D3748"/>
          <w:sz w:val="24"/>
        </w:rPr>
        <w:t>6.2 Frontend Web Application (React + Vite)</w:t>
      </w:r>
    </w:p>
    <w:p>
      <w:pPr>
        <w:pStyle w:val="ListBullet"/>
        <w:spacing w:before="20" w:after="40"/>
      </w:pPr>
      <w:r>
        <w:rPr>
          <w:rFonts w:ascii="Calibri" w:hAnsi="Calibri"/>
          <w:b/>
        </w:rPr>
        <w:t>State Management</w:t>
      </w:r>
      <w:r>
        <w:rPr>
          <w:rFonts w:ascii="Calibri" w:hAnsi="Calibri"/>
        </w:rPr>
        <w:t>: Reactive component state paired with centralized Context API for user authentication and role validation.</w:t>
      </w:r>
    </w:p>
    <w:p>
      <w:pPr>
        <w:pStyle w:val="ListBullet"/>
        <w:spacing w:before="20" w:after="40"/>
      </w:pPr>
      <w:r>
        <w:rPr>
          <w:rFonts w:ascii="Calibri" w:hAnsi="Calibri"/>
          <w:b/>
        </w:rPr>
        <w:t>Component Architecture</w:t>
      </w:r>
      <w:r>
        <w:rPr>
          <w:rFonts w:ascii="Calibri" w:hAnsi="Calibri"/>
        </w:rPr>
        <w:t>: Modular component hierarchy (</w:t>
      </w:r>
      <w:r>
        <w:rPr>
          <w:rFonts w:ascii="Consolas" w:hAnsi="Consolas"/>
          <w:color w:val="C53030"/>
          <w:sz w:val="19"/>
        </w:rPr>
        <w:t>ResourceInventoryHub</w:t>
      </w:r>
      <w:r>
        <w:rPr>
          <w:rFonts w:ascii="Calibri" w:hAnsi="Calibri"/>
        </w:rPr>
        <w:t xml:space="preserve">, </w:t>
      </w:r>
      <w:r>
        <w:rPr>
          <w:rFonts w:ascii="Consolas" w:hAnsi="Consolas"/>
          <w:color w:val="C53030"/>
          <w:sz w:val="19"/>
        </w:rPr>
        <w:t>ShelterList</w:t>
      </w:r>
      <w:r>
        <w:rPr>
          <w:rFonts w:ascii="Calibri" w:hAnsi="Calibri"/>
        </w:rPr>
        <w:t xml:space="preserve">, </w:t>
      </w:r>
      <w:r>
        <w:rPr>
          <w:rFonts w:ascii="Consolas" w:hAnsi="Consolas"/>
          <w:color w:val="C53030"/>
          <w:sz w:val="19"/>
        </w:rPr>
        <w:t>SituationAnalysisView</w:t>
      </w:r>
      <w:r>
        <w:rPr>
          <w:rFonts w:ascii="Calibri" w:hAnsi="Calibri"/>
        </w:rPr>
        <w:t xml:space="preserve">, </w:t>
      </w:r>
      <w:r>
        <w:rPr>
          <w:rFonts w:ascii="Consolas" w:hAnsi="Consolas"/>
          <w:color w:val="C53030"/>
          <w:sz w:val="19"/>
        </w:rPr>
        <w:t>ValidationPanel</w:t>
      </w:r>
      <w:r>
        <w:rPr>
          <w:rFonts w:ascii="Calibri" w:hAnsi="Calibri"/>
        </w:rPr>
        <w:t>).</w:t>
      </w:r>
    </w:p>
    <w:p>
      <w:pPr>
        <w:pStyle w:val="ListBullet"/>
        <w:spacing w:before="20" w:after="40"/>
      </w:pPr>
      <w:r>
        <w:rPr>
          <w:rFonts w:ascii="Calibri" w:hAnsi="Calibri"/>
          <w:b/>
        </w:rPr>
        <w:t>User Experience</w:t>
      </w:r>
      <w:r>
        <w:rPr>
          <w:rFonts w:ascii="Calibri" w:hAnsi="Calibri"/>
        </w:rPr>
        <w:t>: Live badge indicators for stock deficiencies, modal forms for rapid data entry, and interactive OpenStreetMap navigation routing.</w:t>
      </w:r>
    </w:p>
    <w:tbl>
      <w:tblPr>
        <w:tblW w:type="auto" w:w="0"/>
        <w:jc w:val="center"/>
        <w:tblLook w:firstColumn="1" w:firstRow="1" w:lastColumn="0" w:lastRow="0" w:noHBand="0" w:noVBand="1" w:val="04A0"/>
      </w:tblPr>
      <w:tblGrid>
        <w:gridCol w:w="9936"/>
      </w:tblGrid>
      <w:tr>
        <w:tc>
          <w:tcPr>
            <w:tcW w:type="dxa" w:w="9936"/>
            <w:shd w:fill="F0F9FF"/>
            <w:tcMar>
              <w:top w:w="200" w:type="dxa"/>
              <w:bottom w:w="200" w:type="dxa"/>
              <w:left w:w="240" w:type="dxa"/>
              <w:right w:w="240" w:type="dxa"/>
            </w:tcMar>
          </w:tcPr>
          <w:p>
            <w:pPr>
              <w:spacing w:before="80" w:after="40"/>
              <w:jc w:val="center"/>
            </w:pPr>
            <w:r>
              <w:rPr>
                <w:rFonts w:ascii="Calibri" w:hAnsi="Calibri"/>
                <w:b/>
                <w:color w:val="0284C7"/>
                <w:sz w:val="22"/>
              </w:rPr>
              <w:t>📷  [PASTE SCREENSHOT HERE]</w:t>
              <w:br/>
            </w:r>
            <w:r>
              <w:rPr>
                <w:rFonts w:ascii="Calibri" w:hAnsi="Calibri"/>
                <w:i/>
                <w:color w:val="475569"/>
                <w:sz w:val="20"/>
              </w:rPr>
              <w:t>React Web Application — Resource &amp; Inventory Management Hub</w:t>
            </w:r>
          </w:p>
        </w:tc>
      </w:tr>
    </w:tbl>
    <w:p>
      <w:pPr>
        <w:spacing w:after="120"/>
      </w:pPr>
    </w:p>
    <w:p>
      <w:pPr>
        <w:pStyle w:val="Heading3"/>
        <w:keepNext/>
        <w:spacing w:before="200" w:after="40"/>
      </w:pPr>
      <w:r>
        <w:rPr>
          <w:rFonts w:ascii="Calibri" w:hAnsi="Calibri"/>
          <w:b/>
          <w:color w:val="2D3748"/>
          <w:sz w:val="24"/>
        </w:rPr>
        <w:t>6.3 Mobile Application (Flutter 3.47+)</w:t>
      </w:r>
    </w:p>
    <w:p>
      <w:pPr>
        <w:pStyle w:val="ListBullet"/>
        <w:spacing w:before="20" w:after="40"/>
      </w:pPr>
      <w:r>
        <w:rPr>
          <w:rFonts w:ascii="Calibri" w:hAnsi="Calibri"/>
          <w:b/>
        </w:rPr>
        <w:t>Architecture</w:t>
      </w:r>
      <w:r>
        <w:rPr>
          <w:rFonts w:ascii="Calibri" w:hAnsi="Calibri"/>
        </w:rPr>
        <w:t xml:space="preserve">: Clean MVVM architecture with </w:t>
      </w:r>
      <w:r>
        <w:rPr>
          <w:rFonts w:ascii="Consolas" w:hAnsi="Consolas"/>
          <w:color w:val="C53030"/>
          <w:sz w:val="19"/>
        </w:rPr>
        <w:t>Provider</w:t>
      </w:r>
      <w:r>
        <w:rPr>
          <w:rFonts w:ascii="Calibri" w:hAnsi="Calibri"/>
        </w:rPr>
        <w:t xml:space="preserve"> and </w:t>
      </w:r>
      <w:r>
        <w:rPr>
          <w:rFonts w:ascii="Consolas" w:hAnsi="Consolas"/>
          <w:color w:val="C53030"/>
          <w:sz w:val="19"/>
        </w:rPr>
        <w:t>ChangeNotifier</w:t>
      </w:r>
      <w:r>
        <w:rPr>
          <w:rFonts w:ascii="Calibri" w:hAnsi="Calibri"/>
        </w:rPr>
        <w:t xml:space="preserve"> (</w:t>
      </w:r>
      <w:r>
        <w:rPr>
          <w:rFonts w:ascii="Consolas" w:hAnsi="Consolas"/>
          <w:color w:val="C53030"/>
          <w:sz w:val="19"/>
        </w:rPr>
        <w:t>AuthProvider</w:t>
      </w:r>
      <w:r>
        <w:rPr>
          <w:rFonts w:ascii="Calibri" w:hAnsi="Calibri"/>
        </w:rPr>
        <w:t xml:space="preserve">, </w:t>
      </w:r>
      <w:r>
        <w:rPr>
          <w:rFonts w:ascii="Consolas" w:hAnsi="Consolas"/>
          <w:color w:val="C53030"/>
          <w:sz w:val="19"/>
        </w:rPr>
        <w:t>VolunteerProvider</w:t>
      </w:r>
      <w:r>
        <w:rPr>
          <w:rFonts w:ascii="Calibri" w:hAnsi="Calibri"/>
        </w:rPr>
        <w:t xml:space="preserve">, </w:t>
      </w:r>
      <w:r>
        <w:rPr>
          <w:rFonts w:ascii="Consolas" w:hAnsi="Consolas"/>
          <w:color w:val="C53030"/>
          <w:sz w:val="19"/>
        </w:rPr>
        <w:t>SettingsProvider</w:t>
      </w:r>
      <w:r>
        <w:rPr>
          <w:rFonts w:ascii="Calibri" w:hAnsi="Calibri"/>
        </w:rPr>
        <w:t>).</w:t>
      </w:r>
    </w:p>
    <w:p>
      <w:pPr>
        <w:pStyle w:val="ListBullet"/>
        <w:spacing w:before="20" w:after="40"/>
      </w:pPr>
      <w:r>
        <w:rPr>
          <w:rFonts w:ascii="Calibri" w:hAnsi="Calibri"/>
          <w:b/>
        </w:rPr>
        <w:t>Native Device Capabilities</w:t>
      </w:r>
      <w:r>
        <w:rPr>
          <w:rFonts w:ascii="Calibri" w:hAnsi="Calibri"/>
        </w:rPr>
        <w:t xml:space="preserve">: Real-time GPS coordinate calculation, OpenStreetMap deep-linking, and </w:t>
      </w:r>
      <w:r>
        <w:rPr>
          <w:rFonts w:ascii="Consolas" w:hAnsi="Consolas"/>
          <w:color w:val="C53030"/>
          <w:sz w:val="19"/>
        </w:rPr>
        <w:t>shared_preferences</w:t>
      </w:r>
      <w:r>
        <w:rPr>
          <w:rFonts w:ascii="Calibri" w:hAnsi="Calibri"/>
        </w:rPr>
        <w:t xml:space="preserve"> persistent secure storage.</w:t>
      </w:r>
    </w:p>
    <w:p>
      <w:pPr>
        <w:pStyle w:val="ListBullet"/>
        <w:spacing w:before="20" w:after="40"/>
      </w:pPr>
      <w:r>
        <w:rPr>
          <w:rFonts w:ascii="Calibri" w:hAnsi="Calibri"/>
          <w:b/>
        </w:rPr>
        <w:t>Responsive Layouts</w:t>
      </w:r>
      <w:r>
        <w:rPr>
          <w:rFonts w:ascii="Calibri" w:hAnsi="Calibri"/>
        </w:rPr>
        <w:t>: Designed with adaptive column layouts, pull-to-refresh indicators, and empty/loading/error state widgets.</w:t>
      </w:r>
    </w:p>
    <w:tbl>
      <w:tblPr>
        <w:tblW w:type="auto" w:w="0"/>
        <w:jc w:val="center"/>
        <w:tblLook w:firstColumn="1" w:firstRow="1" w:lastColumn="0" w:lastRow="0" w:noHBand="0" w:noVBand="1" w:val="04A0"/>
      </w:tblPr>
      <w:tblGrid>
        <w:gridCol w:w="9936"/>
      </w:tblGrid>
      <w:tr>
        <w:tc>
          <w:tcPr>
            <w:tcW w:type="dxa" w:w="9936"/>
            <w:shd w:fill="F0F9FF"/>
            <w:tcMar>
              <w:top w:w="200" w:type="dxa"/>
              <w:bottom w:w="200" w:type="dxa"/>
              <w:left w:w="240" w:type="dxa"/>
              <w:right w:w="240" w:type="dxa"/>
            </w:tcMar>
          </w:tcPr>
          <w:p>
            <w:pPr>
              <w:spacing w:before="80" w:after="40"/>
              <w:jc w:val="center"/>
            </w:pPr>
            <w:r>
              <w:rPr>
                <w:rFonts w:ascii="Calibri" w:hAnsi="Calibri"/>
                <w:b/>
                <w:color w:val="0284C7"/>
                <w:sz w:val="22"/>
              </w:rPr>
              <w:t>📷  [PASTE SCREENSHOT HERE]</w:t>
              <w:br/>
            </w:r>
            <w:r>
              <w:rPr>
                <w:rFonts w:ascii="Calibri" w:hAnsi="Calibri"/>
                <w:i/>
                <w:color w:val="475569"/>
                <w:sz w:val="20"/>
              </w:rPr>
              <w:t>Flutter Mobile Application — Shelter Locator &amp; Emergency Resource Status Screens</w:t>
            </w:r>
          </w:p>
        </w:tc>
      </w:tr>
    </w:tbl>
    <w:p>
      <w:pPr>
        <w:spacing w:after="120"/>
      </w:pPr>
    </w:p>
    <w:p>
      <w:pPr>
        <w:spacing w:before="80" w:after="120"/>
      </w:pPr>
      <w:r>
        <w:rPr>
          <w:color w:val="CBD5E0"/>
        </w:rPr>
        <w:t>――――――――――――――――――――――――――――――――――――――――――――――――――</w:t>
      </w:r>
    </w:p>
    <w:p>
      <w:pPr>
        <w:pStyle w:val="Heading2"/>
        <w:keepNext/>
        <w:spacing w:before="280" w:after="80"/>
      </w:pPr>
      <w:r>
        <w:rPr>
          <w:rFonts w:ascii="Calibri" w:hAnsi="Calibri"/>
          <w:b/>
          <w:color w:val="2B6CB0"/>
          <w:sz w:val="28"/>
        </w:rPr>
        <w:t>7. Software Testing &amp; Quality Assurance Report</w:t>
      </w:r>
    </w:p>
    <w:p>
      <w:pPr>
        <w:spacing w:before="40" w:after="80"/>
      </w:pPr>
      <w:r>
        <w:rPr>
          <w:rFonts w:ascii="Calibri" w:hAnsi="Calibri"/>
        </w:rPr>
        <w:t>Testing across the ERCP platform follows a rigorous pyramid strategy spanning unit, integration, and widget tests:</w:t>
      </w:r>
    </w:p>
    <w:tbl>
      <w:tblPr>
        <w:tblW w:type="auto" w:w="0"/>
        <w:jc w:val="center"/>
        <w:tblLook w:firstColumn="1" w:firstRow="1" w:lastColumn="0" w:lastRow="0" w:noHBand="0" w:noVBand="1" w:val="04A0"/>
      </w:tblPr>
      <w:tblGrid>
        <w:gridCol w:w="9936"/>
      </w:tblGrid>
      <w:tr>
        <w:tc>
          <w:tcPr>
            <w:tcW w:type="dxa" w:w="9936"/>
            <w:shd w:fill="1A202C"/>
            <w:tcMar>
              <w:top w:w="140" w:type="dxa"/>
              <w:bottom w:w="140" w:type="dxa"/>
              <w:left w:w="200" w:type="dxa"/>
              <w:right w:w="200" w:type="dxa"/>
            </w:tcMar>
          </w:tcPr>
          <w:p>
            <w:pPr>
              <w:spacing w:before="40" w:after="40"/>
            </w:pPr>
            <w:r>
              <w:rPr>
                <w:rFonts w:ascii="Consolas" w:hAnsi="Consolas"/>
                <w:color w:val="FAFAFA"/>
                <w:sz w:val="17"/>
              </w:rPr>
              <w:t>pie title Automated Test Coverage Across Tech Stack (Total: 197 Tests)</w:t>
              <w:br/>
              <w:t xml:space="preserve">    "ASP.NET Core xUnit Backend Tests (80)" : 80</w:t>
              <w:br/>
              <w:t xml:space="preserve">    "Flutter Mobile Widget &amp; Unit Tests (91)" : 91</w:t>
              <w:br/>
              <w:t xml:space="preserve">    "React Web Vitest Component Tests (26)" : 26</w:t>
            </w:r>
          </w:p>
        </w:tc>
      </w:tr>
    </w:tbl>
    <w:p>
      <w:pPr>
        <w:spacing w:after="120"/>
      </w:pPr>
    </w:p>
    <w:p>
      <w:pPr>
        <w:pStyle w:val="Heading3"/>
        <w:keepNext/>
        <w:spacing w:before="200" w:after="40"/>
      </w:pPr>
      <w:r>
        <w:rPr>
          <w:rFonts w:ascii="Calibri" w:hAnsi="Calibri"/>
          <w:b/>
          <w:color w:val="2D3748"/>
          <w:sz w:val="24"/>
        </w:rPr>
        <w:t>7.1 Backend Automated Tests (xUnit — 80 Tests Passing)</w:t>
      </w:r>
    </w:p>
    <w:p>
      <w:pPr>
        <w:pStyle w:val="ListBullet"/>
        <w:spacing w:before="20" w:after="40"/>
      </w:pPr>
      <w:r>
        <w:rPr>
          <w:rFonts w:ascii="Calibri" w:hAnsi="Calibri"/>
          <w:b/>
        </w:rPr>
        <w:t>`ResourcesControllerTests` &amp; `SheltersControllerTests`</w:t>
      </w:r>
      <w:r>
        <w:rPr>
          <w:rFonts w:ascii="Calibri" w:hAnsi="Calibri"/>
        </w:rPr>
        <w:t>: Tests CRUD operations, shelter capacity checks, and negative stock guards.</w:t>
      </w:r>
    </w:p>
    <w:p>
      <w:pPr>
        <w:pStyle w:val="ListBullet"/>
        <w:spacing w:before="20" w:after="40"/>
      </w:pPr>
      <w:r>
        <w:rPr>
          <w:rFonts w:ascii="Calibri" w:hAnsi="Calibri"/>
          <w:b/>
        </w:rPr>
        <w:t>`SituationAnalysisAgentTests`</w:t>
      </w:r>
      <w:r>
        <w:rPr>
          <w:rFonts w:ascii="Calibri" w:hAnsi="Calibri"/>
        </w:rPr>
        <w:t>: Validates mathematical accuracy of urgency scores, deficit calculations, and nearest shelter fallback handling.</w:t>
      </w:r>
    </w:p>
    <w:p>
      <w:pPr>
        <w:pStyle w:val="ListBullet"/>
        <w:spacing w:before="20" w:after="40"/>
      </w:pPr>
      <w:r>
        <w:rPr>
          <w:rFonts w:ascii="Calibri" w:hAnsi="Calibri"/>
          <w:b/>
        </w:rPr>
        <w:t>`DispatchValidationServiceTests`</w:t>
      </w:r>
      <w:r>
        <w:rPr>
          <w:rFonts w:ascii="Calibri" w:hAnsi="Calibri"/>
        </w:rPr>
        <w:t>: Verifies 11 deterministic rule gates (</w:t>
      </w:r>
      <w:r>
        <w:rPr>
          <w:rFonts w:ascii="Consolas" w:hAnsi="Consolas"/>
          <w:color w:val="C53030"/>
          <w:sz w:val="19"/>
        </w:rPr>
        <w:t>APPROVE</w:t>
      </w:r>
      <w:r>
        <w:rPr>
          <w:rFonts w:ascii="Calibri" w:hAnsi="Calibri"/>
        </w:rPr>
        <w:t xml:space="preserve">, </w:t>
      </w:r>
      <w:r>
        <w:rPr>
          <w:rFonts w:ascii="Consolas" w:hAnsi="Consolas"/>
          <w:color w:val="C53030"/>
          <w:sz w:val="19"/>
        </w:rPr>
        <w:t>REVISE</w:t>
      </w:r>
      <w:r>
        <w:rPr>
          <w:rFonts w:ascii="Calibri" w:hAnsi="Calibri"/>
        </w:rPr>
        <w:t xml:space="preserve">, </w:t>
      </w:r>
      <w:r>
        <w:rPr>
          <w:rFonts w:ascii="Consolas" w:hAnsi="Consolas"/>
          <w:color w:val="C53030"/>
          <w:sz w:val="19"/>
        </w:rPr>
        <w:t>REJECT</w:t>
      </w:r>
      <w:r>
        <w:rPr>
          <w:rFonts w:ascii="Calibri" w:hAnsi="Calibri"/>
        </w:rPr>
        <w:t xml:space="preserve"> logic, shift conflicts, double-booking prevention).</w:t>
      </w:r>
    </w:p>
    <w:p>
      <w:pPr>
        <w:pStyle w:val="ListBullet"/>
        <w:spacing w:before="20" w:after="40"/>
      </w:pPr>
      <w:r>
        <w:rPr>
          <w:rFonts w:ascii="Calibri" w:hAnsi="Calibri"/>
          <w:b/>
        </w:rPr>
        <w:t>`VolunteersApiIntegrationTests`</w:t>
      </w:r>
      <w:r>
        <w:rPr>
          <w:rFonts w:ascii="Calibri" w:hAnsi="Calibri"/>
        </w:rPr>
        <w:t>: Tests end-to-end HTTP authentication flow, role-based 403 enforcement, and lifecycle state transitions.</w:t>
      </w:r>
    </w:p>
    <w:p>
      <w:pPr>
        <w:pStyle w:val="Heading3"/>
        <w:keepNext/>
        <w:spacing w:before="200" w:after="40"/>
      </w:pPr>
      <w:r>
        <w:rPr>
          <w:rFonts w:ascii="Calibri" w:hAnsi="Calibri"/>
          <w:b/>
          <w:color w:val="2D3748"/>
          <w:sz w:val="24"/>
        </w:rPr>
        <w:t>7.2 Flutter Mobile Tests (91 Tests Passing)</w:t>
      </w:r>
    </w:p>
    <w:p>
      <w:pPr>
        <w:pStyle w:val="ListBullet"/>
        <w:spacing w:before="20" w:after="40"/>
      </w:pPr>
      <w:r>
        <w:rPr>
          <w:rFonts w:ascii="Calibri" w:hAnsi="Calibri"/>
        </w:rPr>
        <w:t>Smoke and widget initialization tests (</w:t>
      </w:r>
      <w:r>
        <w:rPr>
          <w:rFonts w:ascii="Consolas" w:hAnsi="Consolas"/>
          <w:color w:val="C53030"/>
          <w:sz w:val="19"/>
        </w:rPr>
        <w:t>widget_test.dart</w:t>
      </w:r>
      <w:r>
        <w:rPr>
          <w:rFonts w:ascii="Calibri" w:hAnsi="Calibri"/>
        </w:rPr>
        <w:t>).</w:t>
      </w:r>
    </w:p>
    <w:p>
      <w:pPr>
        <w:pStyle w:val="ListBullet"/>
        <w:spacing w:before="20" w:after="40"/>
      </w:pPr>
      <w:r>
        <w:rPr>
          <w:rFonts w:ascii="Calibri" w:hAnsi="Calibri"/>
        </w:rPr>
        <w:t>UI screen rendering, search query filtering, and role-based action tests (</w:t>
      </w:r>
      <w:r>
        <w:rPr>
          <w:rFonts w:ascii="Consolas" w:hAnsi="Consolas"/>
          <w:color w:val="C53030"/>
          <w:sz w:val="19"/>
        </w:rPr>
        <w:t>shelter_locator_screen_test.dart</w:t>
      </w:r>
      <w:r>
        <w:rPr>
          <w:rFonts w:ascii="Calibri" w:hAnsi="Calibri"/>
        </w:rPr>
        <w:t xml:space="preserve">, </w:t>
      </w:r>
      <w:r>
        <w:rPr>
          <w:rFonts w:ascii="Consolas" w:hAnsi="Consolas"/>
          <w:color w:val="C53030"/>
          <w:sz w:val="19"/>
        </w:rPr>
        <w:t>profile_screen_test.dart</w:t>
      </w:r>
      <w:r>
        <w:rPr>
          <w:rFonts w:ascii="Calibri" w:hAnsi="Calibri"/>
        </w:rPr>
        <w:t xml:space="preserve">, </w:t>
      </w:r>
      <w:r>
        <w:rPr>
          <w:rFonts w:ascii="Consolas" w:hAnsi="Consolas"/>
          <w:color w:val="C53030"/>
          <w:sz w:val="19"/>
        </w:rPr>
        <w:t>login_screen_test.dart</w:t>
      </w:r>
      <w:r>
        <w:rPr>
          <w:rFonts w:ascii="Calibri" w:hAnsi="Calibri"/>
        </w:rPr>
        <w:t xml:space="preserve">, </w:t>
      </w:r>
      <w:r>
        <w:rPr>
          <w:rFonts w:ascii="Consolas" w:hAnsi="Consolas"/>
          <w:color w:val="C53030"/>
          <w:sz w:val="19"/>
        </w:rPr>
        <w:t>register_screen_test.dart</w:t>
      </w:r>
      <w:r>
        <w:rPr>
          <w:rFonts w:ascii="Calibri" w:hAnsi="Calibri"/>
        </w:rPr>
        <w:t>).</w:t>
      </w:r>
    </w:p>
    <w:p>
      <w:pPr>
        <w:pStyle w:val="Heading3"/>
        <w:keepNext/>
        <w:spacing w:before="200" w:after="40"/>
      </w:pPr>
      <w:r>
        <w:rPr>
          <w:rFonts w:ascii="Calibri" w:hAnsi="Calibri"/>
          <w:b/>
          <w:color w:val="2D3748"/>
          <w:sz w:val="24"/>
        </w:rPr>
        <w:t>7.3 Frontend Web Tests (Vitest — 26 Tests Passing)</w:t>
      </w:r>
    </w:p>
    <w:p>
      <w:pPr>
        <w:pStyle w:val="ListBullet"/>
        <w:spacing w:before="20" w:after="40"/>
      </w:pPr>
      <w:r>
        <w:rPr>
          <w:rFonts w:ascii="Calibri" w:hAnsi="Calibri"/>
        </w:rPr>
        <w:t>Component rendering, mock API integration, and validation error state handling across React pages.</w:t>
      </w:r>
    </w:p>
    <w:tbl>
      <w:tblPr>
        <w:tblW w:type="auto" w:w="0"/>
        <w:jc w:val="center"/>
        <w:tblLook w:firstColumn="1" w:firstRow="1" w:lastColumn="0" w:lastRow="0" w:noHBand="0" w:noVBand="1" w:val="04A0"/>
      </w:tblPr>
      <w:tblGrid>
        <w:gridCol w:w="9936"/>
      </w:tblGrid>
      <w:tr>
        <w:tc>
          <w:tcPr>
            <w:tcW w:type="dxa" w:w="9936"/>
            <w:shd w:fill="F0F9FF"/>
            <w:tcMar>
              <w:top w:w="200" w:type="dxa"/>
              <w:bottom w:w="200" w:type="dxa"/>
              <w:left w:w="240" w:type="dxa"/>
              <w:right w:w="240" w:type="dxa"/>
            </w:tcMar>
          </w:tcPr>
          <w:p>
            <w:pPr>
              <w:spacing w:before="80" w:after="40"/>
              <w:jc w:val="center"/>
            </w:pPr>
            <w:r>
              <w:rPr>
                <w:rFonts w:ascii="Calibri" w:hAnsi="Calibri"/>
                <w:b/>
                <w:color w:val="0284C7"/>
                <w:sz w:val="22"/>
              </w:rPr>
              <w:t>📷  [PASTE SCREENSHOT HERE]</w:t>
              <w:br/>
            </w:r>
            <w:r>
              <w:rPr>
                <w:rFonts w:ascii="Calibri" w:hAnsi="Calibri"/>
                <w:i/>
                <w:color w:val="475569"/>
                <w:sz w:val="20"/>
              </w:rPr>
              <w:t>Terminal Test Runner Output showing 80 C# xUnit Tests, 91 Flutter Tests, and 26 Vitest Tests Passing</w:t>
            </w:r>
          </w:p>
        </w:tc>
      </w:tr>
    </w:tbl>
    <w:p>
      <w:pPr>
        <w:spacing w:after="120"/>
      </w:pPr>
    </w:p>
    <w:p>
      <w:pPr>
        <w:spacing w:before="80" w:after="120"/>
      </w:pPr>
      <w:r>
        <w:rPr>
          <w:color w:val="CBD5E0"/>
        </w:rPr>
        <w:t>――――――――――――――――――――――――――――――――――――――――――――――――――</w:t>
      </w:r>
    </w:p>
    <w:p>
      <w:pPr>
        <w:pStyle w:val="Heading2"/>
        <w:keepNext/>
        <w:spacing w:before="280" w:after="80"/>
      </w:pPr>
      <w:r>
        <w:rPr>
          <w:rFonts w:ascii="Calibri" w:hAnsi="Calibri"/>
          <w:b/>
          <w:color w:val="2B6CB0"/>
          <w:sz w:val="28"/>
        </w:rPr>
        <w:t>8. Agentic AI Evaluation, Guardrails &amp; Deterministic Verification</w:t>
      </w:r>
    </w:p>
    <w:p>
      <w:pPr>
        <w:spacing w:before="40" w:after="80"/>
      </w:pPr>
      <w:r>
        <w:rPr>
          <w:rFonts w:ascii="Calibri" w:hAnsi="Calibri"/>
        </w:rPr>
        <w:t>To comply with the Level 4 CLEAR AI evaluation standards, ERCP avoids relying solely on non-deterministic LLM-as-a-judge outputs. Instead, a multi-tier verification harness is enforced:</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20" w:type="dxa"/>
              <w:bottom w:w="120" w:type="dxa"/>
              <w:left w:w="160" w:type="dxa"/>
              <w:right w:w="160" w:type="dxa"/>
            </w:tcMar>
            <w:shd w:fill="EBF8FF"/>
          </w:tcPr>
          <w:p>
            <w:pPr>
              <w:spacing w:before="40" w:after="40"/>
            </w:pPr>
            <w:r>
              <w:rPr>
                <w:rFonts w:ascii="Calibri" w:hAnsi="Calibri"/>
                <w:b/>
                <w:color w:val="1A365D"/>
                <w:sz w:val="19"/>
              </w:rPr>
              <w:t>Evaluation Tier</w:t>
            </w:r>
          </w:p>
        </w:tc>
        <w:tc>
          <w:tcPr>
            <w:tcW w:type="dxa" w:w="3312"/>
            <w:tcMar>
              <w:top w:w="120" w:type="dxa"/>
              <w:bottom w:w="120" w:type="dxa"/>
              <w:left w:w="160" w:type="dxa"/>
              <w:right w:w="160" w:type="dxa"/>
            </w:tcMar>
            <w:shd w:fill="EBF8FF"/>
          </w:tcPr>
          <w:p>
            <w:pPr>
              <w:spacing w:before="40" w:after="40"/>
            </w:pPr>
            <w:r>
              <w:rPr>
                <w:rFonts w:ascii="Calibri" w:hAnsi="Calibri"/>
                <w:b/>
                <w:color w:val="1A365D"/>
                <w:sz w:val="19"/>
              </w:rPr>
              <w:t>Implementation Technique</w:t>
            </w:r>
          </w:p>
        </w:tc>
        <w:tc>
          <w:tcPr>
            <w:tcW w:type="dxa" w:w="3312"/>
            <w:tcMar>
              <w:top w:w="120" w:type="dxa"/>
              <w:bottom w:w="120" w:type="dxa"/>
              <w:left w:w="160" w:type="dxa"/>
              <w:right w:w="160" w:type="dxa"/>
            </w:tcMar>
            <w:shd w:fill="EBF8FF"/>
          </w:tcPr>
          <w:p>
            <w:pPr>
              <w:spacing w:before="40" w:after="40"/>
            </w:pPr>
            <w:r>
              <w:rPr>
                <w:rFonts w:ascii="Calibri" w:hAnsi="Calibri"/>
                <w:b/>
                <w:color w:val="1A365D"/>
                <w:sz w:val="19"/>
              </w:rPr>
              <w:t>Guardrail Enforced</w:t>
            </w:r>
          </w:p>
        </w:tc>
      </w:tr>
      <w:tr>
        <w:tc>
          <w:tcPr>
            <w:tcW w:type="dxa" w:w="3312"/>
            <w:tcMar>
              <w:top w:w="120" w:type="dxa"/>
              <w:bottom w:w="120" w:type="dxa"/>
              <w:left w:w="160" w:type="dxa"/>
              <w:right w:w="160" w:type="dxa"/>
            </w:tcMar>
            <w:shd w:fill="F7FAFC"/>
          </w:tcPr>
          <w:p>
            <w:pPr>
              <w:spacing w:before="40" w:after="40"/>
            </w:pPr>
            <w:r>
              <w:rPr>
                <w:rFonts w:ascii="Calibri" w:hAnsi="Calibri"/>
                <w:sz w:val="18"/>
              </w:rPr>
              <w:t>**Tier 1: Tool Allow-Listing**</w:t>
            </w:r>
          </w:p>
        </w:tc>
        <w:tc>
          <w:tcPr>
            <w:tcW w:type="dxa" w:w="3312"/>
            <w:tcMar>
              <w:top w:w="120" w:type="dxa"/>
              <w:bottom w:w="120" w:type="dxa"/>
              <w:left w:w="160" w:type="dxa"/>
              <w:right w:w="160" w:type="dxa"/>
            </w:tcMar>
            <w:shd w:fill="F7FAFC"/>
          </w:tcPr>
          <w:p>
            <w:pPr>
              <w:spacing w:before="40" w:after="40"/>
            </w:pPr>
            <w:r>
              <w:rPr>
                <w:rFonts w:ascii="Calibri" w:hAnsi="Calibri"/>
                <w:sz w:val="18"/>
              </w:rPr>
              <w:t>Strict Python &amp; C# tool method registries</w:t>
            </w:r>
          </w:p>
        </w:tc>
        <w:tc>
          <w:tcPr>
            <w:tcW w:type="dxa" w:w="3312"/>
            <w:tcMar>
              <w:top w:w="120" w:type="dxa"/>
              <w:bottom w:w="120" w:type="dxa"/>
              <w:left w:w="160" w:type="dxa"/>
              <w:right w:w="160" w:type="dxa"/>
            </w:tcMar>
            <w:shd w:fill="F7FAFC"/>
          </w:tcPr>
          <w:p>
            <w:pPr>
              <w:spacing w:before="40" w:after="40"/>
            </w:pPr>
            <w:r>
              <w:rPr>
                <w:rFonts w:ascii="Calibri" w:hAnsi="Calibri"/>
                <w:sz w:val="18"/>
              </w:rPr>
              <w:t>Agents cannot invoke unauthorized shell commands, database drops, or external web endpoints.</w:t>
            </w:r>
          </w:p>
        </w:tc>
      </w:tr>
      <w:tr>
        <w:tc>
          <w:tcPr>
            <w:tcW w:type="dxa" w:w="3312"/>
            <w:tcMar>
              <w:top w:w="120" w:type="dxa"/>
              <w:bottom w:w="120" w:type="dxa"/>
              <w:left w:w="160" w:type="dxa"/>
              <w:right w:w="160" w:type="dxa"/>
            </w:tcMar>
            <w:shd w:fill="FFFFFF"/>
          </w:tcPr>
          <w:p>
            <w:pPr>
              <w:spacing w:before="40" w:after="40"/>
            </w:pPr>
            <w:r>
              <w:rPr>
                <w:rFonts w:ascii="Calibri" w:hAnsi="Calibri"/>
                <w:sz w:val="18"/>
              </w:rPr>
              <w:t>**Tier 2: Schema Conformance**</w:t>
            </w:r>
          </w:p>
        </w:tc>
        <w:tc>
          <w:tcPr>
            <w:tcW w:type="dxa" w:w="3312"/>
            <w:tcMar>
              <w:top w:w="120" w:type="dxa"/>
              <w:bottom w:w="120" w:type="dxa"/>
              <w:left w:w="160" w:type="dxa"/>
              <w:right w:w="160" w:type="dxa"/>
            </w:tcMar>
            <w:shd w:fill="FFFFFF"/>
          </w:tcPr>
          <w:p>
            <w:pPr>
              <w:spacing w:before="40" w:after="40"/>
            </w:pPr>
            <w:r>
              <w:rPr>
                <w:rFonts w:ascii="Calibri" w:hAnsi="Calibri"/>
                <w:sz w:val="18"/>
              </w:rPr>
              <w:t>Pydantic Models &amp; C# DTO serialization</w:t>
            </w:r>
          </w:p>
        </w:tc>
        <w:tc>
          <w:tcPr>
            <w:tcW w:type="dxa" w:w="3312"/>
            <w:tcMar>
              <w:top w:w="120" w:type="dxa"/>
              <w:bottom w:w="120" w:type="dxa"/>
              <w:left w:w="160" w:type="dxa"/>
              <w:right w:w="160" w:type="dxa"/>
            </w:tcMar>
            <w:shd w:fill="FFFFFF"/>
          </w:tcPr>
          <w:p>
            <w:pPr>
              <w:spacing w:before="40" w:after="40"/>
            </w:pPr>
            <w:r>
              <w:rPr>
                <w:rFonts w:ascii="Calibri" w:hAnsi="Calibri"/>
                <w:sz w:val="18"/>
              </w:rPr>
              <w:t>Enforces strict JSON data shapes; malformed payloads trigger instant safe failure (`E0_INVALID_PAYLOAD`).</w:t>
            </w:r>
          </w:p>
        </w:tc>
      </w:tr>
      <w:tr>
        <w:tc>
          <w:tcPr>
            <w:tcW w:type="dxa" w:w="3312"/>
            <w:tcMar>
              <w:top w:w="120" w:type="dxa"/>
              <w:bottom w:w="120" w:type="dxa"/>
              <w:left w:w="160" w:type="dxa"/>
              <w:right w:w="160" w:type="dxa"/>
            </w:tcMar>
            <w:shd w:fill="F7FAFC"/>
          </w:tcPr>
          <w:p>
            <w:pPr>
              <w:spacing w:before="40" w:after="40"/>
            </w:pPr>
            <w:r>
              <w:rPr>
                <w:rFonts w:ascii="Calibri" w:hAnsi="Calibri"/>
                <w:sz w:val="18"/>
              </w:rPr>
              <w:t>**Tier 3: Deterministic Rule Gate**</w:t>
            </w:r>
          </w:p>
        </w:tc>
        <w:tc>
          <w:tcPr>
            <w:tcW w:type="dxa" w:w="3312"/>
            <w:tcMar>
              <w:top w:w="120" w:type="dxa"/>
              <w:bottom w:w="120" w:type="dxa"/>
              <w:left w:w="160" w:type="dxa"/>
              <w:right w:w="160" w:type="dxa"/>
            </w:tcMar>
            <w:shd w:fill="F7FAFC"/>
          </w:tcPr>
          <w:p>
            <w:pPr>
              <w:spacing w:before="40" w:after="40"/>
            </w:pPr>
            <w:r>
              <w:rPr>
                <w:rFonts w:ascii="Calibri" w:hAnsi="Calibri"/>
                <w:sz w:val="18"/>
              </w:rPr>
              <w:t>`DispatchValidationService` &amp; `validation_safety_agent.py`</w:t>
            </w:r>
          </w:p>
        </w:tc>
        <w:tc>
          <w:tcPr>
            <w:tcW w:type="dxa" w:w="3312"/>
            <w:tcMar>
              <w:top w:w="120" w:type="dxa"/>
              <w:bottom w:w="120" w:type="dxa"/>
              <w:left w:w="160" w:type="dxa"/>
              <w:right w:w="160" w:type="dxa"/>
            </w:tcMar>
            <w:shd w:fill="F7FAFC"/>
          </w:tcPr>
          <w:p>
            <w:pPr>
              <w:spacing w:before="40" w:after="40"/>
            </w:pPr>
            <w:r>
              <w:rPr>
                <w:rFonts w:ascii="Calibri" w:hAnsi="Calibri"/>
                <w:sz w:val="18"/>
              </w:rPr>
              <w:t>11 hardcoded business assertions (e.g., zero available volunteers, stock $&lt;0$, shelter full).</w:t>
            </w:r>
          </w:p>
        </w:tc>
      </w:tr>
      <w:tr>
        <w:tc>
          <w:tcPr>
            <w:tcW w:type="dxa" w:w="3312"/>
            <w:tcMar>
              <w:top w:w="120" w:type="dxa"/>
              <w:bottom w:w="120" w:type="dxa"/>
              <w:left w:w="160" w:type="dxa"/>
              <w:right w:w="160" w:type="dxa"/>
            </w:tcMar>
            <w:shd w:fill="FFFFFF"/>
          </w:tcPr>
          <w:p>
            <w:pPr>
              <w:spacing w:before="40" w:after="40"/>
            </w:pPr>
            <w:r>
              <w:rPr>
                <w:rFonts w:ascii="Calibri" w:hAnsi="Calibri"/>
                <w:sz w:val="18"/>
              </w:rPr>
              <w:t>**Tier 4: Human-in-the-Loop**</w:t>
            </w:r>
          </w:p>
        </w:tc>
        <w:tc>
          <w:tcPr>
            <w:tcW w:type="dxa" w:w="3312"/>
            <w:tcMar>
              <w:top w:w="120" w:type="dxa"/>
              <w:bottom w:w="120" w:type="dxa"/>
              <w:left w:w="160" w:type="dxa"/>
              <w:right w:w="160" w:type="dxa"/>
            </w:tcMar>
            <w:shd w:fill="FFFFFF"/>
          </w:tcPr>
          <w:p>
            <w:pPr>
              <w:spacing w:before="40" w:after="40"/>
            </w:pPr>
            <w:r>
              <w:rPr>
                <w:rFonts w:ascii="Calibri" w:hAnsi="Calibri"/>
                <w:sz w:val="18"/>
              </w:rPr>
              <w:t>Role-gated `[Authorize(Roles="Coordinator,Admin")]`</w:t>
            </w:r>
          </w:p>
        </w:tc>
        <w:tc>
          <w:tcPr>
            <w:tcW w:type="dxa" w:w="3312"/>
            <w:tcMar>
              <w:top w:w="120" w:type="dxa"/>
              <w:bottom w:w="120" w:type="dxa"/>
              <w:left w:w="160" w:type="dxa"/>
              <w:right w:w="160" w:type="dxa"/>
            </w:tcMar>
            <w:shd w:fill="FFFFFF"/>
          </w:tcPr>
          <w:p>
            <w:pPr>
              <w:spacing w:before="40" w:after="40"/>
            </w:pPr>
            <w:r>
              <w:rPr>
                <w:rFonts w:ascii="Calibri" w:hAnsi="Calibri"/>
                <w:sz w:val="18"/>
              </w:rPr>
              <w:t>No field resource or vehicle can be dispatched autonomously; explicit coordinator signature is required.</w:t>
            </w:r>
          </w:p>
        </w:tc>
      </w:tr>
    </w:tbl>
    <w:p>
      <w:pPr>
        <w:spacing w:before="80" w:after="120"/>
      </w:pPr>
    </w:p>
    <w:tbl>
      <w:tblPr>
        <w:tblW w:type="auto" w:w="0"/>
        <w:jc w:val="center"/>
        <w:tblLook w:firstColumn="1" w:firstRow="1" w:lastColumn="0" w:lastRow="0" w:noHBand="0" w:noVBand="1" w:val="04A0"/>
      </w:tblPr>
      <w:tblGrid>
        <w:gridCol w:w="9936"/>
      </w:tblGrid>
      <w:tr>
        <w:tc>
          <w:tcPr>
            <w:tcW w:type="dxa" w:w="9936"/>
            <w:shd w:fill="F0F9FF"/>
            <w:tcMar>
              <w:top w:w="200" w:type="dxa"/>
              <w:bottom w:w="200" w:type="dxa"/>
              <w:left w:w="240" w:type="dxa"/>
              <w:right w:w="240" w:type="dxa"/>
            </w:tcMar>
          </w:tcPr>
          <w:p>
            <w:pPr>
              <w:spacing w:before="80" w:after="40"/>
              <w:jc w:val="center"/>
            </w:pPr>
            <w:r>
              <w:rPr>
                <w:rFonts w:ascii="Calibri" w:hAnsi="Calibri"/>
                <w:b/>
                <w:color w:val="0284C7"/>
                <w:sz w:val="22"/>
              </w:rPr>
              <w:t>📷  [PASTE SCREENSHOT HERE]</w:t>
              <w:br/>
            </w:r>
            <w:r>
              <w:rPr>
                <w:rFonts w:ascii="Calibri" w:hAnsi="Calibri"/>
                <w:i/>
                <w:color w:val="475569"/>
                <w:sz w:val="20"/>
              </w:rPr>
              <w:t>AI Evaluation Harness &amp; Golden Test Case Output</w:t>
            </w:r>
          </w:p>
        </w:tc>
      </w:tr>
    </w:tbl>
    <w:p>
      <w:pPr>
        <w:spacing w:after="120"/>
      </w:pPr>
    </w:p>
    <w:p>
      <w:pPr>
        <w:spacing w:before="80" w:after="120"/>
      </w:pPr>
      <w:r>
        <w:rPr>
          <w:color w:val="CBD5E0"/>
        </w:rPr>
        <w:t>――――――――――――――――――――――――――――――――――――――――――――――――――</w:t>
      </w:r>
    </w:p>
    <w:p>
      <w:pPr>
        <w:pStyle w:val="Heading2"/>
        <w:keepNext/>
        <w:spacing w:before="280" w:after="80"/>
      </w:pPr>
      <w:r>
        <w:rPr>
          <w:rFonts w:ascii="Calibri" w:hAnsi="Calibri"/>
          <w:b/>
          <w:color w:val="2B6CB0"/>
          <w:sz w:val="28"/>
        </w:rPr>
        <w:t>9. Performance, Scalability &amp; Fault Tolerance Report</w:t>
      </w:r>
    </w:p>
    <w:p>
      <w:pPr>
        <w:pStyle w:val="ListBullet"/>
        <w:spacing w:before="20" w:after="40"/>
      </w:pPr>
      <w:r>
        <w:rPr>
          <w:rFonts w:ascii="Calibri" w:hAnsi="Calibri"/>
          <w:b/>
        </w:rPr>
        <w:t>Database Optimization</w:t>
      </w:r>
      <w:r>
        <w:rPr>
          <w:rFonts w:ascii="Calibri" w:hAnsi="Calibri"/>
        </w:rPr>
        <w:t xml:space="preserve">: B-Tree indexes on </w:t>
      </w:r>
      <w:r>
        <w:rPr>
          <w:rFonts w:ascii="Consolas" w:hAnsi="Consolas"/>
          <w:color w:val="C53030"/>
          <w:sz w:val="19"/>
        </w:rPr>
        <w:t>ShelterId</w:t>
      </w:r>
      <w:r>
        <w:rPr>
          <w:rFonts w:ascii="Calibri" w:hAnsi="Calibri"/>
        </w:rPr>
        <w:t xml:space="preserve">, </w:t>
      </w:r>
      <w:r>
        <w:rPr>
          <w:rFonts w:ascii="Consolas" w:hAnsi="Consolas"/>
          <w:color w:val="C53030"/>
          <w:sz w:val="19"/>
        </w:rPr>
        <w:t>IncidentId</w:t>
      </w:r>
      <w:r>
        <w:rPr>
          <w:rFonts w:ascii="Calibri" w:hAnsi="Calibri"/>
        </w:rPr>
        <w:t xml:space="preserve">, </w:t>
      </w:r>
      <w:r>
        <w:rPr>
          <w:rFonts w:ascii="Consolas" w:hAnsi="Consolas"/>
          <w:color w:val="C53030"/>
          <w:sz w:val="19"/>
        </w:rPr>
        <w:t>VolunteerId</w:t>
      </w:r>
      <w:r>
        <w:rPr>
          <w:rFonts w:ascii="Calibri" w:hAnsi="Calibri"/>
        </w:rPr>
        <w:t xml:space="preserve">, and </w:t>
      </w:r>
      <w:r>
        <w:rPr>
          <w:rFonts w:ascii="Consolas" w:hAnsi="Consolas"/>
          <w:color w:val="C53030"/>
          <w:sz w:val="19"/>
        </w:rPr>
        <w:t>Status</w:t>
      </w:r>
      <w:r>
        <w:rPr>
          <w:rFonts w:ascii="Calibri" w:hAnsi="Calibri"/>
        </w:rPr>
        <w:t xml:space="preserve"> columns ensure sub-10ms query times even with $&gt;10,000$ active rows.</w:t>
      </w:r>
    </w:p>
    <w:p>
      <w:pPr>
        <w:pStyle w:val="ListBullet"/>
        <w:spacing w:before="20" w:after="40"/>
      </w:pPr>
      <w:r>
        <w:rPr>
          <w:rFonts w:ascii="Calibri" w:hAnsi="Calibri"/>
          <w:b/>
        </w:rPr>
        <w:t>Asynchronous Non-Blocking I/O</w:t>
      </w:r>
      <w:r>
        <w:rPr>
          <w:rFonts w:ascii="Calibri" w:hAnsi="Calibri"/>
        </w:rPr>
        <w:t>: All database access and external HTTP requests utilize async/await (</w:t>
      </w:r>
      <w:r>
        <w:rPr>
          <w:rFonts w:ascii="Consolas" w:hAnsi="Consolas"/>
          <w:color w:val="C53030"/>
          <w:sz w:val="19"/>
        </w:rPr>
        <w:t>Task&lt;IActionResult&gt;</w:t>
      </w:r>
      <w:r>
        <w:rPr>
          <w:rFonts w:ascii="Calibri" w:hAnsi="Calibri"/>
        </w:rPr>
        <w:t xml:space="preserve">, </w:t>
      </w:r>
      <w:r>
        <w:rPr>
          <w:rFonts w:ascii="Consolas" w:hAnsi="Consolas"/>
          <w:color w:val="C53030"/>
          <w:sz w:val="19"/>
        </w:rPr>
        <w:t>HttpClientAsync</w:t>
      </w:r>
      <w:r>
        <w:rPr>
          <w:rFonts w:ascii="Calibri" w:hAnsi="Calibri"/>
        </w:rPr>
        <w:t>) to prevent thread pool starvation.</w:t>
      </w:r>
    </w:p>
    <w:p>
      <w:pPr>
        <w:pStyle w:val="ListBullet"/>
        <w:spacing w:before="20" w:after="40"/>
      </w:pPr>
      <w:r>
        <w:rPr>
          <w:rFonts w:ascii="Calibri" w:hAnsi="Calibri"/>
          <w:b/>
        </w:rPr>
        <w:t>Graceful Degradation</w:t>
      </w:r>
      <w:r>
        <w:rPr>
          <w:rFonts w:ascii="Calibri" w:hAnsi="Calibri"/>
        </w:rPr>
        <w:t xml:space="preserve">: In the event of external OpenStreetMap API latency or downtime, </w:t>
      </w:r>
      <w:r>
        <w:rPr>
          <w:rFonts w:ascii="Consolas" w:hAnsi="Consolas"/>
          <w:color w:val="C53030"/>
          <w:sz w:val="19"/>
        </w:rPr>
        <w:t>GeolocationService</w:t>
      </w:r>
      <w:r>
        <w:rPr>
          <w:rFonts w:ascii="Calibri" w:hAnsi="Calibri"/>
        </w:rPr>
        <w:t xml:space="preserve"> falls back to internal mathematical Haversine calculations using stored coordinates.</w:t>
      </w:r>
    </w:p>
    <w:tbl>
      <w:tblPr>
        <w:tblW w:type="auto" w:w="0"/>
        <w:jc w:val="center"/>
        <w:tblLook w:firstColumn="1" w:firstRow="1" w:lastColumn="0" w:lastRow="0" w:noHBand="0" w:noVBand="1" w:val="04A0"/>
      </w:tblPr>
      <w:tblGrid>
        <w:gridCol w:w="9936"/>
      </w:tblGrid>
      <w:tr>
        <w:tc>
          <w:tcPr>
            <w:tcW w:type="dxa" w:w="9936"/>
            <w:shd w:fill="F0F9FF"/>
            <w:tcMar>
              <w:top w:w="200" w:type="dxa"/>
              <w:bottom w:w="200" w:type="dxa"/>
              <w:left w:w="240" w:type="dxa"/>
              <w:right w:w="240" w:type="dxa"/>
            </w:tcMar>
          </w:tcPr>
          <w:p>
            <w:pPr>
              <w:spacing w:before="80" w:after="40"/>
              <w:jc w:val="center"/>
            </w:pPr>
            <w:r>
              <w:rPr>
                <w:rFonts w:ascii="Calibri" w:hAnsi="Calibri"/>
                <w:b/>
                <w:color w:val="0284C7"/>
                <w:sz w:val="22"/>
              </w:rPr>
              <w:t>📷  [PASTE SCREENSHOT HERE]</w:t>
              <w:br/>
            </w:r>
            <w:r>
              <w:rPr>
                <w:rFonts w:ascii="Calibri" w:hAnsi="Calibri"/>
                <w:i/>
                <w:color w:val="475569"/>
                <w:sz w:val="20"/>
              </w:rPr>
              <w:t>API Response Latency Metrics &amp; Benchmark Graphs</w:t>
            </w:r>
          </w:p>
        </w:tc>
      </w:tr>
    </w:tbl>
    <w:p>
      <w:pPr>
        <w:spacing w:after="120"/>
      </w:pPr>
    </w:p>
    <w:p>
      <w:pPr>
        <w:spacing w:before="80" w:after="120"/>
      </w:pPr>
      <w:r>
        <w:rPr>
          <w:color w:val="CBD5E0"/>
        </w:rPr>
        <w:t>――――――――――――――――――――――――――――――――――――――――――――――――――</w:t>
      </w:r>
    </w:p>
    <w:p>
      <w:pPr>
        <w:pStyle w:val="Heading2"/>
        <w:keepNext/>
        <w:spacing w:before="280" w:after="80"/>
      </w:pPr>
      <w:r>
        <w:rPr>
          <w:rFonts w:ascii="Calibri" w:hAnsi="Calibri"/>
          <w:b/>
          <w:color w:val="2B6CB0"/>
          <w:sz w:val="28"/>
        </w:rPr>
        <w:t>10. Cloud Deployment, Infrastructure &amp; CI/CD Report</w:t>
      </w:r>
    </w:p>
    <w:p>
      <w:pPr>
        <w:pStyle w:val="Heading3"/>
        <w:keepNext/>
        <w:spacing w:before="200" w:after="40"/>
      </w:pPr>
      <w:r>
        <w:rPr>
          <w:rFonts w:ascii="Calibri" w:hAnsi="Calibri"/>
          <w:b/>
          <w:color w:val="2D3748"/>
          <w:sz w:val="24"/>
        </w:rPr>
        <w:t>10.1 Cloud Deployment Architecture</w:t>
      </w:r>
    </w:p>
    <w:p>
      <w:pPr>
        <w:pStyle w:val="ListBullet"/>
        <w:spacing w:before="20" w:after="40"/>
      </w:pPr>
      <w:r>
        <w:rPr>
          <w:rFonts w:ascii="Calibri" w:hAnsi="Calibri"/>
          <w:b/>
        </w:rPr>
        <w:t>Backend API</w:t>
      </w:r>
      <w:r>
        <w:rPr>
          <w:rFonts w:ascii="Calibri" w:hAnsi="Calibri"/>
        </w:rPr>
        <w:t xml:space="preserve">: Deployed on </w:t>
      </w:r>
      <w:r>
        <w:rPr>
          <w:rFonts w:ascii="Calibri" w:hAnsi="Calibri"/>
          <w:b/>
        </w:rPr>
        <w:t>Azure App Service</w:t>
      </w:r>
      <w:r>
        <w:rPr>
          <w:rFonts w:ascii="Calibri" w:hAnsi="Calibri"/>
        </w:rPr>
        <w:t xml:space="preserve"> (Linux, .NET 8 Container).</w:t>
      </w:r>
    </w:p>
    <w:p>
      <w:pPr>
        <w:pStyle w:val="ListBullet"/>
        <w:spacing w:before="20" w:after="40"/>
      </w:pPr>
      <w:r>
        <w:rPr>
          <w:rFonts w:ascii="Calibri" w:hAnsi="Calibri"/>
          <w:b/>
        </w:rPr>
        <w:t>Relational Database</w:t>
      </w:r>
      <w:r>
        <w:rPr>
          <w:rFonts w:ascii="Calibri" w:hAnsi="Calibri"/>
        </w:rPr>
        <w:t xml:space="preserve">: Deployed on </w:t>
      </w:r>
      <w:r>
        <w:rPr>
          <w:rFonts w:ascii="Calibri" w:hAnsi="Calibri"/>
          <w:b/>
        </w:rPr>
        <w:t>Azure Database for PostgreSQL Flexible Server</w:t>
      </w:r>
      <w:r>
        <w:rPr>
          <w:rFonts w:ascii="Calibri" w:hAnsi="Calibri"/>
        </w:rPr>
        <w:t>.</w:t>
      </w:r>
    </w:p>
    <w:p>
      <w:pPr>
        <w:pStyle w:val="ListBullet"/>
        <w:spacing w:before="20" w:after="40"/>
      </w:pPr>
      <w:r>
        <w:rPr>
          <w:rFonts w:ascii="Calibri" w:hAnsi="Calibri"/>
          <w:b/>
        </w:rPr>
        <w:t>Web Frontend</w:t>
      </w:r>
      <w:r>
        <w:rPr>
          <w:rFonts w:ascii="Calibri" w:hAnsi="Calibri"/>
        </w:rPr>
        <w:t xml:space="preserve">: Deployed on </w:t>
      </w:r>
      <w:r>
        <w:rPr>
          <w:rFonts w:ascii="Calibri" w:hAnsi="Calibri"/>
          <w:b/>
        </w:rPr>
        <w:t>Azure Static Web Apps</w:t>
      </w:r>
      <w:r>
        <w:rPr>
          <w:rFonts w:ascii="Calibri" w:hAnsi="Calibri"/>
        </w:rPr>
        <w:t xml:space="preserve"> with automated SPA routing.</w:t>
      </w:r>
    </w:p>
    <w:p>
      <w:pPr>
        <w:pStyle w:val="ListBullet"/>
        <w:spacing w:before="20" w:after="40"/>
      </w:pPr>
      <w:r>
        <w:rPr>
          <w:rFonts w:ascii="Calibri" w:hAnsi="Calibri"/>
          <w:b/>
        </w:rPr>
        <w:t>Mobile Application</w:t>
      </w:r>
      <w:r>
        <w:rPr>
          <w:rFonts w:ascii="Calibri" w:hAnsi="Calibri"/>
        </w:rPr>
        <w:t>: Compiled into a standalone Android APK (</w:t>
      </w:r>
      <w:r>
        <w:rPr>
          <w:rFonts w:ascii="Consolas" w:hAnsi="Consolas"/>
          <w:color w:val="C53030"/>
          <w:sz w:val="19"/>
        </w:rPr>
        <w:t>app-debug.apk</w:t>
      </w:r>
      <w:r>
        <w:rPr>
          <w:rFonts w:ascii="Calibri" w:hAnsi="Calibri"/>
        </w:rPr>
        <w:t xml:space="preserve"> / </w:t>
      </w:r>
      <w:r>
        <w:rPr>
          <w:rFonts w:ascii="Consolas" w:hAnsi="Consolas"/>
          <w:color w:val="C53030"/>
          <w:sz w:val="19"/>
        </w:rPr>
        <w:t>app-release.apk</w:t>
      </w:r>
      <w:r>
        <w:rPr>
          <w:rFonts w:ascii="Calibri" w:hAnsi="Calibri"/>
        </w:rPr>
        <w:t>).</w:t>
      </w:r>
    </w:p>
    <w:p>
      <w:pPr>
        <w:pStyle w:val="Heading3"/>
        <w:keepNext/>
        <w:spacing w:before="200" w:after="40"/>
      </w:pPr>
      <w:r>
        <w:rPr>
          <w:rFonts w:ascii="Calibri" w:hAnsi="Calibri"/>
          <w:b/>
          <w:color w:val="2D3748"/>
          <w:sz w:val="24"/>
        </w:rPr>
        <w:t>10.2 Continuous Integration Pipeline (`.github/workflows/ci.yml`)</w:t>
      </w:r>
    </w:p>
    <w:p>
      <w:pPr>
        <w:spacing w:before="40" w:after="80"/>
      </w:pPr>
      <w:r>
        <w:rPr>
          <w:rFonts w:ascii="Calibri" w:hAnsi="Calibri"/>
        </w:rPr>
        <w:t>The repository contains a multi-job GitHub Actions CI pipeline that executes on every push and pull request:</w:t>
      </w:r>
    </w:p>
    <w:p>
      <w:pPr>
        <w:pStyle w:val="ListNumber"/>
        <w:spacing w:before="20" w:after="40"/>
      </w:pPr>
      <w:r>
        <w:rPr>
          <w:rFonts w:ascii="Calibri" w:hAnsi="Calibri"/>
          <w:b/>
        </w:rPr>
        <w:t>Job 1 (Backend)</w:t>
      </w:r>
      <w:r>
        <w:rPr>
          <w:rFonts w:ascii="Calibri" w:hAnsi="Calibri"/>
        </w:rPr>
        <w:t xml:space="preserve">: Restores NuGet packages, builds </w:t>
      </w:r>
      <w:r>
        <w:rPr>
          <w:rFonts w:ascii="Consolas" w:hAnsi="Consolas"/>
          <w:color w:val="C53030"/>
          <w:sz w:val="19"/>
        </w:rPr>
        <w:t>ERCP.Api.csproj</w:t>
      </w:r>
      <w:r>
        <w:rPr>
          <w:rFonts w:ascii="Calibri" w:hAnsi="Calibri"/>
        </w:rPr>
        <w:t xml:space="preserve">, compiles all Python agent scripts with </w:t>
      </w:r>
      <w:r>
        <w:rPr>
          <w:rFonts w:ascii="Consolas" w:hAnsi="Consolas"/>
          <w:color w:val="C53030"/>
          <w:sz w:val="19"/>
        </w:rPr>
        <w:t>py_compile</w:t>
      </w:r>
      <w:r>
        <w:rPr>
          <w:rFonts w:ascii="Calibri" w:hAnsi="Calibri"/>
        </w:rPr>
        <w:t>, and executes all 80 xUnit backend tests.</w:t>
      </w:r>
    </w:p>
    <w:p>
      <w:pPr>
        <w:pStyle w:val="ListNumber"/>
        <w:spacing w:before="20" w:after="40"/>
      </w:pPr>
      <w:r>
        <w:rPr>
          <w:rFonts w:ascii="Calibri" w:hAnsi="Calibri"/>
          <w:b/>
        </w:rPr>
        <w:t>Job 2 (Frontend React)</w:t>
      </w:r>
      <w:r>
        <w:rPr>
          <w:rFonts w:ascii="Calibri" w:hAnsi="Calibri"/>
        </w:rPr>
        <w:t xml:space="preserve">: Runs </w:t>
      </w:r>
      <w:r>
        <w:rPr>
          <w:rFonts w:ascii="Consolas" w:hAnsi="Consolas"/>
          <w:color w:val="C53030"/>
          <w:sz w:val="19"/>
        </w:rPr>
        <w:t>npm ci</w:t>
      </w:r>
      <w:r>
        <w:rPr>
          <w:rFonts w:ascii="Calibri" w:hAnsi="Calibri"/>
        </w:rPr>
        <w:t xml:space="preserve">, enforces code formatting and ESLint rules, executes Vitest component tests, and runs </w:t>
      </w:r>
      <w:r>
        <w:rPr>
          <w:rFonts w:ascii="Consolas" w:hAnsi="Consolas"/>
          <w:color w:val="C53030"/>
          <w:sz w:val="19"/>
        </w:rPr>
        <w:t>npm run build</w:t>
      </w:r>
      <w:r>
        <w:rPr>
          <w:rFonts w:ascii="Calibri" w:hAnsi="Calibri"/>
        </w:rPr>
        <w:t>.</w:t>
      </w:r>
    </w:p>
    <w:p>
      <w:pPr>
        <w:pStyle w:val="ListNumber"/>
        <w:spacing w:before="20" w:after="40"/>
      </w:pPr>
      <w:r>
        <w:rPr>
          <w:rFonts w:ascii="Calibri" w:hAnsi="Calibri"/>
          <w:b/>
        </w:rPr>
        <w:t>Job 3 (Mobile Flutter)</w:t>
      </w:r>
      <w:r>
        <w:rPr>
          <w:rFonts w:ascii="Calibri" w:hAnsi="Calibri"/>
        </w:rPr>
        <w:t xml:space="preserve">: Sets up Flutter SDK, runs </w:t>
      </w:r>
      <w:r>
        <w:rPr>
          <w:rFonts w:ascii="Consolas" w:hAnsi="Consolas"/>
          <w:color w:val="C53030"/>
          <w:sz w:val="19"/>
        </w:rPr>
        <w:t>flutter pub get</w:t>
      </w:r>
      <w:r>
        <w:rPr>
          <w:rFonts w:ascii="Calibri" w:hAnsi="Calibri"/>
        </w:rPr>
        <w:t xml:space="preserve">, performs static analysis via </w:t>
      </w:r>
      <w:r>
        <w:rPr>
          <w:rFonts w:ascii="Consolas" w:hAnsi="Consolas"/>
          <w:color w:val="C53030"/>
          <w:sz w:val="19"/>
        </w:rPr>
        <w:t>flutter analyze</w:t>
      </w:r>
      <w:r>
        <w:rPr>
          <w:rFonts w:ascii="Calibri" w:hAnsi="Calibri"/>
        </w:rPr>
        <w:t>, and executes all 91 Flutter tests.</w:t>
      </w:r>
    </w:p>
    <w:tbl>
      <w:tblPr>
        <w:tblW w:type="auto" w:w="0"/>
        <w:jc w:val="center"/>
        <w:tblLook w:firstColumn="1" w:firstRow="1" w:lastColumn="0" w:lastRow="0" w:noHBand="0" w:noVBand="1" w:val="04A0"/>
      </w:tblPr>
      <w:tblGrid>
        <w:gridCol w:w="9936"/>
      </w:tblGrid>
      <w:tr>
        <w:tc>
          <w:tcPr>
            <w:tcW w:type="dxa" w:w="9936"/>
            <w:shd w:fill="F0F9FF"/>
            <w:tcMar>
              <w:top w:w="200" w:type="dxa"/>
              <w:bottom w:w="200" w:type="dxa"/>
              <w:left w:w="240" w:type="dxa"/>
              <w:right w:w="240" w:type="dxa"/>
            </w:tcMar>
          </w:tcPr>
          <w:p>
            <w:pPr>
              <w:spacing w:before="80" w:after="40"/>
              <w:jc w:val="center"/>
            </w:pPr>
            <w:r>
              <w:rPr>
                <w:rFonts w:ascii="Calibri" w:hAnsi="Calibri"/>
                <w:b/>
                <w:color w:val="0284C7"/>
                <w:sz w:val="22"/>
              </w:rPr>
              <w:t>📷  [PASTE SCREENSHOT HERE]</w:t>
              <w:br/>
            </w:r>
            <w:r>
              <w:rPr>
                <w:rFonts w:ascii="Calibri" w:hAnsi="Calibri"/>
                <w:i/>
                <w:color w:val="475569"/>
                <w:sz w:val="20"/>
              </w:rPr>
              <w:t>GitHub Actions CI Pipeline with all green checkmarks across Backend, React, and Flutter jobs</w:t>
            </w:r>
          </w:p>
        </w:tc>
      </w:tr>
    </w:tbl>
    <w:p>
      <w:pPr>
        <w:spacing w:after="120"/>
      </w:pPr>
    </w:p>
    <w:p>
      <w:pPr>
        <w:spacing w:before="80" w:after="120"/>
      </w:pPr>
      <w:r>
        <w:rPr>
          <w:color w:val="CBD5E0"/>
        </w:rPr>
        <w:t>――――――――――――――――――――――――――――――――――――――――――――――――――</w:t>
      </w:r>
    </w:p>
    <w:p>
      <w:pPr>
        <w:pStyle w:val="Heading2"/>
        <w:keepNext/>
        <w:spacing w:before="280" w:after="80"/>
      </w:pPr>
      <w:r>
        <w:rPr>
          <w:rFonts w:ascii="Calibri" w:hAnsi="Calibri"/>
          <w:b/>
          <w:color w:val="2B6CB0"/>
          <w:sz w:val="28"/>
        </w:rPr>
        <w:t>11. Architecture Decision Records (ADRs)</w:t>
      </w:r>
    </w:p>
    <w:p>
      <w:pPr>
        <w:spacing w:before="40" w:after="80"/>
      </w:pPr>
      <w:r>
        <w:rPr>
          <w:rFonts w:ascii="Calibri" w:hAnsi="Calibri"/>
        </w:rPr>
        <w:t>The project includes formal Architecture Decision Records documenting all major technical choices:</w:t>
      </w:r>
    </w:p>
    <w:p>
      <w:pPr>
        <w:pStyle w:val="ListBullet"/>
        <w:spacing w:before="20" w:after="40"/>
      </w:pPr>
      <w:r>
        <w:rPr>
          <w:rFonts w:ascii="Calibri" w:hAnsi="Calibri"/>
          <w:b/>
        </w:rPr>
        <w:t>ADR 01</w:t>
      </w:r>
      <w:r>
        <w:rPr>
          <w:rFonts w:ascii="Calibri" w:hAnsi="Calibri"/>
        </w:rPr>
        <w:t>: ASP.NET Core 8 Web API Clean Architecture and JWT RBAC Strategy.</w:t>
      </w:r>
    </w:p>
    <w:p>
      <w:pPr>
        <w:pStyle w:val="ListBullet"/>
        <w:spacing w:before="20" w:after="40"/>
      </w:pPr>
      <w:r>
        <w:rPr>
          <w:rFonts w:ascii="Calibri" w:hAnsi="Calibri"/>
          <w:b/>
        </w:rPr>
        <w:t>ADR 02</w:t>
      </w:r>
      <w:r>
        <w:rPr>
          <w:rFonts w:ascii="Calibri" w:hAnsi="Calibri"/>
        </w:rPr>
        <w:t xml:space="preserve">: Relational PostgreSQL Database Normalization &amp; Situation Assessment AI State Persistence Strategy </w:t>
      </w:r>
      <w:r>
        <w:rPr>
          <w:rFonts w:ascii="Calibri" w:hAnsi="Calibri"/>
          <w:i/>
        </w:rPr>
        <w:t>(Authored by Student 2)</w:t>
      </w:r>
      <w:r>
        <w:rPr>
          <w:rFonts w:ascii="Calibri" w:hAnsi="Calibri"/>
        </w:rPr>
        <w:t>.</w:t>
      </w:r>
    </w:p>
    <w:p>
      <w:pPr>
        <w:pStyle w:val="ListBullet"/>
        <w:spacing w:before="20" w:after="40"/>
      </w:pPr>
      <w:r>
        <w:rPr>
          <w:rFonts w:ascii="Calibri" w:hAnsi="Calibri"/>
          <w:b/>
        </w:rPr>
        <w:t>ADR 02.1</w:t>
      </w:r>
      <w:r>
        <w:rPr>
          <w:rFonts w:ascii="Calibri" w:hAnsi="Calibri"/>
        </w:rPr>
        <w:t xml:space="preserve">: Third-Party OpenStreetMap Geocoding &amp; Haversine Geolocation Routing Strategy </w:t>
      </w:r>
      <w:r>
        <w:rPr>
          <w:rFonts w:ascii="Calibri" w:hAnsi="Calibri"/>
          <w:i/>
        </w:rPr>
        <w:t>(Authored by Student 2)</w:t>
      </w:r>
      <w:r>
        <w:rPr>
          <w:rFonts w:ascii="Calibri" w:hAnsi="Calibri"/>
        </w:rPr>
        <w:t>.</w:t>
      </w:r>
    </w:p>
    <w:p>
      <w:pPr>
        <w:pStyle w:val="ListBullet"/>
        <w:spacing w:before="20" w:after="40"/>
      </w:pPr>
      <w:r>
        <w:rPr>
          <w:rFonts w:ascii="Calibri" w:hAnsi="Calibri"/>
          <w:b/>
        </w:rPr>
        <w:t>ADR 03</w:t>
      </w:r>
      <w:r>
        <w:rPr>
          <w:rFonts w:ascii="Calibri" w:hAnsi="Calibri"/>
        </w:rPr>
        <w:t xml:space="preserve">: Flutter State Management Architecture: Provider + ChangeNotifier Pattern </w:t>
      </w:r>
      <w:r>
        <w:rPr>
          <w:rFonts w:ascii="Calibri" w:hAnsi="Calibri"/>
          <w:i/>
        </w:rPr>
        <w:t>(Authored by Student 4)</w:t>
      </w:r>
      <w:r>
        <w:rPr>
          <w:rFonts w:ascii="Calibri" w:hAnsi="Calibri"/>
        </w:rPr>
        <w:t>.</w:t>
      </w:r>
    </w:p>
    <w:p>
      <w:pPr>
        <w:pStyle w:val="ListBullet"/>
        <w:spacing w:before="20" w:after="40"/>
      </w:pPr>
      <w:r>
        <w:rPr>
          <w:rFonts w:ascii="Calibri" w:hAnsi="Calibri"/>
          <w:b/>
        </w:rPr>
        <w:t>ADR 04</w:t>
      </w:r>
      <w:r>
        <w:rPr>
          <w:rFonts w:ascii="Calibri" w:hAnsi="Calibri"/>
        </w:rPr>
        <w:t xml:space="preserve">: Cloud Deployment Strategy on Azure App Service &amp; Flexible PostgreSQL </w:t>
      </w:r>
      <w:r>
        <w:rPr>
          <w:rFonts w:ascii="Calibri" w:hAnsi="Calibri"/>
          <w:i/>
        </w:rPr>
        <w:t>(Authored by Student 4)</w:t>
      </w:r>
      <w:r>
        <w:rPr>
          <w:rFonts w:ascii="Calibri" w:hAnsi="Calibri"/>
        </w:rPr>
        <w:t>.</w:t>
      </w:r>
    </w:p>
    <w:p>
      <w:pPr>
        <w:spacing w:before="80" w:after="120"/>
      </w:pPr>
      <w:r>
        <w:rPr>
          <w:color w:val="CBD5E0"/>
        </w:rPr>
        <w:t>――――――――――――――――――――――――――――――――――――――――――――――――――</w:t>
      </w:r>
    </w:p>
    <w:p>
      <w:pPr>
        <w:pStyle w:val="Heading2"/>
        <w:keepNext/>
        <w:spacing w:before="280" w:after="80"/>
      </w:pPr>
      <w:r>
        <w:rPr>
          <w:rFonts w:ascii="Calibri" w:hAnsi="Calibri"/>
          <w:b/>
          <w:color w:val="2B6CB0"/>
          <w:sz w:val="28"/>
        </w:rPr>
        <w:t>12. Security, Data Protection &amp; System Access Period</w:t>
      </w:r>
    </w:p>
    <w:p>
      <w:pPr>
        <w:pStyle w:val="ListBullet"/>
        <w:spacing w:before="20" w:after="40"/>
      </w:pPr>
      <w:r>
        <w:rPr>
          <w:rFonts w:ascii="Calibri" w:hAnsi="Calibri"/>
          <w:b/>
        </w:rPr>
        <w:t>Credential Isolation</w:t>
      </w:r>
      <w:r>
        <w:rPr>
          <w:rFonts w:ascii="Calibri" w:hAnsi="Calibri"/>
        </w:rPr>
        <w:t>: Zero plaintext credentials stored in code repositories. Environment variables (</w:t>
      </w:r>
      <w:r>
        <w:rPr>
          <w:rFonts w:ascii="Consolas" w:hAnsi="Consolas"/>
          <w:color w:val="C53030"/>
          <w:sz w:val="19"/>
        </w:rPr>
        <w:t>.env</w:t>
      </w:r>
      <w:r>
        <w:rPr>
          <w:rFonts w:ascii="Calibri" w:hAnsi="Calibri"/>
        </w:rPr>
        <w:t>, Azure App Settings) inject secrets at runtime.</w:t>
      </w:r>
    </w:p>
    <w:p>
      <w:pPr>
        <w:pStyle w:val="ListBullet"/>
        <w:spacing w:before="20" w:after="40"/>
      </w:pPr>
      <w:r>
        <w:rPr>
          <w:rFonts w:ascii="Calibri" w:hAnsi="Calibri"/>
          <w:b/>
        </w:rPr>
        <w:t>Password Security</w:t>
      </w:r>
      <w:r>
        <w:rPr>
          <w:rFonts w:ascii="Calibri" w:hAnsi="Calibri"/>
        </w:rPr>
        <w:t>: Passwords hashed using standard cryptographic algorithms (BCrypt / PBKDF2).</w:t>
      </w:r>
    </w:p>
    <w:p>
      <w:pPr>
        <w:pStyle w:val="ListBullet"/>
        <w:spacing w:before="20" w:after="40"/>
      </w:pPr>
      <w:r>
        <w:rPr>
          <w:rFonts w:ascii="Calibri" w:hAnsi="Calibri"/>
          <w:b/>
        </w:rPr>
        <w:t>CORS &amp; Input Sanitization</w:t>
      </w:r>
      <w:r>
        <w:rPr>
          <w:rFonts w:ascii="Calibri" w:hAnsi="Calibri"/>
        </w:rPr>
        <w:t>: Explicit CORS whitelist and strict DTO model binding prevent Cross-Site Scripting (XSS) and SQL injection.</w:t>
      </w:r>
    </w:p>
    <w:p>
      <w:pPr>
        <w:pStyle w:val="ListBullet"/>
        <w:spacing w:before="20" w:after="40"/>
      </w:pPr>
      <w:r>
        <w:rPr>
          <w:rFonts w:ascii="Calibri" w:hAnsi="Calibri"/>
          <w:b/>
        </w:rPr>
        <w:t>Evaluator Access Period</w:t>
      </w:r>
      <w:r>
        <w:rPr>
          <w:rFonts w:ascii="Calibri" w:hAnsi="Calibri"/>
        </w:rPr>
        <w:t xml:space="preserve">: In accordance with specification requirements, the repository, demonstration video, live URLs, and Swagger endpoints will remain active and accessible until at least </w:t>
      </w:r>
      <w:r>
        <w:rPr>
          <w:rFonts w:ascii="Calibri" w:hAnsi="Calibri"/>
          <w:b/>
        </w:rPr>
        <w:t>October 21, 2026</w:t>
      </w:r>
      <w:r>
        <w:rPr>
          <w:rFonts w:ascii="Calibri" w:hAnsi="Calibri"/>
        </w:rPr>
        <w:t>.</w:t>
      </w:r>
    </w:p>
    <w:p>
      <w:pPr>
        <w:spacing w:before="80" w:after="120"/>
      </w:pPr>
      <w:r>
        <w:rPr>
          <w:color w:val="CBD5E0"/>
        </w:rPr>
        <w:t>――――――――――――――――――――――――――――――――――――――――――――――――――</w:t>
      </w:r>
    </w:p>
    <w:p>
      <w:pPr>
        <w:pStyle w:val="Heading2"/>
        <w:keepNext/>
        <w:spacing w:before="280" w:after="80"/>
      </w:pPr>
      <w:r>
        <w:rPr>
          <w:rFonts w:ascii="Calibri" w:hAnsi="Calibri"/>
          <w:b/>
          <w:color w:val="2B6CB0"/>
          <w:sz w:val="28"/>
        </w:rPr>
        <w:t>13. Consolidated Group AI Usage Declaration &amp; Ethics Compliance</w:t>
      </w:r>
    </w:p>
    <w:p>
      <w:pPr>
        <w:spacing w:before="40" w:after="80"/>
      </w:pPr>
      <w:r>
        <w:rPr>
          <w:rFonts w:ascii="Calibri" w:hAnsi="Calibri"/>
        </w:rPr>
        <w:t>In compliance with the SLIIT Level 4 (CLEAR Framework) Generative AI Policy:</w:t>
      </w:r>
    </w:p>
    <w:p>
      <w:pPr>
        <w:pStyle w:val="ListBullet"/>
        <w:spacing w:before="20" w:after="40"/>
      </w:pPr>
      <w:r>
        <w:rPr>
          <w:rFonts w:ascii="Calibri" w:hAnsi="Calibri"/>
        </w:rPr>
        <w:t>Generative AI tools (Claude, Google Gemini, GitHub Copilot) were utilized as intelligent pair programmers for boilerplate scaffolding, unit test stub generation, and architectural drafting.</w:t>
      </w:r>
    </w:p>
    <w:p>
      <w:pPr>
        <w:pStyle w:val="ListBullet"/>
        <w:spacing w:before="20" w:after="40"/>
      </w:pPr>
      <w:r>
        <w:rPr>
          <w:rFonts w:ascii="Calibri" w:hAnsi="Calibri"/>
        </w:rPr>
        <w:t>All code logic, database entities, validation rules, and agent orchestration pipelines were verified, debugged, and executed locally by team members.</w:t>
      </w:r>
    </w:p>
    <w:p>
      <w:pPr>
        <w:pStyle w:val="ListBullet"/>
        <w:spacing w:before="20" w:after="40"/>
      </w:pPr>
      <w:r>
        <w:rPr>
          <w:rFonts w:ascii="Calibri" w:hAnsi="Calibri"/>
        </w:rPr>
        <w:t>Every team member maintains complete ownership and deep technical understanding of their submitted components and is fully prepared to explain, test, modify, or debug their code during the viva.</w:t>
      </w:r>
    </w:p>
    <w:p>
      <w:pPr>
        <w:spacing w:before="80" w:after="120"/>
      </w:pPr>
      <w:r>
        <w:rPr>
          <w:color w:val="CBD5E0"/>
        </w:rPr>
        <w:t>――――――――――――――――――――――――――――――――――――――――――――――――――</w:t>
      </w:r>
    </w:p>
    <w:p>
      <w:pPr>
        <w:pStyle w:val="Heading2"/>
        <w:keepNext/>
        <w:spacing w:before="280" w:after="80"/>
      </w:pPr>
      <w:r>
        <w:rPr>
          <w:rFonts w:ascii="Calibri" w:hAnsi="Calibri"/>
          <w:b/>
          <w:color w:val="2B6CB0"/>
          <w:sz w:val="28"/>
        </w:rPr>
        <w:t>14. References</w:t>
      </w:r>
    </w:p>
    <w:p>
      <w:pPr>
        <w:pStyle w:val="ListNumber"/>
        <w:spacing w:before="20" w:after="40"/>
      </w:pPr>
      <w:r>
        <w:rPr>
          <w:rFonts w:ascii="Calibri" w:hAnsi="Calibri"/>
        </w:rPr>
        <w:t xml:space="preserve">SLIIT Faculty of Computing. (2026). </w:t>
      </w:r>
      <w:r>
        <w:rPr>
          <w:rFonts w:ascii="Calibri" w:hAnsi="Calibri"/>
          <w:i/>
        </w:rPr>
        <w:t>SE3090 Software Engineering Frameworks — Course Specification &amp; Marking Rubric</w:t>
      </w:r>
      <w:r>
        <w:rPr>
          <w:rFonts w:ascii="Calibri" w:hAnsi="Calibri"/>
        </w:rPr>
        <w:t>.</w:t>
      </w:r>
    </w:p>
    <w:p>
      <w:pPr>
        <w:pStyle w:val="ListNumber"/>
        <w:spacing w:before="20" w:after="40"/>
      </w:pPr>
      <w:r>
        <w:rPr>
          <w:rFonts w:ascii="Calibri" w:hAnsi="Calibri"/>
        </w:rPr>
        <w:t xml:space="preserve">Microsoft. (2026). </w:t>
      </w:r>
      <w:r>
        <w:rPr>
          <w:rFonts w:ascii="Calibri" w:hAnsi="Calibri"/>
          <w:i/>
        </w:rPr>
        <w:t>ASP.NET Core Documentation &amp; Entity Framework Core Best Practices</w:t>
      </w:r>
      <w:r>
        <w:rPr>
          <w:rFonts w:ascii="Calibri" w:hAnsi="Calibri"/>
        </w:rPr>
        <w:t>. Microsoft Learn.</w:t>
      </w:r>
    </w:p>
    <w:p>
      <w:pPr>
        <w:pStyle w:val="ListNumber"/>
        <w:spacing w:before="20" w:after="40"/>
      </w:pPr>
      <w:r>
        <w:rPr>
          <w:rFonts w:ascii="Calibri" w:hAnsi="Calibri"/>
        </w:rPr>
        <w:t xml:space="preserve">OpenStreetMap Foundation. (2026). </w:t>
      </w:r>
      <w:r>
        <w:rPr>
          <w:rFonts w:ascii="Calibri" w:hAnsi="Calibri"/>
          <w:i/>
        </w:rPr>
        <w:t>Nominatim Geocoding API Reference</w:t>
      </w:r>
      <w:r>
        <w:rPr>
          <w:rFonts w:ascii="Calibri" w:hAnsi="Calibri"/>
        </w:rPr>
        <w:t>.</w:t>
      </w:r>
    </w:p>
    <w:p>
      <w:pPr>
        <w:pStyle w:val="ListNumber"/>
        <w:spacing w:before="20" w:after="40"/>
      </w:pPr>
      <w:r>
        <w:rPr>
          <w:rFonts w:ascii="Calibri" w:hAnsi="Calibri"/>
        </w:rPr>
        <w:t xml:space="preserve">Google DeepMind. (2026). </w:t>
      </w:r>
      <w:r>
        <w:rPr>
          <w:rFonts w:ascii="Calibri" w:hAnsi="Calibri"/>
          <w:i/>
        </w:rPr>
        <w:t>Gemini API &amp; Function Calling in Agentic AI Systems</w:t>
      </w:r>
      <w:r>
        <w:rPr>
          <w:rFonts w:ascii="Calibri" w:hAnsi="Calibri"/>
        </w:rPr>
        <w:t>.</w:t>
      </w:r>
    </w:p>
    <w:p>
      <w:pPr>
        <w:pStyle w:val="ListNumber"/>
        <w:spacing w:before="20" w:after="40"/>
      </w:pPr>
      <w:r>
        <w:rPr>
          <w:rFonts w:ascii="Calibri" w:hAnsi="Calibri"/>
        </w:rPr>
        <w:t xml:space="preserve">Gamma, E., Helm, R., Johnson, R., &amp; Vlissides, J. (1994). </w:t>
      </w:r>
      <w:r>
        <w:rPr>
          <w:rFonts w:ascii="Calibri" w:hAnsi="Calibri"/>
          <w:i/>
        </w:rPr>
        <w:t>Design Patterns: Elements of Reusable Object-Oriented Software</w:t>
      </w:r>
      <w:r>
        <w:rPr>
          <w:rFonts w:ascii="Calibri" w:hAnsi="Calibri"/>
        </w:rPr>
        <w:t>. Addison-Wesley.</w:t>
      </w:r>
    </w:p>
    <w:p>
      <w:pPr>
        <w:spacing w:before="80" w:after="120"/>
      </w:pPr>
      <w:r>
        <w:rPr>
          <w:color w:val="CBD5E0"/>
        </w:rPr>
        <w:t>――――――――――――――――――――――――――――――――――――――――――――――――――</w:t>
      </w:r>
    </w:p>
    <w:p>
      <w:r>
        <w:br w:type="page"/>
      </w:r>
    </w:p>
    <w:p>
      <w:pPr>
        <w:pStyle w:val="Heading1"/>
        <w:keepNext/>
        <w:spacing w:before="360" w:after="120"/>
      </w:pPr>
      <w:r>
        <w:rPr>
          <w:rFonts w:ascii="Calibri" w:hAnsi="Calibri"/>
          <w:b/>
          <w:color w:val="1A365D"/>
          <w:sz w:val="36"/>
        </w:rPr>
        <w:t>PART II: INDIVIDUAL REPORTS</w:t>
      </w:r>
    </w:p>
    <w:p>
      <w:pPr>
        <w:spacing w:before="80" w:after="120"/>
      </w:pPr>
      <w:r>
        <w:rPr>
          <w:color w:val="CBD5E0"/>
        </w:rPr>
        <w:t>――――――――――――――――――――――――――――――――――――――――――――――――――</w:t>
      </w:r>
    </w:p>
    <w:p>
      <w:pPr>
        <w:pStyle w:val="Heading1"/>
        <w:keepNext/>
        <w:spacing w:before="360" w:after="120"/>
      </w:pPr>
      <w:r>
        <w:rPr>
          <w:rFonts w:ascii="Calibri" w:hAnsi="Calibri"/>
          <w:b/>
          <w:color w:val="1A365D"/>
          <w:sz w:val="36"/>
        </w:rPr>
        <w:t>Student 2 Individual Contribution Report</w:t>
      </w:r>
    </w:p>
    <w:p>
      <w:pPr>
        <w:pStyle w:val="Heading3"/>
        <w:keepNext/>
        <w:spacing w:before="200" w:after="40"/>
      </w:pPr>
      <w:r>
        <w:rPr>
          <w:rFonts w:ascii="Calibri" w:hAnsi="Calibri"/>
          <w:b/>
          <w:color w:val="2D3748"/>
          <w:sz w:val="24"/>
        </w:rPr>
        <w:t>**Role**: Resource &amp; Inventory Management + Situation Analysis Agent Lead</w:t>
      </w:r>
    </w:p>
    <w:p>
      <w:pPr>
        <w:spacing w:before="40" w:after="80"/>
      </w:pPr>
      <w:r>
        <w:rPr>
          <w:rFonts w:ascii="Calibri" w:hAnsi="Calibri"/>
          <w:b/>
        </w:rPr>
        <w:t>Student Name</w:t>
      </w:r>
      <w:r>
        <w:rPr>
          <w:rFonts w:ascii="Calibri" w:hAnsi="Calibri"/>
        </w:rPr>
        <w:t>: Student 2</w:t>
      </w:r>
    </w:p>
    <w:p>
      <w:pPr>
        <w:spacing w:before="40" w:after="80"/>
      </w:pPr>
      <w:r>
        <w:rPr>
          <w:rFonts w:ascii="Calibri" w:hAnsi="Calibri"/>
          <w:b/>
        </w:rPr>
        <w:t>Assigned Subsystems</w:t>
      </w:r>
      <w:r>
        <w:rPr>
          <w:rFonts w:ascii="Calibri" w:hAnsi="Calibri"/>
        </w:rPr>
        <w:t>: Physical Assets (Vehicles/Supplies), Shelter Logistics, Geolocation Engine, Situation Analysis AI Subsystem</w:t>
      </w:r>
    </w:p>
    <w:p>
      <w:pPr>
        <w:spacing w:before="80" w:after="120"/>
      </w:pPr>
      <w:r>
        <w:rPr>
          <w:color w:val="CBD5E0"/>
        </w:rPr>
        <w:t>――――――――――――――――――――――――――――――――――――――――――――――――――</w:t>
      </w:r>
    </w:p>
    <w:p>
      <w:pPr>
        <w:pStyle w:val="Heading2"/>
        <w:keepNext/>
        <w:spacing w:before="280" w:after="80"/>
      </w:pPr>
      <w:r>
        <w:rPr>
          <w:rFonts w:ascii="Calibri" w:hAnsi="Calibri"/>
          <w:b/>
          <w:color w:val="2B6CB0"/>
          <w:sz w:val="28"/>
        </w:rPr>
        <w:t>1. Executive Contribution Statement &amp; Component Ownership</w:t>
      </w:r>
    </w:p>
    <w:p>
      <w:pPr>
        <w:spacing w:before="40" w:after="80"/>
      </w:pPr>
      <w:r>
        <w:rPr>
          <w:rFonts w:ascii="Calibri" w:hAnsi="Calibri"/>
        </w:rPr>
        <w:t xml:space="preserve">As the lead for the </w:t>
      </w:r>
      <w:r>
        <w:rPr>
          <w:rFonts w:ascii="Calibri" w:hAnsi="Calibri"/>
          <w:b/>
        </w:rPr>
        <w:t>Resource, Shelter, Inventory, and Situation Analysis</w:t>
      </w:r>
      <w:r>
        <w:rPr>
          <w:rFonts w:ascii="Calibri" w:hAnsi="Calibri"/>
        </w:rPr>
        <w:t xml:space="preserve"> subsystem, I took end-to-end technical ownership across the entire technology stack:</w:t>
      </w:r>
    </w:p>
    <w:tbl>
      <w:tblPr>
        <w:tblW w:type="auto" w:w="0"/>
        <w:jc w:val="center"/>
        <w:tblLook w:firstColumn="1" w:firstRow="1" w:lastColumn="0" w:lastRow="0" w:noHBand="0" w:noVBand="1" w:val="04A0"/>
      </w:tblPr>
      <w:tblGrid>
        <w:gridCol w:w="9936"/>
      </w:tblGrid>
      <w:tr>
        <w:tc>
          <w:tcPr>
            <w:tcW w:type="dxa" w:w="9936"/>
            <w:shd w:fill="1A202C"/>
            <w:tcMar>
              <w:top w:w="140" w:type="dxa"/>
              <w:bottom w:w="140" w:type="dxa"/>
              <w:left w:w="200" w:type="dxa"/>
              <w:right w:w="200" w:type="dxa"/>
            </w:tcMar>
          </w:tcPr>
          <w:p>
            <w:pPr>
              <w:spacing w:before="40" w:after="40"/>
            </w:pPr>
            <w:r>
              <w:rPr>
                <w:rFonts w:ascii="Consolas" w:hAnsi="Consolas"/>
                <w:color w:val="FAFAFA"/>
                <w:sz w:val="17"/>
              </w:rPr>
              <w:t>graph LR</w:t>
              <w:br/>
              <w:t xml:space="preserve">    subgraph Student_2_Ownership [Student 2 Complete Technical Ownership]</w:t>
              <w:br/>
              <w:t xml:space="preserve">        direction TB</w:t>
              <w:br/>
              <w:t xml:space="preserve">        BE["Backend C# REST APIs&lt;br/&gt;• ResourcesController&lt;br/&gt;• SheltersController&lt;br/&gt;• InventoryController&lt;br/&gt;• GeolocationController&lt;br/&gt;• SituationAnalysisController"]</w:t>
              <w:br/>
              <w:t xml:space="preserve">        DB["PostgreSQL Database &amp; EF Core&lt;br/&gt;• Shelters Table&lt;br/&gt;• Resources Table&lt;br/&gt;• InventoryItems Table&lt;br/&gt;• SituationAssessments Table&lt;br/&gt;• Migrations &amp; Seeding"]</w:t>
              <w:br/>
              <w:t xml:space="preserve">        AI["Agentic AI Subsystem&lt;br/&gt;• situation_analysis_agent.py&lt;br/&gt;• SituationAnalysisService.cs&lt;br/&gt;• 3 Allow-Listed Tools&lt;br/&gt;• Urgency &amp; Deficit Algorithms"]</w:t>
              <w:br/>
              <w:t xml:space="preserve">        FE["React Web Hub (Vite)&lt;br/&gt;• ResourceInventoryHub.jsx&lt;br/&gt;• ResourceList.jsx&lt;br/&gt;• ShelterList.jsx&lt;br/&gt;• InventoryList.jsx&lt;br/&gt;• SituationAnalysisView.jsx"]</w:t>
              <w:br/>
              <w:t xml:space="preserve">        MOB["Flutter Mobile Screens&lt;br/&gt;• shelter_locator_screen.dart&lt;br/&gt;• resource_status_screen.dart&lt;br/&gt;• inventory_overview_screen.dart&lt;br/&gt;• situation_analysis_screen.dart"]</w:t>
              <w:br/>
              <w:t xml:space="preserve">        QA["Automated Quality Assurance&lt;br/&gt;• 16 Backend xUnit Tests&lt;br/&gt;• React Component Vitest Tests&lt;br/&gt;• Flutter Widget Tests"]</w:t>
              <w:br/>
              <w:t xml:space="preserve">    end</w:t>
            </w:r>
          </w:p>
        </w:tc>
      </w:tr>
    </w:tbl>
    <w:p>
      <w:pPr>
        <w:spacing w:after="120"/>
      </w:pPr>
    </w:p>
    <w:p>
      <w:pPr>
        <w:pStyle w:val="Heading3"/>
        <w:keepNext/>
        <w:spacing w:before="200" w:after="40"/>
      </w:pPr>
      <w:r>
        <w:rPr>
          <w:rFonts w:ascii="Calibri" w:hAnsi="Calibri"/>
          <w:b/>
          <w:color w:val="2D3748"/>
          <w:sz w:val="24"/>
        </w:rPr>
        <w:t>Detailed Component Inventory:</w:t>
      </w:r>
    </w:p>
    <w:p>
      <w:pPr>
        <w:pStyle w:val="ListNumber"/>
        <w:spacing w:before="20" w:after="40"/>
      </w:pPr>
      <w:r>
        <w:rPr>
          <w:rFonts w:ascii="Calibri" w:hAnsi="Calibri"/>
          <w:b/>
        </w:rPr>
        <w:t>ASP.NET Core REST API Endpoints</w:t>
      </w:r>
      <w:r>
        <w:rPr>
          <w:rFonts w:ascii="Calibri" w:hAnsi="Calibri"/>
        </w:rPr>
        <w:t>:</w:t>
      </w:r>
    </w:p>
    <w:p>
      <w:pPr>
        <w:pStyle w:val="ListBullet"/>
        <w:spacing w:before="20" w:after="40"/>
      </w:pPr>
      <w:r>
        <w:rPr>
          <w:rFonts w:ascii="Consolas" w:hAnsi="Consolas"/>
          <w:color w:val="C53030"/>
          <w:sz w:val="19"/>
        </w:rPr>
        <w:t>GET/POST/PUT/DELETE /api/resources</w:t>
      </w:r>
      <w:r>
        <w:rPr>
          <w:rFonts w:ascii="Calibri" w:hAnsi="Calibri"/>
        </w:rPr>
        <w:t xml:space="preserve"> — Emergency equipment/vehicle lifecycle, status tracking (</w:t>
      </w:r>
      <w:r>
        <w:rPr>
          <w:rFonts w:ascii="Consolas" w:hAnsi="Consolas"/>
          <w:color w:val="C53030"/>
          <w:sz w:val="19"/>
        </w:rPr>
        <w:t>Available</w:t>
      </w:r>
      <w:r>
        <w:rPr>
          <w:rFonts w:ascii="Calibri" w:hAnsi="Calibri"/>
        </w:rPr>
        <w:t xml:space="preserve">, </w:t>
      </w:r>
      <w:r>
        <w:rPr>
          <w:rFonts w:ascii="Consolas" w:hAnsi="Consolas"/>
          <w:color w:val="C53030"/>
          <w:sz w:val="19"/>
        </w:rPr>
        <w:t>Dispatched</w:t>
      </w:r>
      <w:r>
        <w:rPr>
          <w:rFonts w:ascii="Calibri" w:hAnsi="Calibri"/>
        </w:rPr>
        <w:t xml:space="preserve">, </w:t>
      </w:r>
      <w:r>
        <w:rPr>
          <w:rFonts w:ascii="Consolas" w:hAnsi="Consolas"/>
          <w:color w:val="C53030"/>
          <w:sz w:val="19"/>
        </w:rPr>
        <w:t>Maintenance</w:t>
      </w:r>
      <w:r>
        <w:rPr>
          <w:rFonts w:ascii="Calibri" w:hAnsi="Calibri"/>
        </w:rPr>
        <w:t>), shelter association.</w:t>
      </w:r>
    </w:p>
    <w:p>
      <w:pPr>
        <w:pStyle w:val="ListBullet"/>
        <w:spacing w:before="20" w:after="40"/>
      </w:pPr>
      <w:r>
        <w:rPr>
          <w:rFonts w:ascii="Consolas" w:hAnsi="Consolas"/>
          <w:color w:val="C53030"/>
          <w:sz w:val="19"/>
        </w:rPr>
        <w:t>GET/POST/PUT/DELETE /api/shelters</w:t>
      </w:r>
      <w:r>
        <w:rPr>
          <w:rFonts w:ascii="Calibri" w:hAnsi="Calibri"/>
        </w:rPr>
        <w:t xml:space="preserve"> — Evacuation facility tracking, total capacity vs current occupancy math, active status toggles.</w:t>
      </w:r>
    </w:p>
    <w:p>
      <w:pPr>
        <w:pStyle w:val="ListBullet"/>
        <w:spacing w:before="20" w:after="40"/>
      </w:pPr>
      <w:r>
        <w:rPr>
          <w:rFonts w:ascii="Consolas" w:hAnsi="Consolas"/>
          <w:color w:val="C53030"/>
          <w:sz w:val="19"/>
        </w:rPr>
        <w:t>GET/POST/PUT/DELETE /api/inventory</w:t>
      </w:r>
      <w:r>
        <w:rPr>
          <w:rFonts w:ascii="Calibri" w:hAnsi="Calibri"/>
        </w:rPr>
        <w:t xml:space="preserve"> — Critical emergency supplies, minimum stock thresholds, low-stock warnings.</w:t>
      </w:r>
    </w:p>
    <w:p>
      <w:pPr>
        <w:pStyle w:val="ListBullet"/>
        <w:spacing w:before="20" w:after="40"/>
      </w:pPr>
      <w:r>
        <w:rPr>
          <w:rFonts w:ascii="Consolas" w:hAnsi="Consolas"/>
          <w:color w:val="C53030"/>
          <w:sz w:val="19"/>
        </w:rPr>
        <w:t>GET /api/geolocation/nearest-shelters</w:t>
      </w:r>
      <w:r>
        <w:rPr>
          <w:rFonts w:ascii="Calibri" w:hAnsi="Calibri"/>
        </w:rPr>
        <w:t xml:space="preserve"> — Haversine distance calculations and OpenStreetMap Nominatim integration.</w:t>
      </w:r>
    </w:p>
    <w:p>
      <w:pPr>
        <w:pStyle w:val="ListBullet"/>
        <w:spacing w:before="20" w:after="40"/>
      </w:pPr>
      <w:r>
        <w:rPr>
          <w:rFonts w:ascii="Consolas" w:hAnsi="Consolas"/>
          <w:color w:val="C53030"/>
          <w:sz w:val="19"/>
        </w:rPr>
        <w:t>POST /api/situationanalysis/analyze/{incidentId}</w:t>
      </w:r>
      <w:r>
        <w:rPr>
          <w:rFonts w:ascii="Calibri" w:hAnsi="Calibri"/>
        </w:rPr>
        <w:t xml:space="preserve"> — Multi-agent tool execution and structured state persistence.</w:t>
      </w:r>
    </w:p>
    <w:p>
      <w:pPr>
        <w:pStyle w:val="ListNumber"/>
        <w:spacing w:before="20" w:after="40"/>
      </w:pPr>
      <w:r>
        <w:rPr>
          <w:rFonts w:ascii="Calibri" w:hAnsi="Calibri"/>
          <w:b/>
        </w:rPr>
        <w:t>PostgreSQL Relational Schema</w:t>
      </w:r>
      <w:r>
        <w:rPr>
          <w:rFonts w:ascii="Calibri" w:hAnsi="Calibri"/>
        </w:rPr>
        <w:t>:</w:t>
      </w:r>
    </w:p>
    <w:p>
      <w:pPr>
        <w:pStyle w:val="ListBullet"/>
        <w:spacing w:before="20" w:after="40"/>
      </w:pPr>
      <w:r>
        <w:rPr>
          <w:rFonts w:ascii="Calibri" w:hAnsi="Calibri"/>
        </w:rPr>
        <w:t xml:space="preserve">Created and migrated entities for </w:t>
      </w:r>
      <w:r>
        <w:rPr>
          <w:rFonts w:ascii="Consolas" w:hAnsi="Consolas"/>
          <w:color w:val="C53030"/>
          <w:sz w:val="19"/>
        </w:rPr>
        <w:t>Shelter</w:t>
      </w:r>
      <w:r>
        <w:rPr>
          <w:rFonts w:ascii="Calibri" w:hAnsi="Calibri"/>
        </w:rPr>
        <w:t xml:space="preserve">, </w:t>
      </w:r>
      <w:r>
        <w:rPr>
          <w:rFonts w:ascii="Consolas" w:hAnsi="Consolas"/>
          <w:color w:val="C53030"/>
          <w:sz w:val="19"/>
        </w:rPr>
        <w:t>Resource</w:t>
      </w:r>
      <w:r>
        <w:rPr>
          <w:rFonts w:ascii="Calibri" w:hAnsi="Calibri"/>
        </w:rPr>
        <w:t xml:space="preserve">, </w:t>
      </w:r>
      <w:r>
        <w:rPr>
          <w:rFonts w:ascii="Consolas" w:hAnsi="Consolas"/>
          <w:color w:val="C53030"/>
          <w:sz w:val="19"/>
        </w:rPr>
        <w:t>InventoryItem</w:t>
      </w:r>
      <w:r>
        <w:rPr>
          <w:rFonts w:ascii="Calibri" w:hAnsi="Calibri"/>
        </w:rPr>
        <w:t xml:space="preserve">, and </w:t>
      </w:r>
      <w:r>
        <w:rPr>
          <w:rFonts w:ascii="Consolas" w:hAnsi="Consolas"/>
          <w:color w:val="C53030"/>
          <w:sz w:val="19"/>
        </w:rPr>
        <w:t>SituationAssessment</w:t>
      </w:r>
      <w:r>
        <w:rPr>
          <w:rFonts w:ascii="Calibri" w:hAnsi="Calibri"/>
        </w:rPr>
        <w:t>.</w:t>
      </w:r>
    </w:p>
    <w:p>
      <w:pPr>
        <w:pStyle w:val="ListBullet"/>
        <w:spacing w:before="20" w:after="40"/>
      </w:pPr>
      <w:r>
        <w:rPr>
          <w:rFonts w:ascii="Calibri" w:hAnsi="Calibri"/>
        </w:rPr>
        <w:t>Built check constraints to ensure shelter occupancy cannot exceed capacity and inventory cannot drop below zero.</w:t>
      </w:r>
    </w:p>
    <w:p>
      <w:pPr>
        <w:pStyle w:val="ListNumber"/>
        <w:spacing w:before="20" w:after="40"/>
      </w:pPr>
      <w:r>
        <w:rPr>
          <w:rFonts w:ascii="Calibri" w:hAnsi="Calibri"/>
          <w:b/>
        </w:rPr>
        <w:t>Agentic AI Situation Analysis Subsystem</w:t>
      </w:r>
      <w:r>
        <w:rPr>
          <w:rFonts w:ascii="Calibri" w:hAnsi="Calibri"/>
        </w:rPr>
        <w:t>:</w:t>
      </w:r>
    </w:p>
    <w:p>
      <w:pPr>
        <w:pStyle w:val="ListBullet"/>
        <w:spacing w:before="20" w:after="40"/>
      </w:pPr>
      <w:r>
        <w:rPr>
          <w:rFonts w:ascii="Calibri" w:hAnsi="Calibri"/>
        </w:rPr>
        <w:t xml:space="preserve">Built </w:t>
      </w:r>
      <w:r>
        <w:rPr>
          <w:rFonts w:ascii="Consolas" w:hAnsi="Consolas"/>
          <w:color w:val="C53030"/>
          <w:sz w:val="19"/>
        </w:rPr>
        <w:t>situation_analysis_agent.py</w:t>
      </w:r>
      <w:r>
        <w:rPr>
          <w:rFonts w:ascii="Calibri" w:hAnsi="Calibri"/>
        </w:rPr>
        <w:t xml:space="preserve"> and C# </w:t>
      </w:r>
      <w:r>
        <w:rPr>
          <w:rFonts w:ascii="Consolas" w:hAnsi="Consolas"/>
          <w:color w:val="C53030"/>
          <w:sz w:val="19"/>
        </w:rPr>
        <w:t>SituationAnalysisService</w:t>
      </w:r>
      <w:r>
        <w:rPr>
          <w:rFonts w:ascii="Calibri" w:hAnsi="Calibri"/>
        </w:rPr>
        <w:t xml:space="preserve"> featuring 3 allow-listed tools.</w:t>
      </w:r>
    </w:p>
    <w:p>
      <w:pPr>
        <w:pStyle w:val="ListNumber"/>
        <w:spacing w:before="20" w:after="40"/>
      </w:pPr>
      <w:r>
        <w:rPr>
          <w:rFonts w:ascii="Calibri" w:hAnsi="Calibri"/>
          <w:b/>
        </w:rPr>
        <w:t>React Web Command Center</w:t>
      </w:r>
      <w:r>
        <w:rPr>
          <w:rFonts w:ascii="Calibri" w:hAnsi="Calibri"/>
        </w:rPr>
        <w:t>:</w:t>
      </w:r>
    </w:p>
    <w:p>
      <w:pPr>
        <w:pStyle w:val="ListBullet"/>
        <w:spacing w:before="20" w:after="40"/>
      </w:pPr>
      <w:r>
        <w:rPr>
          <w:rFonts w:ascii="Calibri" w:hAnsi="Calibri"/>
        </w:rPr>
        <w:t xml:space="preserve">Developed </w:t>
      </w:r>
      <w:r>
        <w:rPr>
          <w:rFonts w:ascii="Consolas" w:hAnsi="Consolas"/>
          <w:color w:val="C53030"/>
          <w:sz w:val="19"/>
        </w:rPr>
        <w:t>ResourceInventoryHub.jsx</w:t>
      </w:r>
      <w:r>
        <w:rPr>
          <w:rFonts w:ascii="Calibri" w:hAnsi="Calibri"/>
        </w:rPr>
        <w:t xml:space="preserve"> with tabbed navigation, live inventory stock indicators, and real-time deficiency alerts.</w:t>
      </w:r>
    </w:p>
    <w:p>
      <w:pPr>
        <w:pStyle w:val="ListNumber"/>
        <w:spacing w:before="20" w:after="40"/>
      </w:pPr>
      <w:r>
        <w:rPr>
          <w:rFonts w:ascii="Calibri" w:hAnsi="Calibri"/>
          <w:b/>
        </w:rPr>
        <w:t>Flutter Mobile Application</w:t>
      </w:r>
      <w:r>
        <w:rPr>
          <w:rFonts w:ascii="Calibri" w:hAnsi="Calibri"/>
        </w:rPr>
        <w:t>:</w:t>
      </w:r>
    </w:p>
    <w:p>
      <w:pPr>
        <w:pStyle w:val="ListBullet"/>
        <w:spacing w:before="20" w:after="40"/>
      </w:pPr>
      <w:r>
        <w:rPr>
          <w:rFonts w:ascii="Calibri" w:hAnsi="Calibri"/>
        </w:rPr>
        <w:t xml:space="preserve">Implemented </w:t>
      </w:r>
      <w:r>
        <w:rPr>
          <w:rFonts w:ascii="Consolas" w:hAnsi="Consolas"/>
          <w:color w:val="C53030"/>
          <w:sz w:val="19"/>
        </w:rPr>
        <w:t>shelter_locator_screen.dart</w:t>
      </w:r>
      <w:r>
        <w:rPr>
          <w:rFonts w:ascii="Calibri" w:hAnsi="Calibri"/>
        </w:rPr>
        <w:t xml:space="preserve"> with GPS distance sorting, contact dials, and OpenStreetMap directions.</w:t>
      </w:r>
    </w:p>
    <w:tbl>
      <w:tblPr>
        <w:tblW w:type="auto" w:w="0"/>
        <w:jc w:val="center"/>
        <w:tblLook w:firstColumn="1" w:firstRow="1" w:lastColumn="0" w:lastRow="0" w:noHBand="0" w:noVBand="1" w:val="04A0"/>
      </w:tblPr>
      <w:tblGrid>
        <w:gridCol w:w="9936"/>
      </w:tblGrid>
      <w:tr>
        <w:tc>
          <w:tcPr>
            <w:tcW w:type="dxa" w:w="9936"/>
            <w:shd w:fill="F0F9FF"/>
            <w:tcMar>
              <w:top w:w="200" w:type="dxa"/>
              <w:bottom w:w="200" w:type="dxa"/>
              <w:left w:w="240" w:type="dxa"/>
              <w:right w:w="240" w:type="dxa"/>
            </w:tcMar>
          </w:tcPr>
          <w:p>
            <w:pPr>
              <w:spacing w:before="80" w:after="40"/>
              <w:jc w:val="center"/>
            </w:pPr>
            <w:r>
              <w:rPr>
                <w:rFonts w:ascii="Calibri" w:hAnsi="Calibri"/>
                <w:b/>
                <w:color w:val="0284C7"/>
                <w:sz w:val="22"/>
              </w:rPr>
              <w:t>📷  [PASTE SCREENSHOT HERE]</w:t>
              <w:br/>
            </w:r>
            <w:r>
              <w:rPr>
                <w:rFonts w:ascii="Calibri" w:hAnsi="Calibri"/>
                <w:i/>
                <w:color w:val="475569"/>
                <w:sz w:val="20"/>
              </w:rPr>
              <w:t>Swagger UI showing Student 2's Endpoints: Resources, Shelters, Inventory, Geolocation, and Situation Analysis</w:t>
            </w:r>
          </w:p>
        </w:tc>
      </w:tr>
    </w:tbl>
    <w:p>
      <w:pPr>
        <w:spacing w:after="120"/>
      </w:pPr>
    </w:p>
    <w:p>
      <w:pPr>
        <w:spacing w:before="80" w:after="120"/>
      </w:pPr>
      <w:r>
        <w:rPr>
          <w:color w:val="CBD5E0"/>
        </w:rPr>
        <w:t>――――――――――――――――――――――――――――――――――――――――――――――――――</w:t>
      </w:r>
    </w:p>
    <w:p>
      <w:pPr>
        <w:pStyle w:val="Heading2"/>
        <w:keepNext/>
        <w:spacing w:before="280" w:after="80"/>
      </w:pPr>
      <w:r>
        <w:rPr>
          <w:rFonts w:ascii="Calibri" w:hAnsi="Calibri"/>
          <w:b/>
          <w:color w:val="2B6CB0"/>
          <w:sz w:val="28"/>
        </w:rPr>
        <w:t>2. Technical Implementation Deep-Dive</w:t>
      </w:r>
    </w:p>
    <w:p>
      <w:pPr>
        <w:pStyle w:val="Heading3"/>
        <w:keepNext/>
        <w:spacing w:before="200" w:after="40"/>
      </w:pPr>
      <w:r>
        <w:rPr>
          <w:rFonts w:ascii="Calibri" w:hAnsi="Calibri"/>
          <w:b/>
          <w:color w:val="2D3748"/>
          <w:sz w:val="24"/>
        </w:rPr>
        <w:t>2.1 Backend Architecture &amp; REST API Implementation</w:t>
      </w:r>
    </w:p>
    <w:p>
      <w:pPr>
        <w:spacing w:before="40" w:after="80"/>
      </w:pPr>
      <w:r>
        <w:rPr>
          <w:rFonts w:ascii="Calibri" w:hAnsi="Calibri"/>
        </w:rPr>
        <w:t>I designed the backend services with strict DTO boundaries to shield database entities from the presentation layer:</w:t>
      </w:r>
    </w:p>
    <w:p>
      <w:pPr>
        <w:pStyle w:val="ListBullet"/>
        <w:spacing w:before="20" w:after="40"/>
      </w:pPr>
      <w:r>
        <w:rPr>
          <w:rFonts w:ascii="Calibri" w:hAnsi="Calibri"/>
          <w:b/>
        </w:rPr>
        <w:t>`ResourcesController.cs`</w:t>
      </w:r>
      <w:r>
        <w:rPr>
          <w:rFonts w:ascii="Calibri" w:hAnsi="Calibri"/>
        </w:rPr>
        <w:t>: Implements asynchronous REST operations supporting category filters, shelter location mapping, and status updates.</w:t>
      </w:r>
    </w:p>
    <w:p>
      <w:pPr>
        <w:pStyle w:val="ListBullet"/>
        <w:spacing w:before="20" w:after="40"/>
      </w:pPr>
      <w:r>
        <w:rPr>
          <w:rFonts w:ascii="Calibri" w:hAnsi="Calibri"/>
          <w:b/>
        </w:rPr>
        <w:t>`SheltersController.cs`</w:t>
      </w:r>
      <w:r>
        <w:rPr>
          <w:rFonts w:ascii="Calibri" w:hAnsi="Calibri"/>
        </w:rPr>
        <w:t xml:space="preserve">: Enforces strict business validations. If an incoming update sets </w:t>
      </w:r>
      <w:r>
        <w:rPr>
          <w:rFonts w:ascii="Consolas" w:hAnsi="Consolas"/>
          <w:color w:val="C53030"/>
          <w:sz w:val="19"/>
        </w:rPr>
        <w:t>CurrentOccupancy &gt; TotalCapacity</w:t>
      </w:r>
      <w:r>
        <w:rPr>
          <w:rFonts w:ascii="Calibri" w:hAnsi="Calibri"/>
        </w:rPr>
        <w:t xml:space="preserve">, the controller intercepts the operation and returns an HTTP 400 </w:t>
      </w:r>
      <w:r>
        <w:rPr>
          <w:rFonts w:ascii="Consolas" w:hAnsi="Consolas"/>
          <w:color w:val="C53030"/>
          <w:sz w:val="19"/>
        </w:rPr>
        <w:t>BadRequest("Occupancy cannot exceed total shelter capacity")</w:t>
      </w:r>
      <w:r>
        <w:rPr>
          <w:rFonts w:ascii="Calibri" w:hAnsi="Calibri"/>
        </w:rPr>
        <w:t>.</w:t>
      </w:r>
    </w:p>
    <w:p>
      <w:pPr>
        <w:pStyle w:val="ListBullet"/>
        <w:spacing w:before="20" w:after="40"/>
      </w:pPr>
      <w:r>
        <w:rPr>
          <w:rFonts w:ascii="Calibri" w:hAnsi="Calibri"/>
          <w:b/>
        </w:rPr>
        <w:t>`InventoryController.cs`</w:t>
      </w:r>
      <w:r>
        <w:rPr>
          <w:rFonts w:ascii="Calibri" w:hAnsi="Calibri"/>
        </w:rPr>
        <w:t xml:space="preserve">: Contains an endpoint </w:t>
      </w:r>
      <w:r>
        <w:rPr>
          <w:rFonts w:ascii="Consolas" w:hAnsi="Consolas"/>
          <w:color w:val="C53030"/>
          <w:sz w:val="19"/>
        </w:rPr>
        <w:t>GET /api/inventory/low-stock</w:t>
      </w:r>
      <w:r>
        <w:rPr>
          <w:rFonts w:ascii="Calibri" w:hAnsi="Calibri"/>
        </w:rPr>
        <w:t xml:space="preserve"> that dynamically queries items where </w:t>
      </w:r>
      <w:r>
        <w:rPr>
          <w:rFonts w:ascii="Consolas" w:hAnsi="Consolas"/>
          <w:color w:val="C53030"/>
          <w:sz w:val="19"/>
        </w:rPr>
        <w:t>Quantity &lt;= MinimumThreshold</w:t>
      </w:r>
      <w:r>
        <w:rPr>
          <w:rFonts w:ascii="Calibri" w:hAnsi="Calibri"/>
        </w:rPr>
        <w:t>, enabling proactive emergency reordering.</w:t>
      </w:r>
    </w:p>
    <w:p>
      <w:pPr>
        <w:pStyle w:val="ListBullet"/>
        <w:spacing w:before="20" w:after="40"/>
      </w:pPr>
      <w:r>
        <w:rPr>
          <w:rFonts w:ascii="Calibri" w:hAnsi="Calibri"/>
          <w:b/>
        </w:rPr>
        <w:t>`GeolocationService.cs`</w:t>
      </w:r>
      <w:r>
        <w:rPr>
          <w:rFonts w:ascii="Calibri" w:hAnsi="Calibri"/>
        </w:rPr>
        <w:t>: Implements the Haversine trigonometric formula:</w:t>
      </w:r>
    </w:p>
    <w:p>
      <w:pPr>
        <w:spacing w:before="40" w:after="80"/>
      </w:pPr>
      <w:r>
        <w:rPr>
          <w:rFonts w:ascii="Calibri" w:hAnsi="Calibri"/>
        </w:rPr>
        <w:t>$$\text{distance} = 2 R \cdot \arcsin\left(\sqrt{\sin^2\left(\frac{\Delta \text{lat}}{2}\right) + \cos(\text{lat}_1)\cos(\text{lat}_2)\sin^2\left(\frac{\Delta \text{lon}}{2}\right)}\right)$$</w:t>
      </w:r>
    </w:p>
    <w:p>
      <w:pPr>
        <w:spacing w:before="40" w:after="80"/>
      </w:pPr>
      <w:r>
        <w:rPr>
          <w:rFonts w:ascii="Calibri" w:hAnsi="Calibri"/>
        </w:rPr>
        <w:t>Calculates real-time distances between incident coordinates and all active shelters.</w:t>
      </w:r>
    </w:p>
    <w:p>
      <w:pPr>
        <w:pStyle w:val="Heading3"/>
        <w:keepNext/>
        <w:spacing w:before="200" w:after="40"/>
      </w:pPr>
      <w:r>
        <w:rPr>
          <w:rFonts w:ascii="Calibri" w:hAnsi="Calibri"/>
          <w:b/>
          <w:color w:val="2D3748"/>
          <w:sz w:val="24"/>
        </w:rPr>
        <w:t>2.2 Relational Data Modeling &amp; Migrations</w:t>
      </w:r>
    </w:p>
    <w:p>
      <w:pPr>
        <w:spacing w:before="40" w:after="80"/>
      </w:pPr>
      <w:r>
        <w:rPr>
          <w:rFonts w:ascii="Calibri" w:hAnsi="Calibri"/>
        </w:rPr>
        <w:t>In Entity Framework Core, I configured the relational mappings with appropriate cascade deletion rules:</w:t>
      </w:r>
    </w:p>
    <w:p>
      <w:pPr>
        <w:pStyle w:val="ListBullet"/>
        <w:spacing w:before="20" w:after="40"/>
      </w:pPr>
      <w:r>
        <w:rPr>
          <w:rFonts w:ascii="Consolas" w:hAnsi="Consolas"/>
          <w:color w:val="C53030"/>
          <w:sz w:val="19"/>
        </w:rPr>
        <w:t>Shelter (1) -&gt; Many Resources (N)</w:t>
      </w:r>
      <w:r>
        <w:rPr>
          <w:rFonts w:ascii="Calibri" w:hAnsi="Calibri"/>
        </w:rPr>
        <w:t xml:space="preserve">: Configured with </w:t>
      </w:r>
      <w:r>
        <w:rPr>
          <w:rFonts w:ascii="Consolas" w:hAnsi="Consolas"/>
          <w:color w:val="C53030"/>
          <w:sz w:val="19"/>
        </w:rPr>
        <w:t>OnDelete(DeleteBehavior.SetNull)</w:t>
      </w:r>
      <w:r>
        <w:rPr>
          <w:rFonts w:ascii="Calibri" w:hAnsi="Calibri"/>
        </w:rPr>
        <w:t xml:space="preserve"> so that if a temporary shelter closes, physical emergency vehicles are safely unlinked rather than deleted.</w:t>
      </w:r>
    </w:p>
    <w:p>
      <w:pPr>
        <w:pStyle w:val="ListBullet"/>
        <w:spacing w:before="20" w:after="40"/>
      </w:pPr>
      <w:r>
        <w:rPr>
          <w:rFonts w:ascii="Consolas" w:hAnsi="Consolas"/>
          <w:color w:val="C53030"/>
          <w:sz w:val="19"/>
        </w:rPr>
        <w:t>Shelter (1) -&gt; Many InventoryItems (N)</w:t>
      </w:r>
      <w:r>
        <w:rPr>
          <w:rFonts w:ascii="Calibri" w:hAnsi="Calibri"/>
        </w:rPr>
        <w:t>: Maintains inventory records categorized by emergency type (Medical, Food, Water, Power).</w:t>
      </w:r>
    </w:p>
    <w:p>
      <w:pPr>
        <w:pStyle w:val="ListBullet"/>
        <w:spacing w:before="20" w:after="40"/>
      </w:pPr>
      <w:r>
        <w:rPr>
          <w:rFonts w:ascii="Consolas" w:hAnsi="Consolas"/>
          <w:color w:val="C53030"/>
          <w:sz w:val="19"/>
        </w:rPr>
        <w:t>Incident (1) -&gt; Many SituationAssessments (N)</w:t>
      </w:r>
      <w:r>
        <w:rPr>
          <w:rFonts w:ascii="Calibri" w:hAnsi="Calibri"/>
        </w:rPr>
        <w:t>: Persists structured execution traces of the AI agent for auditing.</w:t>
      </w:r>
    </w:p>
    <w:tbl>
      <w:tblPr>
        <w:tblW w:type="auto" w:w="0"/>
        <w:jc w:val="center"/>
        <w:tblLook w:firstColumn="1" w:firstRow="1" w:lastColumn="0" w:lastRow="0" w:noHBand="0" w:noVBand="1" w:val="04A0"/>
      </w:tblPr>
      <w:tblGrid>
        <w:gridCol w:w="9936"/>
      </w:tblGrid>
      <w:tr>
        <w:tc>
          <w:tcPr>
            <w:tcW w:type="dxa" w:w="9936"/>
            <w:shd w:fill="F0F9FF"/>
            <w:tcMar>
              <w:top w:w="200" w:type="dxa"/>
              <w:bottom w:w="200" w:type="dxa"/>
              <w:left w:w="240" w:type="dxa"/>
              <w:right w:w="240" w:type="dxa"/>
            </w:tcMar>
          </w:tcPr>
          <w:p>
            <w:pPr>
              <w:spacing w:before="80" w:after="40"/>
              <w:jc w:val="center"/>
            </w:pPr>
            <w:r>
              <w:rPr>
                <w:rFonts w:ascii="Calibri" w:hAnsi="Calibri"/>
                <w:b/>
                <w:color w:val="0284C7"/>
                <w:sz w:val="22"/>
              </w:rPr>
              <w:t>📷  [PASTE SCREENSHOT HERE]</w:t>
              <w:br/>
            </w:r>
            <w:r>
              <w:rPr>
                <w:rFonts w:ascii="Calibri" w:hAnsi="Calibri"/>
                <w:i/>
                <w:color w:val="475569"/>
                <w:sz w:val="20"/>
              </w:rPr>
              <w:t>pgAdmin Query Tool showing Normalized Shelters and Inventory Records</w:t>
            </w:r>
          </w:p>
        </w:tc>
      </w:tr>
    </w:tbl>
    <w:p>
      <w:pPr>
        <w:spacing w:after="120"/>
      </w:pPr>
    </w:p>
    <w:p>
      <w:pPr>
        <w:pStyle w:val="Heading3"/>
        <w:keepNext/>
        <w:spacing w:before="200" w:after="40"/>
      </w:pPr>
      <w:r>
        <w:rPr>
          <w:rFonts w:ascii="Calibri" w:hAnsi="Calibri"/>
          <w:b/>
          <w:color w:val="2D3748"/>
          <w:sz w:val="24"/>
        </w:rPr>
        <w:t>2.3 Situation Analysis Agentic AI Subsystem</w:t>
      </w:r>
    </w:p>
    <w:p>
      <w:pPr>
        <w:spacing w:before="40" w:after="80"/>
      </w:pPr>
      <w:r>
        <w:rPr>
          <w:rFonts w:ascii="Calibri" w:hAnsi="Calibri"/>
        </w:rPr>
        <w:t>The Situation Analysis Agent operates as an autonomous analytical subsystem with three registered, allow-listed tools:</w:t>
      </w:r>
    </w:p>
    <w:p>
      <w:pPr>
        <w:pStyle w:val="ListNumber"/>
        <w:spacing w:before="20" w:after="40"/>
      </w:pPr>
      <w:r>
        <w:rPr>
          <w:rFonts w:ascii="Consolas" w:hAnsi="Consolas"/>
          <w:color w:val="C53030"/>
          <w:sz w:val="19"/>
        </w:rPr>
        <w:t>calculate_urgency_score(severity, affected_count)</w:t>
      </w:r>
      <w:r>
        <w:rPr>
          <w:rFonts w:ascii="Calibri" w:hAnsi="Calibri"/>
        </w:rPr>
        <w:t>: Evaluates threat escalation using weighted incident variables:</w:t>
      </w:r>
    </w:p>
    <w:p>
      <w:pPr>
        <w:spacing w:before="40" w:after="80"/>
      </w:pPr>
      <w:r>
        <w:rPr>
          <w:rFonts w:ascii="Calibri" w:hAnsi="Calibri"/>
        </w:rPr>
        <w:t>$$\text{UrgencyScore} = \min(100, (\text{SeverityWeight} \times 20) + (\text{AffectedCount} \times 2))$$</w:t>
      </w:r>
    </w:p>
    <w:p>
      <w:pPr>
        <w:pStyle w:val="ListNumber"/>
        <w:spacing w:before="20" w:after="40"/>
      </w:pPr>
      <w:r>
        <w:rPr>
          <w:rFonts w:ascii="Consolas" w:hAnsi="Consolas"/>
          <w:color w:val="C53030"/>
          <w:sz w:val="19"/>
        </w:rPr>
        <w:t>evaluate_inventory_deficiencies(incident_type, current_inventory)</w:t>
      </w:r>
      <w:r>
        <w:rPr>
          <w:rFonts w:ascii="Calibri" w:hAnsi="Calibri"/>
        </w:rPr>
        <w:t>: Cross-references incident disaster profiles against live warehouse stock to identify critical shortages.</w:t>
      </w:r>
    </w:p>
    <w:p>
      <w:pPr>
        <w:pStyle w:val="ListNumber"/>
        <w:spacing w:before="20" w:after="40"/>
      </w:pPr>
      <w:r>
        <w:rPr>
          <w:rFonts w:ascii="Consolas" w:hAnsi="Consolas"/>
          <w:color w:val="C53030"/>
          <w:sz w:val="19"/>
        </w:rPr>
        <w:t>find_nearest_available_shelter(incident_lat, incident_lng, shelters)</w:t>
      </w:r>
      <w:r>
        <w:rPr>
          <w:rFonts w:ascii="Calibri" w:hAnsi="Calibri"/>
        </w:rPr>
        <w:t>: Evaluates available bed capacity and calculates shortest travel times.</w:t>
      </w:r>
    </w:p>
    <w:p>
      <w:pPr>
        <w:spacing w:before="40" w:after="80"/>
      </w:pPr>
      <w:r>
        <w:rPr>
          <w:rFonts w:ascii="Calibri" w:hAnsi="Calibri"/>
        </w:rPr>
        <w:t xml:space="preserve">The agent outputs a validated JSON payload adhering to the </w:t>
      </w:r>
      <w:r>
        <w:rPr>
          <w:rFonts w:ascii="Consolas" w:hAnsi="Consolas"/>
          <w:color w:val="C53030"/>
          <w:sz w:val="19"/>
        </w:rPr>
        <w:t>SituationAssessmentDto</w:t>
      </w:r>
      <w:r>
        <w:rPr>
          <w:rFonts w:ascii="Calibri" w:hAnsi="Calibri"/>
        </w:rPr>
        <w:t xml:space="preserve"> contract, which is immediately persisted to the PostgreSQL database for downstream consumption by Student 1's Planner Agent and Student 3's Allocation Agent.</w:t>
      </w:r>
    </w:p>
    <w:tbl>
      <w:tblPr>
        <w:tblW w:type="auto" w:w="0"/>
        <w:jc w:val="center"/>
        <w:tblLook w:firstColumn="1" w:firstRow="1" w:lastColumn="0" w:lastRow="0" w:noHBand="0" w:noVBand="1" w:val="04A0"/>
      </w:tblPr>
      <w:tblGrid>
        <w:gridCol w:w="9936"/>
      </w:tblGrid>
      <w:tr>
        <w:tc>
          <w:tcPr>
            <w:tcW w:type="dxa" w:w="9936"/>
            <w:shd w:fill="F0F9FF"/>
            <w:tcMar>
              <w:top w:w="200" w:type="dxa"/>
              <w:bottom w:w="200" w:type="dxa"/>
              <w:left w:w="240" w:type="dxa"/>
              <w:right w:w="240" w:type="dxa"/>
            </w:tcMar>
          </w:tcPr>
          <w:p>
            <w:pPr>
              <w:spacing w:before="80" w:after="40"/>
              <w:jc w:val="center"/>
            </w:pPr>
            <w:r>
              <w:rPr>
                <w:rFonts w:ascii="Calibri" w:hAnsi="Calibri"/>
                <w:b/>
                <w:color w:val="0284C7"/>
                <w:sz w:val="22"/>
              </w:rPr>
              <w:t>📷  [PASTE SCREENSHOT HERE]</w:t>
              <w:br/>
            </w:r>
            <w:r>
              <w:rPr>
                <w:rFonts w:ascii="Calibri" w:hAnsi="Calibri"/>
                <w:i/>
                <w:color w:val="475569"/>
                <w:sz w:val="20"/>
              </w:rPr>
              <w:t>Python Agent CLI Tool Execution Output showing JSON Payload</w:t>
            </w:r>
          </w:p>
        </w:tc>
      </w:tr>
    </w:tbl>
    <w:p>
      <w:pPr>
        <w:spacing w:after="120"/>
      </w:pPr>
    </w:p>
    <w:p>
      <w:pPr>
        <w:pStyle w:val="Heading3"/>
        <w:keepNext/>
        <w:spacing w:before="200" w:after="40"/>
      </w:pPr>
      <w:r>
        <w:rPr>
          <w:rFonts w:ascii="Calibri" w:hAnsi="Calibri"/>
          <w:b/>
          <w:color w:val="2D3748"/>
          <w:sz w:val="24"/>
        </w:rPr>
        <w:t>2.4 React Command Frontend (`ResourceInventoryHub.jsx`)</w:t>
      </w:r>
    </w:p>
    <w:p>
      <w:pPr>
        <w:spacing w:before="40" w:after="80"/>
      </w:pPr>
      <w:r>
        <w:rPr>
          <w:rFonts w:ascii="Calibri" w:hAnsi="Calibri"/>
        </w:rPr>
        <w:t>In the React SPA, I built a centralized dashboard featuring:</w:t>
      </w:r>
    </w:p>
    <w:p>
      <w:pPr>
        <w:pStyle w:val="ListBullet"/>
        <w:spacing w:before="20" w:after="40"/>
      </w:pPr>
      <w:r>
        <w:rPr>
          <w:rFonts w:ascii="Calibri" w:hAnsi="Calibri"/>
          <w:b/>
        </w:rPr>
        <w:t>Resource Grid</w:t>
      </w:r>
      <w:r>
        <w:rPr>
          <w:rFonts w:ascii="Calibri" w:hAnsi="Calibri"/>
        </w:rPr>
        <w:t>: Card-based interface displaying emergency vehicle operational statuses with real-time status change buttons (</w:t>
      </w:r>
      <w:r>
        <w:rPr>
          <w:rFonts w:ascii="Consolas" w:hAnsi="Consolas"/>
          <w:color w:val="C53030"/>
          <w:sz w:val="19"/>
        </w:rPr>
        <w:t>Available</w:t>
      </w:r>
      <w:r>
        <w:rPr>
          <w:rFonts w:ascii="Calibri" w:hAnsi="Calibri"/>
        </w:rPr>
        <w:t xml:space="preserve"> $\leftrightarrow$ </w:t>
      </w:r>
      <w:r>
        <w:rPr>
          <w:rFonts w:ascii="Consolas" w:hAnsi="Consolas"/>
          <w:color w:val="C53030"/>
          <w:sz w:val="19"/>
        </w:rPr>
        <w:t>Dispatched</w:t>
      </w:r>
      <w:r>
        <w:rPr>
          <w:rFonts w:ascii="Calibri" w:hAnsi="Calibri"/>
        </w:rPr>
        <w:t>).</w:t>
      </w:r>
    </w:p>
    <w:p>
      <w:pPr>
        <w:pStyle w:val="ListBullet"/>
        <w:spacing w:before="20" w:after="40"/>
      </w:pPr>
      <w:r>
        <w:rPr>
          <w:rFonts w:ascii="Calibri" w:hAnsi="Calibri"/>
          <w:b/>
        </w:rPr>
        <w:t>Shelter Occupancy Progress Bars</w:t>
      </w:r>
      <w:r>
        <w:rPr>
          <w:rFonts w:ascii="Calibri" w:hAnsi="Calibri"/>
        </w:rPr>
        <w:t>: Visual bar charts that dynamically turn orange at $80\%$ capacity and red at $100\%$ capacity.</w:t>
      </w:r>
    </w:p>
    <w:p>
      <w:pPr>
        <w:pStyle w:val="ListBullet"/>
        <w:spacing w:before="20" w:after="40"/>
      </w:pPr>
      <w:r>
        <w:rPr>
          <w:rFonts w:ascii="Calibri" w:hAnsi="Calibri"/>
          <w:b/>
        </w:rPr>
        <w:t>Low Stock Warning Badges</w:t>
      </w:r>
      <w:r>
        <w:rPr>
          <w:rFonts w:ascii="Calibri" w:hAnsi="Calibri"/>
        </w:rPr>
        <w:t>: Highlights critical medical or food shortages needing immediate procurement.</w:t>
      </w:r>
    </w:p>
    <w:p>
      <w:pPr>
        <w:pStyle w:val="ListBullet"/>
        <w:spacing w:before="20" w:after="40"/>
      </w:pPr>
      <w:r>
        <w:rPr>
          <w:rFonts w:ascii="Calibri" w:hAnsi="Calibri"/>
          <w:b/>
        </w:rPr>
        <w:t>Situation Assessment Visualizer</w:t>
      </w:r>
      <w:r>
        <w:rPr>
          <w:rFonts w:ascii="Calibri" w:hAnsi="Calibri"/>
        </w:rPr>
        <w:t>: Renders the AI agent's findings, urgency score gauges, and recommended actions.</w:t>
      </w:r>
    </w:p>
    <w:tbl>
      <w:tblPr>
        <w:tblW w:type="auto" w:w="0"/>
        <w:jc w:val="center"/>
        <w:tblLook w:firstColumn="1" w:firstRow="1" w:lastColumn="0" w:lastRow="0" w:noHBand="0" w:noVBand="1" w:val="04A0"/>
      </w:tblPr>
      <w:tblGrid>
        <w:gridCol w:w="9936"/>
      </w:tblGrid>
      <w:tr>
        <w:tc>
          <w:tcPr>
            <w:tcW w:type="dxa" w:w="9936"/>
            <w:shd w:fill="F0F9FF"/>
            <w:tcMar>
              <w:top w:w="200" w:type="dxa"/>
              <w:bottom w:w="200" w:type="dxa"/>
              <w:left w:w="240" w:type="dxa"/>
              <w:right w:w="240" w:type="dxa"/>
            </w:tcMar>
          </w:tcPr>
          <w:p>
            <w:pPr>
              <w:spacing w:before="80" w:after="40"/>
              <w:jc w:val="center"/>
            </w:pPr>
            <w:r>
              <w:rPr>
                <w:rFonts w:ascii="Calibri" w:hAnsi="Calibri"/>
                <w:b/>
                <w:color w:val="0284C7"/>
                <w:sz w:val="22"/>
              </w:rPr>
              <w:t>📷  [PASTE SCREENSHOT HERE]</w:t>
              <w:br/>
            </w:r>
            <w:r>
              <w:rPr>
                <w:rFonts w:ascii="Calibri" w:hAnsi="Calibri"/>
                <w:i/>
                <w:color w:val="475569"/>
                <w:sz w:val="20"/>
              </w:rPr>
              <w:t>React Web App — Shelter Capacity and Situation Analysis View</w:t>
            </w:r>
          </w:p>
        </w:tc>
      </w:tr>
    </w:tbl>
    <w:p>
      <w:pPr>
        <w:spacing w:after="120"/>
      </w:pPr>
    </w:p>
    <w:p>
      <w:pPr>
        <w:pStyle w:val="Heading3"/>
        <w:keepNext/>
        <w:spacing w:before="200" w:after="40"/>
      </w:pPr>
      <w:r>
        <w:rPr>
          <w:rFonts w:ascii="Calibri" w:hAnsi="Calibri"/>
          <w:b/>
          <w:color w:val="2D3748"/>
          <w:sz w:val="24"/>
        </w:rPr>
        <w:t>2.5 Flutter Mobile Application (`shelter_locator_screen.dart`)</w:t>
      </w:r>
    </w:p>
    <w:p>
      <w:pPr>
        <w:spacing w:before="40" w:after="80"/>
      </w:pPr>
      <w:r>
        <w:rPr>
          <w:rFonts w:ascii="Calibri" w:hAnsi="Calibri"/>
        </w:rPr>
        <w:t>For mobile responders and citizens on the ground, I developed:</w:t>
      </w:r>
    </w:p>
    <w:p>
      <w:pPr>
        <w:pStyle w:val="ListBullet"/>
        <w:spacing w:before="20" w:after="40"/>
      </w:pPr>
      <w:r>
        <w:rPr>
          <w:rFonts w:ascii="Calibri" w:hAnsi="Calibri"/>
          <w:b/>
        </w:rPr>
        <w:t>Shelter Locator Screen</w:t>
      </w:r>
      <w:r>
        <w:rPr>
          <w:rFonts w:ascii="Calibri" w:hAnsi="Calibri"/>
        </w:rPr>
        <w:t>: Queries all active shelters, displays available bed spaces, and calculates distance in kilometers using the device's location.</w:t>
      </w:r>
    </w:p>
    <w:p>
      <w:pPr>
        <w:pStyle w:val="ListBullet"/>
        <w:spacing w:before="20" w:after="40"/>
      </w:pPr>
      <w:r>
        <w:rPr>
          <w:rFonts w:ascii="Calibri" w:hAnsi="Calibri"/>
          <w:b/>
        </w:rPr>
        <w:t>Interactive OpenStreetMap Navigation</w:t>
      </w:r>
      <w:r>
        <w:rPr>
          <w:rFonts w:ascii="Calibri" w:hAnsi="Calibri"/>
        </w:rPr>
        <w:t>: Clicking "Navigate" launches OpenStreetMap coordinates in the browser/map handler.</w:t>
      </w:r>
    </w:p>
    <w:p>
      <w:pPr>
        <w:pStyle w:val="ListBullet"/>
        <w:spacing w:before="20" w:after="40"/>
      </w:pPr>
      <w:r>
        <w:rPr>
          <w:rFonts w:ascii="Calibri" w:hAnsi="Calibri"/>
          <w:b/>
        </w:rPr>
        <w:t>Resource Status Monitor</w:t>
      </w:r>
      <w:r>
        <w:rPr>
          <w:rFonts w:ascii="Calibri" w:hAnsi="Calibri"/>
        </w:rPr>
        <w:t>: Allows field volunteers to view live vehicle equipment assignments.</w:t>
      </w:r>
    </w:p>
    <w:tbl>
      <w:tblPr>
        <w:tblW w:type="auto" w:w="0"/>
        <w:jc w:val="center"/>
        <w:tblLook w:firstColumn="1" w:firstRow="1" w:lastColumn="0" w:lastRow="0" w:noHBand="0" w:noVBand="1" w:val="04A0"/>
      </w:tblPr>
      <w:tblGrid>
        <w:gridCol w:w="9936"/>
      </w:tblGrid>
      <w:tr>
        <w:tc>
          <w:tcPr>
            <w:tcW w:type="dxa" w:w="9936"/>
            <w:shd w:fill="F0F9FF"/>
            <w:tcMar>
              <w:top w:w="200" w:type="dxa"/>
              <w:bottom w:w="200" w:type="dxa"/>
              <w:left w:w="240" w:type="dxa"/>
              <w:right w:w="240" w:type="dxa"/>
            </w:tcMar>
          </w:tcPr>
          <w:p>
            <w:pPr>
              <w:spacing w:before="80" w:after="40"/>
              <w:jc w:val="center"/>
            </w:pPr>
            <w:r>
              <w:rPr>
                <w:rFonts w:ascii="Calibri" w:hAnsi="Calibri"/>
                <w:b/>
                <w:color w:val="0284C7"/>
                <w:sz w:val="22"/>
              </w:rPr>
              <w:t>📷  [PASTE SCREENSHOT HERE]</w:t>
              <w:br/>
            </w:r>
            <w:r>
              <w:rPr>
                <w:rFonts w:ascii="Calibri" w:hAnsi="Calibri"/>
                <w:i/>
                <w:color w:val="475569"/>
                <w:sz w:val="20"/>
              </w:rPr>
              <w:t>Flutter Mobile App — Shelter Locator with Distance Badges &amp; Emergency Action Buttons</w:t>
            </w:r>
          </w:p>
        </w:tc>
      </w:tr>
    </w:tbl>
    <w:p>
      <w:pPr>
        <w:spacing w:after="120"/>
      </w:pPr>
    </w:p>
    <w:p>
      <w:pPr>
        <w:spacing w:before="80" w:after="120"/>
      </w:pPr>
      <w:r>
        <w:rPr>
          <w:color w:val="CBD5E0"/>
        </w:rPr>
        <w:t>――――――――――――――――――――――――――――――――――――――――――――――――――</w:t>
      </w:r>
    </w:p>
    <w:p>
      <w:pPr>
        <w:pStyle w:val="Heading2"/>
        <w:keepNext/>
        <w:spacing w:before="280" w:after="80"/>
      </w:pPr>
      <w:r>
        <w:rPr>
          <w:rFonts w:ascii="Calibri" w:hAnsi="Calibri"/>
          <w:b/>
          <w:color w:val="2B6CB0"/>
          <w:sz w:val="28"/>
        </w:rPr>
        <w:t>3. Git Commits, Pull Requests &amp; Codebase Ownership Evidence</w:t>
      </w:r>
    </w:p>
    <w:p>
      <w:pPr>
        <w:spacing w:before="40" w:after="80"/>
      </w:pPr>
      <w:r>
        <w:rPr>
          <w:rFonts w:ascii="Calibri" w:hAnsi="Calibri"/>
        </w:rPr>
        <w:t>I maintained a consistent, auditable Git workflow across the project lifecycle with descriptive conventional commits and peer-reviewed Pull Requests:</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20" w:type="dxa"/>
              <w:bottom w:w="120" w:type="dxa"/>
              <w:left w:w="160" w:type="dxa"/>
              <w:right w:w="160" w:type="dxa"/>
            </w:tcMar>
            <w:shd w:fill="EBF8FF"/>
          </w:tcPr>
          <w:p>
            <w:pPr>
              <w:spacing w:before="40" w:after="40"/>
            </w:pPr>
            <w:r>
              <w:rPr>
                <w:rFonts w:ascii="Calibri" w:hAnsi="Calibri"/>
                <w:b/>
                <w:color w:val="1A365D"/>
                <w:sz w:val="19"/>
              </w:rPr>
              <w:t>PR / Commit Hash</w:t>
            </w:r>
          </w:p>
        </w:tc>
        <w:tc>
          <w:tcPr>
            <w:tcW w:type="dxa" w:w="3312"/>
            <w:tcMar>
              <w:top w:w="120" w:type="dxa"/>
              <w:bottom w:w="120" w:type="dxa"/>
              <w:left w:w="160" w:type="dxa"/>
              <w:right w:w="160" w:type="dxa"/>
            </w:tcMar>
            <w:shd w:fill="EBF8FF"/>
          </w:tcPr>
          <w:p>
            <w:pPr>
              <w:spacing w:before="40" w:after="40"/>
            </w:pPr>
            <w:r>
              <w:rPr>
                <w:rFonts w:ascii="Calibri" w:hAnsi="Calibri"/>
                <w:b/>
                <w:color w:val="1A365D"/>
                <w:sz w:val="19"/>
              </w:rPr>
              <w:t>Description of Changes</w:t>
            </w:r>
          </w:p>
        </w:tc>
        <w:tc>
          <w:tcPr>
            <w:tcW w:type="dxa" w:w="3312"/>
            <w:tcMar>
              <w:top w:w="120" w:type="dxa"/>
              <w:bottom w:w="120" w:type="dxa"/>
              <w:left w:w="160" w:type="dxa"/>
              <w:right w:w="160" w:type="dxa"/>
            </w:tcMar>
            <w:shd w:fill="EBF8FF"/>
          </w:tcPr>
          <w:p>
            <w:pPr>
              <w:spacing w:before="40" w:after="40"/>
            </w:pPr>
            <w:r>
              <w:rPr>
                <w:rFonts w:ascii="Calibri" w:hAnsi="Calibri"/>
                <w:b/>
                <w:color w:val="1A365D"/>
                <w:sz w:val="19"/>
              </w:rPr>
              <w:t>Files Affected</w:t>
            </w:r>
          </w:p>
        </w:tc>
      </w:tr>
      <w:tr>
        <w:tc>
          <w:tcPr>
            <w:tcW w:type="dxa" w:w="3312"/>
            <w:tcMar>
              <w:top w:w="120" w:type="dxa"/>
              <w:bottom w:w="120" w:type="dxa"/>
              <w:left w:w="160" w:type="dxa"/>
              <w:right w:w="160" w:type="dxa"/>
            </w:tcMar>
            <w:shd w:fill="F7FAFC"/>
          </w:tcPr>
          <w:p>
            <w:pPr>
              <w:spacing w:before="40" w:after="40"/>
            </w:pPr>
            <w:r>
              <w:rPr>
                <w:rFonts w:ascii="Calibri" w:hAnsi="Calibri"/>
                <w:sz w:val="18"/>
              </w:rPr>
              <w:t>`PR #08` / `c4b1e9a`</w:t>
            </w:r>
          </w:p>
        </w:tc>
        <w:tc>
          <w:tcPr>
            <w:tcW w:type="dxa" w:w="3312"/>
            <w:tcMar>
              <w:top w:w="120" w:type="dxa"/>
              <w:bottom w:w="120" w:type="dxa"/>
              <w:left w:w="160" w:type="dxa"/>
              <w:right w:w="160" w:type="dxa"/>
            </w:tcMar>
            <w:shd w:fill="F7FAFC"/>
          </w:tcPr>
          <w:p>
            <w:pPr>
              <w:spacing w:before="40" w:after="40"/>
            </w:pPr>
            <w:r>
              <w:rPr>
                <w:rFonts w:ascii="Calibri" w:hAnsi="Calibri"/>
                <w:sz w:val="18"/>
              </w:rPr>
              <w:t>`feat(backend): add ResourcesController, SheltersController &amp; InventoryController with EF Core migrations`</w:t>
            </w:r>
          </w:p>
        </w:tc>
        <w:tc>
          <w:tcPr>
            <w:tcW w:type="dxa" w:w="3312"/>
            <w:tcMar>
              <w:top w:w="120" w:type="dxa"/>
              <w:bottom w:w="120" w:type="dxa"/>
              <w:left w:w="160" w:type="dxa"/>
              <w:right w:w="160" w:type="dxa"/>
            </w:tcMar>
            <w:shd w:fill="F7FAFC"/>
          </w:tcPr>
          <w:p>
            <w:pPr>
              <w:spacing w:before="40" w:after="40"/>
            </w:pPr>
            <w:r>
              <w:rPr>
                <w:rFonts w:ascii="Calibri" w:hAnsi="Calibri"/>
                <w:sz w:val="18"/>
              </w:rPr>
              <w:t>`backend/Controllers/*`, `backend/Models/*`, `backend/Migrations/*`</w:t>
            </w:r>
          </w:p>
        </w:tc>
      </w:tr>
      <w:tr>
        <w:tc>
          <w:tcPr>
            <w:tcW w:type="dxa" w:w="3312"/>
            <w:tcMar>
              <w:top w:w="120" w:type="dxa"/>
              <w:bottom w:w="120" w:type="dxa"/>
              <w:left w:w="160" w:type="dxa"/>
              <w:right w:w="160" w:type="dxa"/>
            </w:tcMar>
            <w:shd w:fill="FFFFFF"/>
          </w:tcPr>
          <w:p>
            <w:pPr>
              <w:spacing w:before="40" w:after="40"/>
            </w:pPr>
            <w:r>
              <w:rPr>
                <w:rFonts w:ascii="Calibri" w:hAnsi="Calibri"/>
                <w:sz w:val="18"/>
              </w:rPr>
              <w:t>`PR #12` / `e7a2f4c`</w:t>
            </w:r>
          </w:p>
        </w:tc>
        <w:tc>
          <w:tcPr>
            <w:tcW w:type="dxa" w:w="3312"/>
            <w:tcMar>
              <w:top w:w="120" w:type="dxa"/>
              <w:bottom w:w="120" w:type="dxa"/>
              <w:left w:w="160" w:type="dxa"/>
              <w:right w:w="160" w:type="dxa"/>
            </w:tcMar>
            <w:shd w:fill="FFFFFF"/>
          </w:tcPr>
          <w:p>
            <w:pPr>
              <w:spacing w:before="40" w:after="40"/>
            </w:pPr>
            <w:r>
              <w:rPr>
                <w:rFonts w:ascii="Calibri" w:hAnsi="Calibri"/>
                <w:sz w:val="18"/>
              </w:rPr>
              <w:t>`feat(ai-agent): implement situation_analysis_agent.py with allow-listed tools &amp; CLI test harness`</w:t>
            </w:r>
          </w:p>
        </w:tc>
        <w:tc>
          <w:tcPr>
            <w:tcW w:type="dxa" w:w="3312"/>
            <w:tcMar>
              <w:top w:w="120" w:type="dxa"/>
              <w:bottom w:w="120" w:type="dxa"/>
              <w:left w:w="160" w:type="dxa"/>
              <w:right w:w="160" w:type="dxa"/>
            </w:tcMar>
            <w:shd w:fill="FFFFFF"/>
          </w:tcPr>
          <w:p>
            <w:pPr>
              <w:spacing w:before="40" w:after="40"/>
            </w:pPr>
            <w:r>
              <w:rPr>
                <w:rFonts w:ascii="Calibri" w:hAnsi="Calibri"/>
                <w:sz w:val="18"/>
              </w:rPr>
              <w:t>`ai-agents/situation_analysis_agent.py`, `backend/Services/SituationAnalysisService.cs`</w:t>
            </w:r>
          </w:p>
        </w:tc>
      </w:tr>
      <w:tr>
        <w:tc>
          <w:tcPr>
            <w:tcW w:type="dxa" w:w="3312"/>
            <w:tcMar>
              <w:top w:w="120" w:type="dxa"/>
              <w:bottom w:w="120" w:type="dxa"/>
              <w:left w:w="160" w:type="dxa"/>
              <w:right w:w="160" w:type="dxa"/>
            </w:tcMar>
            <w:shd w:fill="F7FAFC"/>
          </w:tcPr>
          <w:p>
            <w:pPr>
              <w:spacing w:before="40" w:after="40"/>
            </w:pPr>
            <w:r>
              <w:rPr>
                <w:rFonts w:ascii="Calibri" w:hAnsi="Calibri"/>
                <w:sz w:val="18"/>
              </w:rPr>
              <w:t>`PR #15` / `9f3d1b8`</w:t>
            </w:r>
          </w:p>
        </w:tc>
        <w:tc>
          <w:tcPr>
            <w:tcW w:type="dxa" w:w="3312"/>
            <w:tcMar>
              <w:top w:w="120" w:type="dxa"/>
              <w:bottom w:w="120" w:type="dxa"/>
              <w:left w:w="160" w:type="dxa"/>
              <w:right w:w="160" w:type="dxa"/>
            </w:tcMar>
            <w:shd w:fill="F7FAFC"/>
          </w:tcPr>
          <w:p>
            <w:pPr>
              <w:spacing w:before="40" w:after="40"/>
            </w:pPr>
            <w:r>
              <w:rPr>
                <w:rFonts w:ascii="Calibri" w:hAnsi="Calibri"/>
                <w:sz w:val="18"/>
              </w:rPr>
              <w:t>`feat(geo): add GeolocationService with Haversine distance calculation and OpenStreetMap Nominatim integration`</w:t>
            </w:r>
          </w:p>
        </w:tc>
        <w:tc>
          <w:tcPr>
            <w:tcW w:type="dxa" w:w="3312"/>
            <w:tcMar>
              <w:top w:w="120" w:type="dxa"/>
              <w:bottom w:w="120" w:type="dxa"/>
              <w:left w:w="160" w:type="dxa"/>
              <w:right w:w="160" w:type="dxa"/>
            </w:tcMar>
            <w:shd w:fill="F7FAFC"/>
          </w:tcPr>
          <w:p>
            <w:pPr>
              <w:spacing w:before="40" w:after="40"/>
            </w:pPr>
            <w:r>
              <w:rPr>
                <w:rFonts w:ascii="Calibri" w:hAnsi="Calibri"/>
                <w:sz w:val="18"/>
              </w:rPr>
              <w:t>`backend/Services/GeolocationService.cs`, `backend/Controllers/GeolocationController.cs`</w:t>
            </w:r>
          </w:p>
        </w:tc>
      </w:tr>
      <w:tr>
        <w:tc>
          <w:tcPr>
            <w:tcW w:type="dxa" w:w="3312"/>
            <w:tcMar>
              <w:top w:w="120" w:type="dxa"/>
              <w:bottom w:w="120" w:type="dxa"/>
              <w:left w:w="160" w:type="dxa"/>
              <w:right w:w="160" w:type="dxa"/>
            </w:tcMar>
            <w:shd w:fill="FFFFFF"/>
          </w:tcPr>
          <w:p>
            <w:pPr>
              <w:spacing w:before="40" w:after="40"/>
            </w:pPr>
            <w:r>
              <w:rPr>
                <w:rFonts w:ascii="Calibri" w:hAnsi="Calibri"/>
                <w:sz w:val="18"/>
              </w:rPr>
              <w:t>`PR #18` / `2a8c3d1`</w:t>
            </w:r>
          </w:p>
        </w:tc>
        <w:tc>
          <w:tcPr>
            <w:tcW w:type="dxa" w:w="3312"/>
            <w:tcMar>
              <w:top w:w="120" w:type="dxa"/>
              <w:bottom w:w="120" w:type="dxa"/>
              <w:left w:w="160" w:type="dxa"/>
              <w:right w:w="160" w:type="dxa"/>
            </w:tcMar>
            <w:shd w:fill="FFFFFF"/>
          </w:tcPr>
          <w:p>
            <w:pPr>
              <w:spacing w:before="40" w:after="40"/>
            </w:pPr>
            <w:r>
              <w:rPr>
                <w:rFonts w:ascii="Calibri" w:hAnsi="Calibri"/>
                <w:sz w:val="18"/>
              </w:rPr>
              <w:t>`feat(react): build ResourceInventoryHub, ShelterList, and SituationAnalysisView components`</w:t>
            </w:r>
          </w:p>
        </w:tc>
        <w:tc>
          <w:tcPr>
            <w:tcW w:type="dxa" w:w="3312"/>
            <w:tcMar>
              <w:top w:w="120" w:type="dxa"/>
              <w:bottom w:w="120" w:type="dxa"/>
              <w:left w:w="160" w:type="dxa"/>
              <w:right w:w="160" w:type="dxa"/>
            </w:tcMar>
            <w:shd w:fill="FFFFFF"/>
          </w:tcPr>
          <w:p>
            <w:pPr>
              <w:spacing w:before="40" w:after="40"/>
            </w:pPr>
            <w:r>
              <w:rPr>
                <w:rFonts w:ascii="Calibri" w:hAnsi="Calibri"/>
                <w:sz w:val="18"/>
              </w:rPr>
              <w:t>`frontend-react/src/pages/Resource*`, `frontend-react/src/services/resourceService.js`</w:t>
            </w:r>
          </w:p>
        </w:tc>
      </w:tr>
      <w:tr>
        <w:tc>
          <w:tcPr>
            <w:tcW w:type="dxa" w:w="3312"/>
            <w:tcMar>
              <w:top w:w="120" w:type="dxa"/>
              <w:bottom w:w="120" w:type="dxa"/>
              <w:left w:w="160" w:type="dxa"/>
              <w:right w:w="160" w:type="dxa"/>
            </w:tcMar>
            <w:shd w:fill="F7FAFC"/>
          </w:tcPr>
          <w:p>
            <w:pPr>
              <w:spacing w:before="40" w:after="40"/>
            </w:pPr>
            <w:r>
              <w:rPr>
                <w:rFonts w:ascii="Calibri" w:hAnsi="Calibri"/>
                <w:sz w:val="18"/>
              </w:rPr>
              <w:t>`PR #22` / `5d1e8b2`</w:t>
            </w:r>
          </w:p>
        </w:tc>
        <w:tc>
          <w:tcPr>
            <w:tcW w:type="dxa" w:w="3312"/>
            <w:tcMar>
              <w:top w:w="120" w:type="dxa"/>
              <w:bottom w:w="120" w:type="dxa"/>
              <w:left w:w="160" w:type="dxa"/>
              <w:right w:w="160" w:type="dxa"/>
            </w:tcMar>
            <w:shd w:fill="F7FAFC"/>
          </w:tcPr>
          <w:p>
            <w:pPr>
              <w:spacing w:before="40" w:after="40"/>
            </w:pPr>
            <w:r>
              <w:rPr>
                <w:rFonts w:ascii="Calibri" w:hAnsi="Calibri"/>
                <w:sz w:val="18"/>
              </w:rPr>
              <w:t>`feat(flutter): create shelter_locator_screen, resource_status_screen, and integration services`</w:t>
            </w:r>
          </w:p>
        </w:tc>
        <w:tc>
          <w:tcPr>
            <w:tcW w:type="dxa" w:w="3312"/>
            <w:tcMar>
              <w:top w:w="120" w:type="dxa"/>
              <w:bottom w:w="120" w:type="dxa"/>
              <w:left w:w="160" w:type="dxa"/>
              <w:right w:w="160" w:type="dxa"/>
            </w:tcMar>
            <w:shd w:fill="F7FAFC"/>
          </w:tcPr>
          <w:p>
            <w:pPr>
              <w:spacing w:before="40" w:after="40"/>
            </w:pPr>
            <w:r>
              <w:rPr>
                <w:rFonts w:ascii="Calibri" w:hAnsi="Calibri"/>
                <w:sz w:val="18"/>
              </w:rPr>
              <w:t>`mobile-flutter/lib/screens/shelter*`, `mobile-flutter/lib/services/resource*`</w:t>
            </w:r>
          </w:p>
        </w:tc>
      </w:tr>
      <w:tr>
        <w:tc>
          <w:tcPr>
            <w:tcW w:type="dxa" w:w="3312"/>
            <w:tcMar>
              <w:top w:w="120" w:type="dxa"/>
              <w:bottom w:w="120" w:type="dxa"/>
              <w:left w:w="160" w:type="dxa"/>
              <w:right w:w="160" w:type="dxa"/>
            </w:tcMar>
            <w:shd w:fill="FFFFFF"/>
          </w:tcPr>
          <w:p>
            <w:pPr>
              <w:spacing w:before="40" w:after="40"/>
            </w:pPr>
            <w:r>
              <w:rPr>
                <w:rFonts w:ascii="Calibri" w:hAnsi="Calibri"/>
                <w:sz w:val="18"/>
              </w:rPr>
              <w:t>`PR #25` / `7c4a9f0`</w:t>
            </w:r>
          </w:p>
        </w:tc>
        <w:tc>
          <w:tcPr>
            <w:tcW w:type="dxa" w:w="3312"/>
            <w:tcMar>
              <w:top w:w="120" w:type="dxa"/>
              <w:bottom w:w="120" w:type="dxa"/>
              <w:left w:w="160" w:type="dxa"/>
              <w:right w:w="160" w:type="dxa"/>
            </w:tcMar>
            <w:shd w:fill="FFFFFF"/>
          </w:tcPr>
          <w:p>
            <w:pPr>
              <w:spacing w:before="40" w:after="40"/>
            </w:pPr>
            <w:r>
              <w:rPr>
                <w:rFonts w:ascii="Calibri" w:hAnsi="Calibri"/>
                <w:sz w:val="18"/>
              </w:rPr>
              <w:t>`test: add comprehensive backend xUnit and Flutter widget test suites for Student 2 slice`</w:t>
            </w:r>
          </w:p>
        </w:tc>
        <w:tc>
          <w:tcPr>
            <w:tcW w:type="dxa" w:w="3312"/>
            <w:tcMar>
              <w:top w:w="120" w:type="dxa"/>
              <w:bottom w:w="120" w:type="dxa"/>
              <w:left w:w="160" w:type="dxa"/>
              <w:right w:w="160" w:type="dxa"/>
            </w:tcMar>
            <w:shd w:fill="FFFFFF"/>
          </w:tcPr>
          <w:p>
            <w:pPr>
              <w:spacing w:before="40" w:after="40"/>
            </w:pPr>
            <w:r>
              <w:rPr>
                <w:rFonts w:ascii="Calibri" w:hAnsi="Calibri"/>
                <w:sz w:val="18"/>
              </w:rPr>
              <w:t>`backend-tests/Resources*`, `backend-tests/Shelters*`, `mobile-flutter/test/*`</w:t>
            </w:r>
          </w:p>
        </w:tc>
      </w:tr>
    </w:tbl>
    <w:p>
      <w:pPr>
        <w:spacing w:before="80" w:after="120"/>
      </w:pPr>
    </w:p>
    <w:tbl>
      <w:tblPr>
        <w:tblW w:type="auto" w:w="0"/>
        <w:jc w:val="center"/>
        <w:tblLook w:firstColumn="1" w:firstRow="1" w:lastColumn="0" w:lastRow="0" w:noHBand="0" w:noVBand="1" w:val="04A0"/>
      </w:tblPr>
      <w:tblGrid>
        <w:gridCol w:w="9936"/>
      </w:tblGrid>
      <w:tr>
        <w:tc>
          <w:tcPr>
            <w:tcW w:type="dxa" w:w="9936"/>
            <w:shd w:fill="F0F9FF"/>
            <w:tcMar>
              <w:top w:w="200" w:type="dxa"/>
              <w:bottom w:w="200" w:type="dxa"/>
              <w:left w:w="240" w:type="dxa"/>
              <w:right w:w="240" w:type="dxa"/>
            </w:tcMar>
          </w:tcPr>
          <w:p>
            <w:pPr>
              <w:spacing w:before="80" w:after="40"/>
              <w:jc w:val="center"/>
            </w:pPr>
            <w:r>
              <w:rPr>
                <w:rFonts w:ascii="Calibri" w:hAnsi="Calibri"/>
                <w:b/>
                <w:color w:val="0284C7"/>
                <w:sz w:val="22"/>
              </w:rPr>
              <w:t>📷  [PASTE SCREENSHOT HERE]</w:t>
              <w:br/>
            </w:r>
            <w:r>
              <w:rPr>
                <w:rFonts w:ascii="Calibri" w:hAnsi="Calibri"/>
                <w:i/>
                <w:color w:val="475569"/>
                <w:sz w:val="20"/>
              </w:rPr>
              <w:t>GitHub Commit History and Closed Pull Requests for Student 2</w:t>
            </w:r>
          </w:p>
        </w:tc>
      </w:tr>
    </w:tbl>
    <w:p>
      <w:pPr>
        <w:spacing w:after="120"/>
      </w:pPr>
    </w:p>
    <w:p>
      <w:pPr>
        <w:spacing w:before="80" w:after="120"/>
      </w:pPr>
      <w:r>
        <w:rPr>
          <w:color w:val="CBD5E0"/>
        </w:rPr>
        <w:t>――――――――――――――――――――――――――――――――――――――――――――――――――</w:t>
      </w:r>
    </w:p>
    <w:p>
      <w:pPr>
        <w:pStyle w:val="Heading2"/>
        <w:keepNext/>
        <w:spacing w:before="280" w:after="80"/>
      </w:pPr>
      <w:r>
        <w:rPr>
          <w:rFonts w:ascii="Calibri" w:hAnsi="Calibri"/>
          <w:b/>
          <w:color w:val="2B6CB0"/>
          <w:sz w:val="28"/>
        </w:rPr>
        <w:t>4. Automated Software Testing &amp; Verification Summary</w:t>
      </w:r>
    </w:p>
    <w:p>
      <w:pPr>
        <w:spacing w:before="40" w:after="80"/>
      </w:pPr>
      <w:r>
        <w:rPr>
          <w:rFonts w:ascii="Calibri" w:hAnsi="Calibri"/>
        </w:rPr>
        <w:t>To guarantee system stability, I implemented comprehensive automated tests across backend, web, and mobile layers:</w:t>
      </w:r>
    </w:p>
    <w:tbl>
      <w:tblPr>
        <w:tblW w:type="auto" w:w="0"/>
        <w:jc w:val="center"/>
        <w:tblLook w:firstColumn="1" w:firstRow="1" w:lastColumn="0" w:lastRow="0" w:noHBand="0" w:noVBand="1" w:val="04A0"/>
      </w:tblPr>
      <w:tblGrid>
        <w:gridCol w:w="9936"/>
      </w:tblGrid>
      <w:tr>
        <w:tc>
          <w:tcPr>
            <w:tcW w:type="dxa" w:w="9936"/>
            <w:shd w:fill="1A202C"/>
            <w:tcMar>
              <w:top w:w="140" w:type="dxa"/>
              <w:bottom w:w="140" w:type="dxa"/>
              <w:left w:w="200" w:type="dxa"/>
              <w:right w:w="200" w:type="dxa"/>
            </w:tcMar>
          </w:tcPr>
          <w:p>
            <w:pPr>
              <w:spacing w:before="40" w:after="40"/>
            </w:pPr>
            <w:r>
              <w:rPr>
                <w:rFonts w:ascii="Consolas" w:hAnsi="Consolas"/>
                <w:color w:val="FAFAFA"/>
                <w:sz w:val="17"/>
              </w:rPr>
              <w:t>flowchart TD</w:t>
              <w:br/>
              <w:t xml:space="preserve">    subgraph Test_Suite [Student 2 Verification Suite]</w:t>
              <w:br/>
              <w:t xml:space="preserve">        Unit["16 Backend xUnit Tests&lt;br/&gt;(Controllers, Services, Models)"]</w:t>
              <w:br/>
              <w:t xml:space="preserve">        ReactTest["React Vitest Component Tests&lt;br/&gt;(ResourceList, ShelterList)"]</w:t>
              <w:br/>
              <w:t xml:space="preserve">        FlutterTest["Flutter Widget Tests&lt;br/&gt;(Shelter Locator, Resource Status)"]</w:t>
              <w:br/>
              <w:t xml:space="preserve">    end</w:t>
              <w:br/>
              <w:br/>
              <w:t xml:space="preserve">    Unit --&gt;|Validates| BE_Code["Business Rules: Capacity Guards, Stock Thresholds, Haversine Math"]</w:t>
              <w:br/>
              <w:t xml:space="preserve">    ReactTest --&gt;|Validates| FE_Code["UI State Transitions: Badges, Forms, Loading Indicators"]</w:t>
              <w:br/>
              <w:t xml:space="preserve">    FlutterTest --&gt;|Validates| MOB_Code["Mobile Navigation, GPS Distance Rendering, Screen Layouts"]</w:t>
            </w:r>
          </w:p>
        </w:tc>
      </w:tr>
    </w:tbl>
    <w:p>
      <w:pPr>
        <w:spacing w:after="120"/>
      </w:pPr>
    </w:p>
    <w:p>
      <w:pPr>
        <w:pStyle w:val="Heading3"/>
        <w:keepNext/>
        <w:spacing w:before="200" w:after="40"/>
      </w:pPr>
      <w:r>
        <w:rPr>
          <w:rFonts w:ascii="Calibri" w:hAnsi="Calibri"/>
          <w:b/>
          <w:color w:val="2D3748"/>
          <w:sz w:val="24"/>
        </w:rPr>
        <w:t>Key Automated Test Scenarios Implemented:</w:t>
      </w:r>
    </w:p>
    <w:p>
      <w:pPr>
        <w:pStyle w:val="ListNumber"/>
        <w:spacing w:before="20" w:after="40"/>
      </w:pPr>
      <w:r>
        <w:rPr>
          <w:rFonts w:ascii="Calibri" w:hAnsi="Calibri"/>
          <w:b/>
        </w:rPr>
        <w:t>`SheltersControllerTests.UpdateOccupancy_ExceedsCapacity_ReturnsBadRequest`</w:t>
      </w:r>
      <w:r>
        <w:rPr>
          <w:rFonts w:ascii="Calibri" w:hAnsi="Calibri"/>
        </w:rPr>
        <w:t>: Asserts that sending an occupancy of $120$ for a shelter with capacity $100$ fails with HTTP 400.</w:t>
      </w:r>
    </w:p>
    <w:p>
      <w:pPr>
        <w:pStyle w:val="ListNumber"/>
        <w:spacing w:before="20" w:after="40"/>
      </w:pPr>
      <w:r>
        <w:rPr>
          <w:rFonts w:ascii="Calibri" w:hAnsi="Calibri"/>
          <w:b/>
        </w:rPr>
        <w:t>`InventoryControllerTests.LowStockQuery_ReturnsOnlyItemsBelowThreshold`</w:t>
      </w:r>
      <w:r>
        <w:rPr>
          <w:rFonts w:ascii="Calibri" w:hAnsi="Calibri"/>
        </w:rPr>
        <w:t xml:space="preserve">: Verifies that filtering returns only items where </w:t>
      </w:r>
      <w:r>
        <w:rPr>
          <w:rFonts w:ascii="Consolas" w:hAnsi="Consolas"/>
          <w:color w:val="C53030"/>
          <w:sz w:val="19"/>
        </w:rPr>
        <w:t>Quantity &lt;= MinimumThreshold</w:t>
      </w:r>
      <w:r>
        <w:rPr>
          <w:rFonts w:ascii="Calibri" w:hAnsi="Calibri"/>
        </w:rPr>
        <w:t>.</w:t>
      </w:r>
    </w:p>
    <w:p>
      <w:pPr>
        <w:pStyle w:val="ListNumber"/>
        <w:spacing w:before="20" w:after="40"/>
      </w:pPr>
      <w:r>
        <w:rPr>
          <w:rFonts w:ascii="Calibri" w:hAnsi="Calibri"/>
          <w:b/>
        </w:rPr>
        <w:t>`SituationAnalysisAgentTests.CalculateUrgency_ValidatesMath`</w:t>
      </w:r>
      <w:r>
        <w:rPr>
          <w:rFonts w:ascii="Calibri" w:hAnsi="Calibri"/>
        </w:rPr>
        <w:t>: Tests urgency score computation across Low, Medium, and Critical severity incidents.</w:t>
      </w:r>
    </w:p>
    <w:p>
      <w:pPr>
        <w:pStyle w:val="ListNumber"/>
        <w:spacing w:before="20" w:after="40"/>
      </w:pPr>
      <w:r>
        <w:rPr>
          <w:rFonts w:ascii="Calibri" w:hAnsi="Calibri"/>
          <w:b/>
        </w:rPr>
        <w:t>`GeolocationServiceTests.HaversineDistance_AccurateCoordinates`</w:t>
      </w:r>
      <w:r>
        <w:rPr>
          <w:rFonts w:ascii="Calibri" w:hAnsi="Calibri"/>
        </w:rPr>
        <w:t>: Verifies distance calculation between Colombo coordinates ($6.9271^\circ\text{N}, 79.8612^\circ\text{E}$) and Kandy coordinates ($7.2906^\circ\text{N}, 80.6337^\circ\text{E}$) yields approximately $95.5\text{ km} \pm 1\text{ km}$.</w:t>
      </w:r>
    </w:p>
    <w:p>
      <w:pPr>
        <w:pStyle w:val="ListNumber"/>
        <w:spacing w:before="20" w:after="40"/>
      </w:pPr>
      <w:r>
        <w:rPr>
          <w:rFonts w:ascii="Calibri" w:hAnsi="Calibri"/>
          <w:b/>
        </w:rPr>
        <w:t>`shelter_locator_screen_test.dart`</w:t>
      </w:r>
      <w:r>
        <w:rPr>
          <w:rFonts w:ascii="Calibri" w:hAnsi="Calibri"/>
        </w:rPr>
        <w:t>: Verifies that the shelter list renders all shelters, displays phone numbers, and handles empty search results cleanly.</w:t>
      </w:r>
    </w:p>
    <w:tbl>
      <w:tblPr>
        <w:tblW w:type="auto" w:w="0"/>
        <w:jc w:val="center"/>
        <w:tblLook w:firstColumn="1" w:firstRow="1" w:lastColumn="0" w:lastRow="0" w:noHBand="0" w:noVBand="1" w:val="04A0"/>
      </w:tblPr>
      <w:tblGrid>
        <w:gridCol w:w="9936"/>
      </w:tblGrid>
      <w:tr>
        <w:tc>
          <w:tcPr>
            <w:tcW w:type="dxa" w:w="9936"/>
            <w:shd w:fill="F0F9FF"/>
            <w:tcMar>
              <w:top w:w="200" w:type="dxa"/>
              <w:bottom w:w="200" w:type="dxa"/>
              <w:left w:w="240" w:type="dxa"/>
              <w:right w:w="240" w:type="dxa"/>
            </w:tcMar>
          </w:tcPr>
          <w:p>
            <w:pPr>
              <w:spacing w:before="80" w:after="40"/>
              <w:jc w:val="center"/>
            </w:pPr>
            <w:r>
              <w:rPr>
                <w:rFonts w:ascii="Calibri" w:hAnsi="Calibri"/>
                <w:b/>
                <w:color w:val="0284C7"/>
                <w:sz w:val="22"/>
              </w:rPr>
              <w:t>📷  [PASTE SCREENSHOT HERE]</w:t>
              <w:br/>
            </w:r>
            <w:r>
              <w:rPr>
                <w:rFonts w:ascii="Calibri" w:hAnsi="Calibri"/>
                <w:i/>
                <w:color w:val="475569"/>
                <w:sz w:val="20"/>
              </w:rPr>
              <w:t>Visual Studio / Terminal showing all Student 2 Backend &amp; Mobile Tests Passing</w:t>
            </w:r>
          </w:p>
        </w:tc>
      </w:tr>
    </w:tbl>
    <w:p>
      <w:pPr>
        <w:spacing w:after="120"/>
      </w:pPr>
    </w:p>
    <w:p>
      <w:pPr>
        <w:spacing w:before="80" w:after="120"/>
      </w:pPr>
      <w:r>
        <w:rPr>
          <w:color w:val="CBD5E0"/>
        </w:rPr>
        <w:t>――――――――――――――――――――――――――――――――――――――――――――――――――</w:t>
      </w:r>
    </w:p>
    <w:p>
      <w:pPr>
        <w:pStyle w:val="Heading2"/>
        <w:keepNext/>
        <w:spacing w:before="280" w:after="80"/>
      </w:pPr>
      <w:r>
        <w:rPr>
          <w:rFonts w:ascii="Calibri" w:hAnsi="Calibri"/>
          <w:b/>
          <w:color w:val="2B6CB0"/>
          <w:sz w:val="28"/>
        </w:rPr>
        <w:t>5. Engineering Challenges &amp; Problem Resolution</w:t>
      </w:r>
    </w:p>
    <w:p>
      <w:pPr>
        <w:pStyle w:val="Heading3"/>
        <w:keepNext/>
        <w:spacing w:before="200" w:after="40"/>
      </w:pPr>
      <w:r>
        <w:rPr>
          <w:rFonts w:ascii="Calibri" w:hAnsi="Calibri"/>
          <w:b/>
          <w:color w:val="2D3748"/>
          <w:sz w:val="24"/>
        </w:rPr>
        <w:t>Challenge 1: Cross-Component Primary Key Type Inconsistency</w:t>
      </w:r>
    </w:p>
    <w:p>
      <w:pPr>
        <w:pStyle w:val="ListBullet"/>
        <w:spacing w:before="20" w:after="40"/>
      </w:pPr>
      <w:r>
        <w:rPr>
          <w:rFonts w:ascii="Calibri" w:hAnsi="Calibri"/>
          <w:b/>
        </w:rPr>
        <w:t>Problem</w:t>
      </w:r>
      <w:r>
        <w:rPr>
          <w:rFonts w:ascii="Calibri" w:hAnsi="Calibri"/>
        </w:rPr>
        <w:t xml:space="preserve">: During system integration, we discovered that Student 3's </w:t>
      </w:r>
      <w:r>
        <w:rPr>
          <w:rFonts w:ascii="Consolas" w:hAnsi="Consolas"/>
          <w:color w:val="C53030"/>
          <w:sz w:val="19"/>
        </w:rPr>
        <w:t>DispatchTask</w:t>
      </w:r>
      <w:r>
        <w:rPr>
          <w:rFonts w:ascii="Calibri" w:hAnsi="Calibri"/>
        </w:rPr>
        <w:t xml:space="preserve"> entity originally referenced resources using a </w:t>
      </w:r>
      <w:r>
        <w:rPr>
          <w:rFonts w:ascii="Consolas" w:hAnsi="Consolas"/>
          <w:color w:val="C53030"/>
          <w:sz w:val="19"/>
        </w:rPr>
        <w:t>Guid? ResourceId</w:t>
      </w:r>
      <w:r>
        <w:rPr>
          <w:rFonts w:ascii="Calibri" w:hAnsi="Calibri"/>
        </w:rPr>
        <w:t xml:space="preserve">, whereas my </w:t>
      </w:r>
      <w:r>
        <w:rPr>
          <w:rFonts w:ascii="Consolas" w:hAnsi="Consolas"/>
          <w:color w:val="C53030"/>
          <w:sz w:val="19"/>
        </w:rPr>
        <w:t>Resource</w:t>
      </w:r>
      <w:r>
        <w:rPr>
          <w:rFonts w:ascii="Calibri" w:hAnsi="Calibri"/>
        </w:rPr>
        <w:t xml:space="preserve"> entity utilized an auto-incrementing integer (</w:t>
      </w:r>
      <w:r>
        <w:rPr>
          <w:rFonts w:ascii="Consolas" w:hAnsi="Consolas"/>
          <w:color w:val="C53030"/>
          <w:sz w:val="19"/>
        </w:rPr>
        <w:t>int Id</w:t>
      </w:r>
      <w:r>
        <w:rPr>
          <w:rFonts w:ascii="Calibri" w:hAnsi="Calibri"/>
        </w:rPr>
        <w:t>). This mismatch prevented direct SQL foreign key joins.</w:t>
      </w:r>
    </w:p>
    <w:p>
      <w:pPr>
        <w:pStyle w:val="ListBullet"/>
        <w:spacing w:before="20" w:after="40"/>
      </w:pPr>
      <w:r>
        <w:rPr>
          <w:rFonts w:ascii="Calibri" w:hAnsi="Calibri"/>
          <w:b/>
        </w:rPr>
        <w:t>Resolution</w:t>
      </w:r>
      <w:r>
        <w:rPr>
          <w:rFonts w:ascii="Calibri" w:hAnsi="Calibri"/>
        </w:rPr>
        <w:t>: I coordinated with Student 3 and Student 4 to perform a database migration (</w:t>
      </w:r>
      <w:r>
        <w:rPr>
          <w:rFonts w:ascii="Consolas" w:hAnsi="Consolas"/>
          <w:color w:val="C53030"/>
          <w:sz w:val="19"/>
        </w:rPr>
        <w:t>20260926062717_UnifyDispatchTaskResourceId</w:t>
      </w:r>
      <w:r>
        <w:rPr>
          <w:rFonts w:ascii="Calibri" w:hAnsi="Calibri"/>
        </w:rPr>
        <w:t xml:space="preserve">) unifying the foreign key to </w:t>
      </w:r>
      <w:r>
        <w:rPr>
          <w:rFonts w:ascii="Consolas" w:hAnsi="Consolas"/>
          <w:color w:val="C53030"/>
          <w:sz w:val="19"/>
        </w:rPr>
        <w:t>int? ResourceId</w:t>
      </w:r>
      <w:r>
        <w:rPr>
          <w:rFonts w:ascii="Calibri" w:hAnsi="Calibri"/>
        </w:rPr>
        <w:t>. In the interim, I created an advisory safety check to ensure dispatch operations degraded safely without throwing unhandled type exceptions.</w:t>
      </w:r>
    </w:p>
    <w:p>
      <w:pPr>
        <w:pStyle w:val="Heading3"/>
        <w:keepNext/>
        <w:spacing w:before="200" w:after="40"/>
      </w:pPr>
      <w:r>
        <w:rPr>
          <w:rFonts w:ascii="Calibri" w:hAnsi="Calibri"/>
          <w:b/>
          <w:color w:val="2D3748"/>
          <w:sz w:val="24"/>
        </w:rPr>
        <w:t>Challenge 2: Third-Party Geocoding Rate Limiting &amp; Network Latency</w:t>
      </w:r>
    </w:p>
    <w:p>
      <w:pPr>
        <w:pStyle w:val="ListBullet"/>
        <w:spacing w:before="20" w:after="40"/>
      </w:pPr>
      <w:r>
        <w:rPr>
          <w:rFonts w:ascii="Calibri" w:hAnsi="Calibri"/>
          <w:b/>
        </w:rPr>
        <w:t>Problem</w:t>
      </w:r>
      <w:r>
        <w:rPr>
          <w:rFonts w:ascii="Calibri" w:hAnsi="Calibri"/>
        </w:rPr>
        <w:t>: When multiple incidents were analyzed simultaneously, excessive external calls to the OpenStreetMap Nominatim API risked HTTP 429 (Too Many Requests) rate limits and added network latency.</w:t>
      </w:r>
    </w:p>
    <w:p>
      <w:pPr>
        <w:pStyle w:val="ListBullet"/>
        <w:spacing w:before="20" w:after="40"/>
      </w:pPr>
      <w:r>
        <w:rPr>
          <w:rFonts w:ascii="Calibri" w:hAnsi="Calibri"/>
          <w:b/>
        </w:rPr>
        <w:t>Resolution</w:t>
      </w:r>
      <w:r>
        <w:rPr>
          <w:rFonts w:ascii="Calibri" w:hAnsi="Calibri"/>
        </w:rPr>
        <w:t xml:space="preserve">: I designed a hybrid geocoding strategy in </w:t>
      </w:r>
      <w:r>
        <w:rPr>
          <w:rFonts w:ascii="Consolas" w:hAnsi="Consolas"/>
          <w:color w:val="C53030"/>
          <w:sz w:val="19"/>
        </w:rPr>
        <w:t>GeolocationService.cs</w:t>
      </w:r>
      <w:r>
        <w:rPr>
          <w:rFonts w:ascii="Calibri" w:hAnsi="Calibri"/>
        </w:rPr>
        <w:t xml:space="preserve">. The service first checks if cached coordinates exist on the shelter model; if so, it executes the in-memory Haversine formula instantly ($&lt;1\text{ ms}$). External API geocoding is only queried when coordinate data is missing, backed by a custom </w:t>
      </w:r>
      <w:r>
        <w:rPr>
          <w:rFonts w:ascii="Consolas" w:hAnsi="Consolas"/>
          <w:color w:val="C53030"/>
          <w:sz w:val="19"/>
        </w:rPr>
        <w:t>User-Agent</w:t>
      </w:r>
      <w:r>
        <w:rPr>
          <w:rFonts w:ascii="Calibri" w:hAnsi="Calibri"/>
        </w:rPr>
        <w:t xml:space="preserve"> header complying with OpenStreetMap usage policies.</w:t>
      </w:r>
    </w:p>
    <w:p>
      <w:pPr>
        <w:pStyle w:val="Heading3"/>
        <w:keepNext/>
        <w:spacing w:before="200" w:after="40"/>
      </w:pPr>
      <w:r>
        <w:rPr>
          <w:rFonts w:ascii="Calibri" w:hAnsi="Calibri"/>
          <w:b/>
          <w:color w:val="2D3748"/>
          <w:sz w:val="24"/>
        </w:rPr>
        <w:t>Challenge 3: Balancing AI Agent Autonomy with Data Safety</w:t>
      </w:r>
    </w:p>
    <w:p>
      <w:pPr>
        <w:pStyle w:val="ListBullet"/>
        <w:spacing w:before="20" w:after="40"/>
      </w:pPr>
      <w:r>
        <w:rPr>
          <w:rFonts w:ascii="Calibri" w:hAnsi="Calibri"/>
          <w:b/>
        </w:rPr>
        <w:t>Problem</w:t>
      </w:r>
      <w:r>
        <w:rPr>
          <w:rFonts w:ascii="Calibri" w:hAnsi="Calibri"/>
        </w:rPr>
        <w:t>: Allowing the Situation Analysis Agent to directly mutate shelter occupancy records posed a serious risk of phantom inventory updates due to potential LLM hallucination.</w:t>
      </w:r>
    </w:p>
    <w:p>
      <w:pPr>
        <w:pStyle w:val="ListBullet"/>
        <w:spacing w:before="20" w:after="40"/>
      </w:pPr>
      <w:r>
        <w:rPr>
          <w:rFonts w:ascii="Calibri" w:hAnsi="Calibri"/>
          <w:b/>
        </w:rPr>
        <w:t>Resolution</w:t>
      </w:r>
      <w:r>
        <w:rPr>
          <w:rFonts w:ascii="Calibri" w:hAnsi="Calibri"/>
        </w:rPr>
        <w:t>: I strictly isolated the AI Agent to a read-only analytical advisory role. The agent computes deficits and proposes allocations via structured JSON, but state mutations (such as dispatching resources or updating shelter counts) require explicit human coordinator authorization through authenticated endpoints.</w:t>
      </w:r>
    </w:p>
    <w:p>
      <w:pPr>
        <w:spacing w:before="80" w:after="120"/>
      </w:pPr>
      <w:r>
        <w:rPr>
          <w:color w:val="CBD5E0"/>
        </w:rPr>
        <w:t>――――――――――――――――――――――――――――――――――――――――――――――――――</w:t>
      </w:r>
    </w:p>
    <w:p>
      <w:pPr>
        <w:pStyle w:val="Heading2"/>
        <w:keepNext/>
        <w:spacing w:before="280" w:after="80"/>
      </w:pPr>
      <w:r>
        <w:rPr>
          <w:rFonts w:ascii="Calibri" w:hAnsi="Calibri"/>
          <w:b/>
          <w:color w:val="2B6CB0"/>
          <w:sz w:val="28"/>
        </w:rPr>
        <w:t>6. Individual AI Usage Audit Log</w:t>
      </w:r>
    </w:p>
    <w:p>
      <w:pPr>
        <w:spacing w:before="40" w:after="80"/>
      </w:pPr>
      <w:r>
        <w:rPr>
          <w:rFonts w:ascii="Calibri" w:hAnsi="Calibri"/>
        </w:rPr>
        <w:t>In compliance with the SLIIT Level 4 (CLEAR Framework) Generative AI Policy, all AI assistance utilized during development was recorded:</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tcMar>
              <w:top w:w="120" w:type="dxa"/>
              <w:bottom w:w="120" w:type="dxa"/>
              <w:left w:w="160" w:type="dxa"/>
              <w:right w:w="160" w:type="dxa"/>
            </w:tcMar>
            <w:shd w:fill="EBF8FF"/>
          </w:tcPr>
          <w:p>
            <w:pPr>
              <w:spacing w:before="40" w:after="40"/>
            </w:pPr>
            <w:r>
              <w:rPr>
                <w:rFonts w:ascii="Calibri" w:hAnsi="Calibri"/>
                <w:b/>
                <w:color w:val="1A365D"/>
                <w:sz w:val="19"/>
              </w:rPr>
              <w:t>Date</w:t>
            </w:r>
          </w:p>
        </w:tc>
        <w:tc>
          <w:tcPr>
            <w:tcW w:type="dxa" w:w="1987"/>
            <w:tcMar>
              <w:top w:w="120" w:type="dxa"/>
              <w:bottom w:w="120" w:type="dxa"/>
              <w:left w:w="160" w:type="dxa"/>
              <w:right w:w="160" w:type="dxa"/>
            </w:tcMar>
            <w:shd w:fill="EBF8FF"/>
          </w:tcPr>
          <w:p>
            <w:pPr>
              <w:spacing w:before="40" w:after="40"/>
            </w:pPr>
            <w:r>
              <w:rPr>
                <w:rFonts w:ascii="Calibri" w:hAnsi="Calibri"/>
                <w:b/>
                <w:color w:val="1A365D"/>
                <w:sz w:val="19"/>
              </w:rPr>
              <w:t>Task / Module</w:t>
            </w:r>
          </w:p>
        </w:tc>
        <w:tc>
          <w:tcPr>
            <w:tcW w:type="dxa" w:w="1987"/>
            <w:tcMar>
              <w:top w:w="120" w:type="dxa"/>
              <w:bottom w:w="120" w:type="dxa"/>
              <w:left w:w="160" w:type="dxa"/>
              <w:right w:w="160" w:type="dxa"/>
            </w:tcMar>
            <w:shd w:fill="EBF8FF"/>
          </w:tcPr>
          <w:p>
            <w:pPr>
              <w:spacing w:before="40" w:after="40"/>
            </w:pPr>
            <w:r>
              <w:rPr>
                <w:rFonts w:ascii="Calibri" w:hAnsi="Calibri"/>
                <w:b/>
                <w:color w:val="1A365D"/>
                <w:sz w:val="19"/>
              </w:rPr>
              <w:t>Prompt / Interaction Intent</w:t>
            </w:r>
          </w:p>
        </w:tc>
        <w:tc>
          <w:tcPr>
            <w:tcW w:type="dxa" w:w="1987"/>
            <w:tcMar>
              <w:top w:w="120" w:type="dxa"/>
              <w:bottom w:w="120" w:type="dxa"/>
              <w:left w:w="160" w:type="dxa"/>
              <w:right w:w="160" w:type="dxa"/>
            </w:tcMar>
            <w:shd w:fill="EBF8FF"/>
          </w:tcPr>
          <w:p>
            <w:pPr>
              <w:spacing w:before="40" w:after="40"/>
            </w:pPr>
            <w:r>
              <w:rPr>
                <w:rFonts w:ascii="Calibri" w:hAnsi="Calibri"/>
                <w:b/>
                <w:color w:val="1A365D"/>
                <w:sz w:val="19"/>
              </w:rPr>
              <w:t>AI Assistance Provided</w:t>
            </w:r>
          </w:p>
        </w:tc>
        <w:tc>
          <w:tcPr>
            <w:tcW w:type="dxa" w:w="1987"/>
            <w:tcMar>
              <w:top w:w="120" w:type="dxa"/>
              <w:bottom w:w="120" w:type="dxa"/>
              <w:left w:w="160" w:type="dxa"/>
              <w:right w:w="160" w:type="dxa"/>
            </w:tcMar>
            <w:shd w:fill="EBF8FF"/>
          </w:tcPr>
          <w:p>
            <w:pPr>
              <w:spacing w:before="40" w:after="40"/>
            </w:pPr>
            <w:r>
              <w:rPr>
                <w:rFonts w:ascii="Calibri" w:hAnsi="Calibri"/>
                <w:b/>
                <w:color w:val="1A365D"/>
                <w:sz w:val="19"/>
              </w:rPr>
              <w:t>Refactoring / Human Validation Applied</w:t>
            </w:r>
          </w:p>
        </w:tc>
      </w:tr>
      <w:tr>
        <w:tc>
          <w:tcPr>
            <w:tcW w:type="dxa" w:w="1987"/>
            <w:tcMar>
              <w:top w:w="120" w:type="dxa"/>
              <w:bottom w:w="120" w:type="dxa"/>
              <w:left w:w="160" w:type="dxa"/>
              <w:right w:w="160" w:type="dxa"/>
            </w:tcMar>
            <w:shd w:fill="F7FAFC"/>
          </w:tcPr>
          <w:p>
            <w:pPr>
              <w:spacing w:before="40" w:after="40"/>
            </w:pPr>
            <w:r>
              <w:rPr>
                <w:rFonts w:ascii="Calibri" w:hAnsi="Calibri"/>
                <w:sz w:val="18"/>
              </w:rPr>
              <w:t>**2026-09-10**</w:t>
            </w:r>
          </w:p>
        </w:tc>
        <w:tc>
          <w:tcPr>
            <w:tcW w:type="dxa" w:w="1987"/>
            <w:tcMar>
              <w:top w:w="120" w:type="dxa"/>
              <w:bottom w:w="120" w:type="dxa"/>
              <w:left w:w="160" w:type="dxa"/>
              <w:right w:w="160" w:type="dxa"/>
            </w:tcMar>
            <w:shd w:fill="F7FAFC"/>
          </w:tcPr>
          <w:p>
            <w:pPr>
              <w:spacing w:before="40" w:after="40"/>
            </w:pPr>
            <w:r>
              <w:rPr>
                <w:rFonts w:ascii="Calibri" w:hAnsi="Calibri"/>
                <w:sz w:val="18"/>
              </w:rPr>
              <w:t>Situation Analysis Agent (Python)</w:t>
            </w:r>
          </w:p>
        </w:tc>
        <w:tc>
          <w:tcPr>
            <w:tcW w:type="dxa" w:w="1987"/>
            <w:tcMar>
              <w:top w:w="120" w:type="dxa"/>
              <w:bottom w:w="120" w:type="dxa"/>
              <w:left w:w="160" w:type="dxa"/>
              <w:right w:w="160" w:type="dxa"/>
            </w:tcMar>
            <w:shd w:fill="F7FAFC"/>
          </w:tcPr>
          <w:p>
            <w:pPr>
              <w:spacing w:before="40" w:after="40"/>
            </w:pPr>
            <w:r>
              <w:rPr>
                <w:rFonts w:ascii="Calibri" w:hAnsi="Calibri"/>
                <w:sz w:val="18"/>
              </w:rPr>
              <w:t>"Design a Situation Analysis Agent with allow-listed tools and structured JSON output for emergency resource gap evaluation."</w:t>
            </w:r>
          </w:p>
        </w:tc>
        <w:tc>
          <w:tcPr>
            <w:tcW w:type="dxa" w:w="1987"/>
            <w:tcMar>
              <w:top w:w="120" w:type="dxa"/>
              <w:bottom w:w="120" w:type="dxa"/>
              <w:left w:w="160" w:type="dxa"/>
              <w:right w:w="160" w:type="dxa"/>
            </w:tcMar>
            <w:shd w:fill="F7FAFC"/>
          </w:tcPr>
          <w:p>
            <w:pPr>
              <w:spacing w:before="40" w:after="40"/>
            </w:pPr>
            <w:r>
              <w:rPr>
                <w:rFonts w:ascii="Calibri" w:hAnsi="Calibri"/>
                <w:sz w:val="18"/>
              </w:rPr>
              <w:t>Generated `situation_analysis_agent.py` skeleton with `calculate_urgency_score` and `evaluate_inventory_deficiencies`.</w:t>
            </w:r>
          </w:p>
        </w:tc>
        <w:tc>
          <w:tcPr>
            <w:tcW w:type="dxa" w:w="1987"/>
            <w:tcMar>
              <w:top w:w="120" w:type="dxa"/>
              <w:bottom w:w="120" w:type="dxa"/>
              <w:left w:w="160" w:type="dxa"/>
              <w:right w:w="160" w:type="dxa"/>
            </w:tcMar>
            <w:shd w:fill="F7FAFC"/>
          </w:tcPr>
          <w:p>
            <w:pPr>
              <w:spacing w:before="40" w:after="40"/>
            </w:pPr>
            <w:r>
              <w:rPr>
                <w:rFonts w:ascii="Calibri" w:hAnsi="Calibri"/>
                <w:sz w:val="18"/>
              </w:rPr>
              <w:t>Refactored tool logic, verified Pydantic schema validation, and added CLI argument parsing.</w:t>
            </w:r>
          </w:p>
        </w:tc>
      </w:tr>
      <w:tr>
        <w:tc>
          <w:tcPr>
            <w:tcW w:type="dxa" w:w="1987"/>
            <w:tcMar>
              <w:top w:w="120" w:type="dxa"/>
              <w:bottom w:w="120" w:type="dxa"/>
              <w:left w:w="160" w:type="dxa"/>
              <w:right w:w="160" w:type="dxa"/>
            </w:tcMar>
            <w:shd w:fill="FFFFFF"/>
          </w:tcPr>
          <w:p>
            <w:pPr>
              <w:spacing w:before="40" w:after="40"/>
            </w:pPr>
            <w:r>
              <w:rPr>
                <w:rFonts w:ascii="Calibri" w:hAnsi="Calibri"/>
                <w:sz w:val="18"/>
              </w:rPr>
              <w:t>**2026-09-12**</w:t>
            </w:r>
          </w:p>
        </w:tc>
        <w:tc>
          <w:tcPr>
            <w:tcW w:type="dxa" w:w="1987"/>
            <w:tcMar>
              <w:top w:w="120" w:type="dxa"/>
              <w:bottom w:w="120" w:type="dxa"/>
              <w:left w:w="160" w:type="dxa"/>
              <w:right w:w="160" w:type="dxa"/>
            </w:tcMar>
            <w:shd w:fill="FFFFFF"/>
          </w:tcPr>
          <w:p>
            <w:pPr>
              <w:spacing w:before="40" w:after="40"/>
            </w:pPr>
            <w:r>
              <w:rPr>
                <w:rFonts w:ascii="Calibri" w:hAnsi="Calibri"/>
                <w:sz w:val="18"/>
              </w:rPr>
              <w:t>C# SituationAnalysisService</w:t>
            </w:r>
          </w:p>
        </w:tc>
        <w:tc>
          <w:tcPr>
            <w:tcW w:type="dxa" w:w="1987"/>
            <w:tcMar>
              <w:top w:w="120" w:type="dxa"/>
              <w:bottom w:w="120" w:type="dxa"/>
              <w:left w:w="160" w:type="dxa"/>
              <w:right w:w="160" w:type="dxa"/>
            </w:tcMar>
            <w:shd w:fill="FFFFFF"/>
          </w:tcPr>
          <w:p>
            <w:pPr>
              <w:spacing w:before="40" w:after="40"/>
            </w:pPr>
            <w:r>
              <w:rPr>
                <w:rFonts w:ascii="Calibri" w:hAnsi="Calibri"/>
                <w:sz w:val="18"/>
              </w:rPr>
              <w:t>"Refactor C# SituationAnalysisService to mirror Python agent tools and persist workflow state in EF Core."</w:t>
            </w:r>
          </w:p>
        </w:tc>
        <w:tc>
          <w:tcPr>
            <w:tcW w:type="dxa" w:w="1987"/>
            <w:tcMar>
              <w:top w:w="120" w:type="dxa"/>
              <w:bottom w:w="120" w:type="dxa"/>
              <w:left w:w="160" w:type="dxa"/>
              <w:right w:w="160" w:type="dxa"/>
            </w:tcMar>
            <w:shd w:fill="FFFFFF"/>
          </w:tcPr>
          <w:p>
            <w:pPr>
              <w:spacing w:before="40" w:after="40"/>
            </w:pPr>
            <w:r>
              <w:rPr>
                <w:rFonts w:ascii="Calibri" w:hAnsi="Calibri"/>
                <w:sz w:val="18"/>
              </w:rPr>
              <w:t>Generated LINQ queries for shelter occupancy math and deficiency aggregation.</w:t>
            </w:r>
          </w:p>
        </w:tc>
        <w:tc>
          <w:tcPr>
            <w:tcW w:type="dxa" w:w="1987"/>
            <w:tcMar>
              <w:top w:w="120" w:type="dxa"/>
              <w:bottom w:w="120" w:type="dxa"/>
              <w:left w:w="160" w:type="dxa"/>
              <w:right w:w="160" w:type="dxa"/>
            </w:tcMar>
            <w:shd w:fill="FFFFFF"/>
          </w:tcPr>
          <w:p>
            <w:pPr>
              <w:spacing w:before="40" w:after="40"/>
            </w:pPr>
            <w:r>
              <w:rPr>
                <w:rFonts w:ascii="Calibri" w:hAnsi="Calibri"/>
                <w:sz w:val="18"/>
              </w:rPr>
              <w:t>Bound service to `AppDbContext`, registered in DI container (`Program.cs`), and added xUnit tests.</w:t>
            </w:r>
          </w:p>
        </w:tc>
      </w:tr>
      <w:tr>
        <w:tc>
          <w:tcPr>
            <w:tcW w:type="dxa" w:w="1987"/>
            <w:tcMar>
              <w:top w:w="120" w:type="dxa"/>
              <w:bottom w:w="120" w:type="dxa"/>
              <w:left w:w="160" w:type="dxa"/>
              <w:right w:w="160" w:type="dxa"/>
            </w:tcMar>
            <w:shd w:fill="F7FAFC"/>
          </w:tcPr>
          <w:p>
            <w:pPr>
              <w:spacing w:before="40" w:after="40"/>
            </w:pPr>
            <w:r>
              <w:rPr>
                <w:rFonts w:ascii="Calibri" w:hAnsi="Calibri"/>
                <w:sz w:val="18"/>
              </w:rPr>
              <w:t>**2026-09-16**</w:t>
            </w:r>
          </w:p>
        </w:tc>
        <w:tc>
          <w:tcPr>
            <w:tcW w:type="dxa" w:w="1987"/>
            <w:tcMar>
              <w:top w:w="120" w:type="dxa"/>
              <w:bottom w:w="120" w:type="dxa"/>
              <w:left w:w="160" w:type="dxa"/>
              <w:right w:w="160" w:type="dxa"/>
            </w:tcMar>
            <w:shd w:fill="F7FAFC"/>
          </w:tcPr>
          <w:p>
            <w:pPr>
              <w:spacing w:before="40" w:after="40"/>
            </w:pPr>
            <w:r>
              <w:rPr>
                <w:rFonts w:ascii="Calibri" w:hAnsi="Calibri"/>
                <w:sz w:val="18"/>
              </w:rPr>
              <w:t>Geolocation &amp; Maps Integration</w:t>
            </w:r>
          </w:p>
        </w:tc>
        <w:tc>
          <w:tcPr>
            <w:tcW w:type="dxa" w:w="1987"/>
            <w:tcMar>
              <w:top w:w="120" w:type="dxa"/>
              <w:bottom w:w="120" w:type="dxa"/>
              <w:left w:w="160" w:type="dxa"/>
              <w:right w:w="160" w:type="dxa"/>
            </w:tcMar>
            <w:shd w:fill="F7FAFC"/>
          </w:tcPr>
          <w:p>
            <w:pPr>
              <w:spacing w:before="40" w:after="40"/>
            </w:pPr>
            <w:r>
              <w:rPr>
                <w:rFonts w:ascii="Calibri" w:hAnsi="Calibri"/>
                <w:sz w:val="18"/>
              </w:rPr>
              <w:t>"Add third-party maps and Haversine distance calculations to locate nearest shelters by lat/lng."</w:t>
            </w:r>
          </w:p>
        </w:tc>
        <w:tc>
          <w:tcPr>
            <w:tcW w:type="dxa" w:w="1987"/>
            <w:tcMar>
              <w:top w:w="120" w:type="dxa"/>
              <w:bottom w:w="120" w:type="dxa"/>
              <w:left w:w="160" w:type="dxa"/>
              <w:right w:w="160" w:type="dxa"/>
            </w:tcMar>
            <w:shd w:fill="F7FAFC"/>
          </w:tcPr>
          <w:p>
            <w:pPr>
              <w:spacing w:before="40" w:after="40"/>
            </w:pPr>
            <w:r>
              <w:rPr>
                <w:rFonts w:ascii="Calibri" w:hAnsi="Calibri"/>
                <w:sz w:val="18"/>
              </w:rPr>
              <w:t>Generated `GeolocationService.cs` utilizing OpenStreetMap Nominatim endpoint and Haversine formula.</w:t>
            </w:r>
          </w:p>
        </w:tc>
        <w:tc>
          <w:tcPr>
            <w:tcW w:type="dxa" w:w="1987"/>
            <w:tcMar>
              <w:top w:w="120" w:type="dxa"/>
              <w:bottom w:w="120" w:type="dxa"/>
              <w:left w:w="160" w:type="dxa"/>
              <w:right w:w="160" w:type="dxa"/>
            </w:tcMar>
            <w:shd w:fill="F7FAFC"/>
          </w:tcPr>
          <w:p>
            <w:pPr>
              <w:spacing w:before="40" w:after="40"/>
            </w:pPr>
            <w:r>
              <w:rPr>
                <w:rFonts w:ascii="Calibri" w:hAnsi="Calibri"/>
                <w:sz w:val="18"/>
              </w:rPr>
              <w:t>Added fallback distance calculations, verified coordinate boundaries, and integrated links in React &amp; Flutter.</w:t>
            </w:r>
          </w:p>
        </w:tc>
      </w:tr>
      <w:tr>
        <w:tc>
          <w:tcPr>
            <w:tcW w:type="dxa" w:w="1987"/>
            <w:tcMar>
              <w:top w:w="120" w:type="dxa"/>
              <w:bottom w:w="120" w:type="dxa"/>
              <w:left w:w="160" w:type="dxa"/>
              <w:right w:w="160" w:type="dxa"/>
            </w:tcMar>
            <w:shd w:fill="FFFFFF"/>
          </w:tcPr>
          <w:p>
            <w:pPr>
              <w:spacing w:before="40" w:after="40"/>
            </w:pPr>
            <w:r>
              <w:rPr>
                <w:rFonts w:ascii="Calibri" w:hAnsi="Calibri"/>
                <w:sz w:val="18"/>
              </w:rPr>
              <w:t>**2026-09-20**</w:t>
            </w:r>
          </w:p>
        </w:tc>
        <w:tc>
          <w:tcPr>
            <w:tcW w:type="dxa" w:w="1987"/>
            <w:tcMar>
              <w:top w:w="120" w:type="dxa"/>
              <w:bottom w:w="120" w:type="dxa"/>
              <w:left w:w="160" w:type="dxa"/>
              <w:right w:w="160" w:type="dxa"/>
            </w:tcMar>
            <w:shd w:fill="FFFFFF"/>
          </w:tcPr>
          <w:p>
            <w:pPr>
              <w:spacing w:before="40" w:after="40"/>
            </w:pPr>
            <w:r>
              <w:rPr>
                <w:rFonts w:ascii="Calibri" w:hAnsi="Calibri"/>
                <w:sz w:val="18"/>
              </w:rPr>
              <w:t>Test Suite Expansion</w:t>
            </w:r>
          </w:p>
        </w:tc>
        <w:tc>
          <w:tcPr>
            <w:tcW w:type="dxa" w:w="1987"/>
            <w:tcMar>
              <w:top w:w="120" w:type="dxa"/>
              <w:bottom w:w="120" w:type="dxa"/>
              <w:left w:w="160" w:type="dxa"/>
              <w:right w:w="160" w:type="dxa"/>
            </w:tcMar>
            <w:shd w:fill="FFFFFF"/>
          </w:tcPr>
          <w:p>
            <w:pPr>
              <w:spacing w:before="40" w:after="40"/>
            </w:pPr>
            <w:r>
              <w:rPr>
                <w:rFonts w:ascii="Calibri" w:hAnsi="Calibri"/>
                <w:sz w:val="18"/>
              </w:rPr>
              <w:t>"Write edge-case backend unit tests, React tests, and Flutter widget tests for shelter and resource management."</w:t>
            </w:r>
          </w:p>
        </w:tc>
        <w:tc>
          <w:tcPr>
            <w:tcW w:type="dxa" w:w="1987"/>
            <w:tcMar>
              <w:top w:w="120" w:type="dxa"/>
              <w:bottom w:w="120" w:type="dxa"/>
              <w:left w:w="160" w:type="dxa"/>
              <w:right w:w="160" w:type="dxa"/>
            </w:tcMar>
            <w:shd w:fill="FFFFFF"/>
          </w:tcPr>
          <w:p>
            <w:pPr>
              <w:spacing w:before="40" w:after="40"/>
            </w:pPr>
            <w:r>
              <w:rPr>
                <w:rFonts w:ascii="Calibri" w:hAnsi="Calibri"/>
                <w:sz w:val="18"/>
              </w:rPr>
              <w:t>Generated xUnit edge-case tests, Vitest test skeletons, and Flutter widget tests.</w:t>
            </w:r>
          </w:p>
        </w:tc>
        <w:tc>
          <w:tcPr>
            <w:tcW w:type="dxa" w:w="1987"/>
            <w:tcMar>
              <w:top w:w="120" w:type="dxa"/>
              <w:bottom w:w="120" w:type="dxa"/>
              <w:left w:w="160" w:type="dxa"/>
              <w:right w:w="160" w:type="dxa"/>
            </w:tcMar>
            <w:shd w:fill="FFFFFF"/>
          </w:tcPr>
          <w:p>
            <w:pPr>
              <w:spacing w:before="40" w:after="40"/>
            </w:pPr>
            <w:r>
              <w:rPr>
                <w:rFonts w:ascii="Calibri" w:hAnsi="Calibri"/>
                <w:sz w:val="18"/>
              </w:rPr>
              <w:t>Verified test execution locally (`dotnet test` 80 passing, Flutter 91 passing) and resolved widget overflow issues.</w:t>
            </w:r>
          </w:p>
        </w:tc>
      </w:tr>
      <w:tr>
        <w:tc>
          <w:tcPr>
            <w:tcW w:type="dxa" w:w="1987"/>
            <w:tcMar>
              <w:top w:w="120" w:type="dxa"/>
              <w:bottom w:w="120" w:type="dxa"/>
              <w:left w:w="160" w:type="dxa"/>
              <w:right w:w="160" w:type="dxa"/>
            </w:tcMar>
            <w:shd w:fill="F7FAFC"/>
          </w:tcPr>
          <w:p>
            <w:pPr>
              <w:spacing w:before="40" w:after="40"/>
            </w:pPr>
            <w:r>
              <w:rPr>
                <w:rFonts w:ascii="Calibri" w:hAnsi="Calibri"/>
                <w:sz w:val="18"/>
              </w:rPr>
              <w:t>**2026-09-26**</w:t>
            </w:r>
          </w:p>
        </w:tc>
        <w:tc>
          <w:tcPr>
            <w:tcW w:type="dxa" w:w="1987"/>
            <w:tcMar>
              <w:top w:w="120" w:type="dxa"/>
              <w:bottom w:w="120" w:type="dxa"/>
              <w:left w:w="160" w:type="dxa"/>
              <w:right w:w="160" w:type="dxa"/>
            </w:tcMar>
            <w:shd w:fill="F7FAFC"/>
          </w:tcPr>
          <w:p>
            <w:pPr>
              <w:spacing w:before="40" w:after="40"/>
            </w:pPr>
            <w:r>
              <w:rPr>
                <w:rFonts w:ascii="Calibri" w:hAnsi="Calibri"/>
                <w:sz w:val="18"/>
              </w:rPr>
              <w:t>Documentation &amp; ADR Drafting</w:t>
            </w:r>
          </w:p>
        </w:tc>
        <w:tc>
          <w:tcPr>
            <w:tcW w:type="dxa" w:w="1987"/>
            <w:tcMar>
              <w:top w:w="120" w:type="dxa"/>
              <w:bottom w:w="120" w:type="dxa"/>
              <w:left w:w="160" w:type="dxa"/>
              <w:right w:w="160" w:type="dxa"/>
            </w:tcMar>
            <w:shd w:fill="F7FAFC"/>
          </w:tcPr>
          <w:p>
            <w:pPr>
              <w:spacing w:before="40" w:after="40"/>
            </w:pPr>
            <w:r>
              <w:rPr>
                <w:rFonts w:ascii="Calibri" w:hAnsi="Calibri"/>
                <w:sz w:val="18"/>
              </w:rPr>
              <w:t>"Draft Architecture Decision Record ADR 02 summarizing database schema strategy and Situation Analysis Agent state."</w:t>
            </w:r>
          </w:p>
        </w:tc>
        <w:tc>
          <w:tcPr>
            <w:tcW w:type="dxa" w:w="1987"/>
            <w:tcMar>
              <w:top w:w="120" w:type="dxa"/>
              <w:bottom w:w="120" w:type="dxa"/>
              <w:left w:w="160" w:type="dxa"/>
              <w:right w:w="160" w:type="dxa"/>
            </w:tcMar>
            <w:shd w:fill="F7FAFC"/>
          </w:tcPr>
          <w:p>
            <w:pPr>
              <w:spacing w:before="40" w:after="40"/>
            </w:pPr>
            <w:r>
              <w:rPr>
                <w:rFonts w:ascii="Calibri" w:hAnsi="Calibri"/>
                <w:sz w:val="18"/>
              </w:rPr>
              <w:t>Drafted Markdown ADR structure following standard format.</w:t>
            </w:r>
          </w:p>
        </w:tc>
        <w:tc>
          <w:tcPr>
            <w:tcW w:type="dxa" w:w="1987"/>
            <w:tcMar>
              <w:top w:w="120" w:type="dxa"/>
              <w:bottom w:w="120" w:type="dxa"/>
              <w:left w:w="160" w:type="dxa"/>
              <w:right w:w="160" w:type="dxa"/>
            </w:tcMar>
            <w:shd w:fill="F7FAFC"/>
          </w:tcPr>
          <w:p>
            <w:pPr>
              <w:spacing w:before="40" w:after="40"/>
            </w:pPr>
            <w:r>
              <w:rPr>
                <w:rFonts w:ascii="Calibri" w:hAnsi="Calibri"/>
                <w:sz w:val="18"/>
              </w:rPr>
              <w:t>Reviewed and customized technical justifications, consequences, and team alignment notes.</w:t>
            </w:r>
          </w:p>
        </w:tc>
      </w:tr>
    </w:tbl>
    <w:p>
      <w:pPr>
        <w:spacing w:before="80" w:after="120"/>
      </w:pPr>
    </w:p>
    <w:p>
      <w:pPr>
        <w:spacing w:before="80" w:after="120"/>
      </w:pPr>
      <w:r>
        <w:rPr>
          <w:color w:val="CBD5E0"/>
        </w:rPr>
        <w:t>――――――――――――――――――――――――――――――――――――――――――――――――――</w:t>
      </w:r>
    </w:p>
    <w:p>
      <w:pPr>
        <w:pStyle w:val="Heading2"/>
        <w:keepNext/>
        <w:spacing w:before="280" w:after="80"/>
      </w:pPr>
      <w:r>
        <w:rPr>
          <w:rFonts w:ascii="Calibri" w:hAnsi="Calibri"/>
          <w:b/>
          <w:color w:val="2B6CB0"/>
          <w:sz w:val="28"/>
        </w:rPr>
        <w:t>7. Individual AI Reflection (Level 4 Engineering Reflection)</w:t>
      </w:r>
    </w:p>
    <w:p>
      <w:pPr>
        <w:spacing w:before="40" w:after="80"/>
      </w:pPr>
      <w:r>
        <w:rPr>
          <w:rFonts w:ascii="Calibri" w:hAnsi="Calibri"/>
        </w:rPr>
        <w:t>Working on the Emergency Resource Coordination Platform under the SLIIT Level 4 Generative AI framework has provided invaluable insight into modern, AI-augmented software engineering. Rather than treating Generative AI as a "black-box code generator," I utilized AI assistants (Google Gemini and Claude) as interactive pair programmers for architectural scaffolding, boilerplate reduction, and edge-case exploration.</w:t>
      </w:r>
    </w:p>
    <w:p>
      <w:pPr>
        <w:pStyle w:val="Heading3"/>
        <w:keepNext/>
        <w:spacing w:before="200" w:after="40"/>
      </w:pPr>
      <w:r>
        <w:rPr>
          <w:rFonts w:ascii="Calibri" w:hAnsi="Calibri"/>
          <w:b/>
          <w:color w:val="2D3748"/>
          <w:sz w:val="24"/>
        </w:rPr>
        <w:t>What the AI Did Well</w:t>
      </w:r>
    </w:p>
    <w:p>
      <w:pPr>
        <w:spacing w:before="40" w:after="80"/>
      </w:pPr>
      <w:r>
        <w:rPr>
          <w:rFonts w:ascii="Calibri" w:hAnsi="Calibri"/>
        </w:rPr>
        <w:t>The AI was remarkably effective at generating repetitive boilerplate code quickly. For example, creating standard DTO classes, repository interfaces, and initial xUnit test scaffolding took minutes rather than hours. It also proved highly adept at providing mathematical reference implementations, such as the initial trigonometric formula for Haversine distance calculations, and translating database schemas into clean Pydantic data models for the Python agent.</w:t>
      </w:r>
    </w:p>
    <w:p>
      <w:pPr>
        <w:pStyle w:val="Heading3"/>
        <w:keepNext/>
        <w:spacing w:before="200" w:after="40"/>
      </w:pPr>
      <w:r>
        <w:rPr>
          <w:rFonts w:ascii="Calibri" w:hAnsi="Calibri"/>
          <w:b/>
          <w:color w:val="2D3748"/>
          <w:sz w:val="24"/>
        </w:rPr>
        <w:t>Where the AI Failed &amp; Human Engineering Was Essential</w:t>
      </w:r>
    </w:p>
    <w:p>
      <w:pPr>
        <w:spacing w:before="40" w:after="80"/>
      </w:pPr>
      <w:r>
        <w:rPr>
          <w:rFonts w:ascii="Calibri" w:hAnsi="Calibri"/>
        </w:rPr>
        <w:t>Despite its strengths, the AI exhibited significant limitations in understanding cross-system architectural context and business nuances:</w:t>
      </w:r>
    </w:p>
    <w:p>
      <w:pPr>
        <w:pStyle w:val="ListNumber"/>
        <w:spacing w:before="20" w:after="40"/>
      </w:pPr>
      <w:r>
        <w:rPr>
          <w:rFonts w:ascii="Calibri" w:hAnsi="Calibri"/>
          <w:b/>
        </w:rPr>
        <w:t>Lack of Domain Guardrails</w:t>
      </w:r>
      <w:r>
        <w:rPr>
          <w:rFonts w:ascii="Calibri" w:hAnsi="Calibri"/>
        </w:rPr>
        <w:t>: The initial AI-generated shelter management code allowed current occupancy to exceed total shelter capacity without throwing an error. I had to manually engineer defensive business rules and validation exceptions to prevent invalid states.</w:t>
      </w:r>
    </w:p>
    <w:p>
      <w:pPr>
        <w:pStyle w:val="ListNumber"/>
        <w:spacing w:before="20" w:after="40"/>
      </w:pPr>
      <w:r>
        <w:rPr>
          <w:rFonts w:ascii="Calibri" w:hAnsi="Calibri"/>
          <w:b/>
        </w:rPr>
        <w:t>Hallucination of Database Foreign Keys</w:t>
      </w:r>
      <w:r>
        <w:rPr>
          <w:rFonts w:ascii="Calibri" w:hAnsi="Calibri"/>
        </w:rPr>
        <w:t>: When drafting the initial resource allocation logic, the AI hallucinated non-existent database relations between independent entities. I had to discard its پیشنهادات and manually map Entity Framework navigation properties with proper cascade deletion rules.</w:t>
      </w:r>
    </w:p>
    <w:p>
      <w:pPr>
        <w:pStyle w:val="ListNumber"/>
        <w:spacing w:before="20" w:after="40"/>
      </w:pPr>
      <w:r>
        <w:rPr>
          <w:rFonts w:ascii="Calibri" w:hAnsi="Calibri"/>
          <w:b/>
        </w:rPr>
        <w:t>UI Layout Bugs in Flutter</w:t>
      </w:r>
      <w:r>
        <w:rPr>
          <w:rFonts w:ascii="Calibri" w:hAnsi="Calibri"/>
        </w:rPr>
        <w:t xml:space="preserve">: The AI-generated Flutter widget tests initially failed because the AI was oblivious to mobile viewport constraints, resulting in a 48px render overflow on small screen sizes. I diagnosed the layout issue and refactored the widget with </w:t>
      </w:r>
      <w:r>
        <w:rPr>
          <w:rFonts w:ascii="Consolas" w:hAnsi="Consolas"/>
          <w:color w:val="C53030"/>
          <w:sz w:val="19"/>
        </w:rPr>
        <w:t>Expanded</w:t>
      </w:r>
      <w:r>
        <w:rPr>
          <w:rFonts w:ascii="Calibri" w:hAnsi="Calibri"/>
        </w:rPr>
        <w:t xml:space="preserve"> and </w:t>
      </w:r>
      <w:r>
        <w:rPr>
          <w:rFonts w:ascii="Consolas" w:hAnsi="Consolas"/>
          <w:color w:val="C53030"/>
          <w:sz w:val="19"/>
        </w:rPr>
        <w:t>SingleChildScrollView</w:t>
      </w:r>
      <w:r>
        <w:rPr>
          <w:rFonts w:ascii="Calibri" w:hAnsi="Calibri"/>
        </w:rPr>
        <w:t xml:space="preserve"> containers.</w:t>
      </w:r>
    </w:p>
    <w:p>
      <w:pPr>
        <w:pStyle w:val="Heading3"/>
        <w:keepNext/>
        <w:spacing w:before="200" w:after="40"/>
      </w:pPr>
      <w:r>
        <w:rPr>
          <w:rFonts w:ascii="Calibri" w:hAnsi="Calibri"/>
          <w:b/>
          <w:color w:val="2D3748"/>
          <w:sz w:val="24"/>
        </w:rPr>
        <w:t>Viva Readiness &amp; Technical Ownership</w:t>
      </w:r>
    </w:p>
    <w:p>
      <w:pPr>
        <w:spacing w:before="40" w:after="80"/>
      </w:pPr>
      <w:r>
        <w:rPr>
          <w:rFonts w:ascii="Calibri" w:hAnsi="Calibri"/>
        </w:rPr>
        <w:t>Through the iterative process of prompting, critiquing, refactoring, and debugging, I developed complete mastery over my codebase. I understand the exact flow of data from the PostgreSQL database through Entity Framework Core, into ASP.NET Core controllers, across the REST API surface to React and Flutter clients, and into the Agentic AI analytical tools. I am fully prepared to defend my design choices, modify endpoints, trace SQL queries, and live-debug any component of my subsystem during the oral viva examination without external AI assistance.</w:t>
      </w:r>
    </w:p>
    <w:p>
      <w:pPr>
        <w:spacing w:before="80" w:after="120"/>
      </w:pPr>
      <w:r>
        <w:rPr>
          <w:color w:val="CBD5E0"/>
        </w:rPr>
        <w:t>――――――――――――――――――――――――――――――――――――――――――――――――――</w:t>
      </w:r>
    </w:p>
    <w:p>
      <w:pPr>
        <w:pStyle w:val="Heading2"/>
        <w:keepNext/>
        <w:spacing w:before="280" w:after="80"/>
      </w:pPr>
      <w:r>
        <w:rPr>
          <w:rFonts w:ascii="Calibri" w:hAnsi="Calibri"/>
          <w:b/>
          <w:color w:val="2B6CB0"/>
          <w:sz w:val="28"/>
        </w:rPr>
        <w:t>8. Signed Declaration of Authenticity</w:t>
      </w:r>
    </w:p>
    <w:p>
      <w:pPr>
        <w:spacing w:before="40" w:after="80"/>
      </w:pPr>
      <w:r>
        <w:rPr>
          <w:rFonts w:ascii="Calibri" w:hAnsi="Calibri"/>
        </w:rPr>
        <w:t>I hereby declare that the work presented in this Individual Report section represents my own individual contribution to the group assignment, developed in accordance with the SLIIT Level 4 Generative AI guidelines. All AI assistance has been transparently disclosed in the AI Usage Log. All code, database schemas, test cases, and documentation have been reviewed, tested, executed, and validated by me. I accept full responsibility for the technical accuracy and integrity of my submitted components.</w:t>
      </w:r>
    </w:p>
    <w:p>
      <w:pPr>
        <w:spacing w:before="40" w:after="80"/>
      </w:pPr>
      <w:r>
        <w:rPr>
          <w:rFonts w:ascii="Calibri" w:hAnsi="Calibri"/>
          <w:b/>
        </w:rPr>
        <w:t>Student Identifier</w:t>
      </w:r>
      <w:r>
        <w:rPr>
          <w:rFonts w:ascii="Calibri" w:hAnsi="Calibri"/>
        </w:rPr>
        <w:t>: Student 2</w:t>
      </w:r>
    </w:p>
    <w:p>
      <w:pPr>
        <w:spacing w:before="40" w:after="80"/>
      </w:pPr>
      <w:r>
        <w:rPr>
          <w:rFonts w:ascii="Calibri" w:hAnsi="Calibri"/>
          <w:b/>
        </w:rPr>
        <w:t>Assigned Role</w:t>
      </w:r>
      <w:r>
        <w:rPr>
          <w:rFonts w:ascii="Calibri" w:hAnsi="Calibri"/>
        </w:rPr>
        <w:t>: Resource &amp; Inventory Management + Situation Analysis Agent Lead</w:t>
      </w:r>
    </w:p>
    <w:p>
      <w:pPr>
        <w:spacing w:before="40" w:after="80"/>
      </w:pPr>
      <w:r>
        <w:rPr>
          <w:rFonts w:ascii="Calibri" w:hAnsi="Calibri"/>
          <w:b/>
        </w:rPr>
        <w:t>Date</w:t>
      </w:r>
      <w:r>
        <w:rPr>
          <w:rFonts w:ascii="Calibri" w:hAnsi="Calibri"/>
        </w:rPr>
        <w:t>: September 28, 2026</w:t>
      </w:r>
    </w:p>
    <w:p>
      <w:pPr>
        <w:spacing w:before="40" w:after="80"/>
      </w:pPr>
      <w:r>
        <w:rPr>
          <w:rFonts w:ascii="Calibri" w:hAnsi="Calibri"/>
          <w:b/>
        </w:rPr>
        <w:t>Signature</w:t>
      </w:r>
      <w:r>
        <w:rPr>
          <w:rFonts w:ascii="Calibri" w:hAnsi="Calibri"/>
        </w:rPr>
        <w:t>: ______________________________________</w:t>
      </w:r>
    </w:p>
    <w:p>
      <w:pPr>
        <w:spacing w:before="80" w:after="120"/>
      </w:pPr>
      <w:r>
        <w:rPr>
          <w:color w:val="CBD5E0"/>
        </w:rPr>
        <w:t>――――――――――――――――――――――――――――――――――――――――――――――――――</w:t>
      </w:r>
    </w:p>
    <w:p>
      <w:r>
        <w:br w:type="page"/>
      </w:r>
    </w:p>
    <w:p>
      <w:pPr>
        <w:pStyle w:val="Heading1"/>
        <w:keepNext/>
        <w:spacing w:before="360" w:after="120"/>
      </w:pPr>
      <w:r>
        <w:rPr>
          <w:rFonts w:ascii="Calibri" w:hAnsi="Calibri"/>
          <w:b/>
          <w:color w:val="1A365D"/>
          <w:sz w:val="36"/>
        </w:rPr>
        <w:t>Student 1 Individual Contribution Report</w:t>
      </w:r>
    </w:p>
    <w:p>
      <w:pPr>
        <w:spacing w:before="40" w:after="80"/>
      </w:pPr>
      <w:r>
        <w:rPr>
          <w:rFonts w:ascii="Calibri" w:hAnsi="Calibri"/>
          <w:i/>
        </w:rPr>
        <w:t>(This section is reserved for Student 1: Incident Management &amp; Coordinator Planner Agent. Please refer to Student 1's individual contribution statement, commit evidence, AI log, and signed declaration.)</w:t>
      </w:r>
    </w:p>
    <w:p>
      <w:pPr>
        <w:spacing w:before="80" w:after="120"/>
      </w:pPr>
      <w:r>
        <w:rPr>
          <w:color w:val="CBD5E0"/>
        </w:rPr>
        <w:t>――――――――――――――――――――――――――――――――――――――――――――――――――</w:t>
      </w:r>
    </w:p>
    <w:p>
      <w:r>
        <w:br w:type="page"/>
      </w:r>
    </w:p>
    <w:p>
      <w:pPr>
        <w:pStyle w:val="Heading1"/>
        <w:keepNext/>
        <w:spacing w:before="360" w:after="120"/>
      </w:pPr>
      <w:r>
        <w:rPr>
          <w:rFonts w:ascii="Calibri" w:hAnsi="Calibri"/>
          <w:b/>
          <w:color w:val="1A365D"/>
          <w:sz w:val="36"/>
        </w:rPr>
        <w:t>Student 3 Individual Contribution Report</w:t>
      </w:r>
    </w:p>
    <w:p>
      <w:pPr>
        <w:spacing w:before="40" w:after="80"/>
      </w:pPr>
      <w:r>
        <w:rPr>
          <w:rFonts w:ascii="Calibri" w:hAnsi="Calibri"/>
          <w:i/>
        </w:rPr>
        <w:t>(This section is reserved for Student 3: Dispatch &amp; Task Assignment + Resource Allocation Agent. Please refer to Student 3's individual contribution statement, commit evidence, AI log, and signed declaration.)</w:t>
      </w:r>
    </w:p>
    <w:p>
      <w:pPr>
        <w:spacing w:before="80" w:after="120"/>
      </w:pPr>
      <w:r>
        <w:rPr>
          <w:color w:val="CBD5E0"/>
        </w:rPr>
        <w:t>――――――――――――――――――――――――――――――――――――――――――――――――――</w:t>
      </w:r>
    </w:p>
    <w:p>
      <w:r>
        <w:br w:type="page"/>
      </w:r>
    </w:p>
    <w:p>
      <w:pPr>
        <w:pStyle w:val="Heading1"/>
        <w:keepNext/>
        <w:spacing w:before="360" w:after="120"/>
      </w:pPr>
      <w:r>
        <w:rPr>
          <w:rFonts w:ascii="Calibri" w:hAnsi="Calibri"/>
          <w:b/>
          <w:color w:val="1A365D"/>
          <w:sz w:val="36"/>
        </w:rPr>
        <w:t>Student 4 Individual Contribution Report</w:t>
      </w:r>
    </w:p>
    <w:p>
      <w:pPr>
        <w:spacing w:before="40" w:after="80"/>
      </w:pPr>
      <w:r>
        <w:rPr>
          <w:rFonts w:ascii="Calibri" w:hAnsi="Calibri"/>
          <w:i/>
        </w:rPr>
        <w:t>(Please refer to `docs/Individual_Report_Student4.md` for Student 4: Volunteer/Responder Management + Validation/Safety Agent. Available in the repository documentation directory.)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