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Audio / Video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rPr>
          <w:color w:val="202124"/>
          <w:sz w:val="22"/>
          <w:szCs w:val="22"/>
        </w:rPr>
      </w:pPr>
      <w:bookmarkStart w:colFirst="0" w:colLast="0" w:name="_6wym9awlkxne" w:id="0"/>
      <w:bookmarkEnd w:id="0"/>
      <w:r w:rsidDel="00000000" w:rsidR="00000000" w:rsidRPr="00000000">
        <w:rPr>
          <w:color w:val="202124"/>
          <w:sz w:val="22"/>
          <w:szCs w:val="22"/>
          <w:rtl w:val="0"/>
        </w:rPr>
        <w:t xml:space="preserve">—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rPr>
          <w:sz w:val="22"/>
          <w:szCs w:val="22"/>
        </w:rPr>
      </w:pPr>
      <w:bookmarkStart w:colFirst="0" w:colLast="0" w:name="_ickbnfq1ndwz" w:id="1"/>
      <w:bookmarkEnd w:id="1"/>
      <w:r w:rsidDel="00000000" w:rsidR="00000000" w:rsidRPr="00000000">
        <w:rPr>
          <w:color w:val="202124"/>
          <w:sz w:val="22"/>
          <w:szCs w:val="22"/>
          <w:rtl w:val="0"/>
        </w:rPr>
        <w:t xml:space="preserve">Facial expression dataset image folders (fer2013)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https://www.kaggle.com/datasets/astraszab/facial-expression-dataset-image-folders-fer2013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BlackDog (Black Dog Institute depression dataset)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Pitt (University of Pittsburgh depression dataset)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AVEC (Audio/Visual Emotion Challenge depression dataset)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JAFFE database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https://zenodo.org/record/3451524#.Yv87qt_1y3A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Restricted Access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한국인 감정인식을 위한 복합 영상 (AI-Hub)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https://aihub.or.kr/aihubdata/data/view.do?currMenu=115&amp;topMenu=100&amp;aihubDataSe=realm&amp;dataSetSn=82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DAIC-WOZ depression database(2014) : 아마도 AVEC depression 연구에 쓰인게 이 데이터베이스 같다. 굉장히 큰 용량(어떤 깃허브에서 135GB라는 것을 보았다) 주의, 허가 받아야 쓸 수 있음. 우울증 환자(이외에 ptsd 환자, 불안 증세가 있는 환자도 있다)와의 인터뷰 음성 녹음, 영상 녹화 파일이 들어있음. 인터뷰 대화 상대는 가상 인간 Ellie. 그 밖에 환자 정보가 담긴 여러 csv 파일이 있다. 각 데이터 부문 별로 phq-8 score와 우울증 여부 이진 분류값이 라벨링 되어있음.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 허가를 받았는데도 어디서 다운받는지 어떻게 쓰는지 잘 모르겠다... 데이터베이스 설명 문서를 보면 여러 파일이 여러 깃허브에 쪼개져 있는 것 같음.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출처: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https://dcapswoz.ict.usc.edu/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설명 문서: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https://dcapswoz.ict.usc.edu/wp-content/uploads/2022/02/DAICWOZDepression_Documentation.pdf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“</w:t>
        </w:r>
      </w:hyperlink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This year we see sub-challenges on two datasets -- RECOLA that was used also in AVEC 2015 and the newly introduced DAIC-WOZ dataset.</w:t>
        </w:r>
      </w:hyperlink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“</w:t>
        </w:r>
      </w:hyperlink>
      <w:hyperlink r:id="rId1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This is the extended version of DAIC-WOZ database for depression and PTSD assessment, developed by ICT. This data was used for the AVEC 2019 Challenge</w:t>
        </w:r>
      </w:hyperlink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commentRangeStart w:id="0"/>
      <w:commentRangeStart w:id="1"/>
      <w:r w:rsidDel="00000000" w:rsidR="00000000" w:rsidRPr="00000000">
        <w:rPr>
          <w:rtl w:val="0"/>
        </w:rPr>
        <w:t xml:space="preserve">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 분류 데이터셋 (AI-Hub)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http://223.130.169.133/aihubdata/data/view.do?currMenu=&amp;topMenu=&amp;aihubDataSe=extrldata&amp;dataSetSn=259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영상, 사진, 참가자 정보, 대화 스크립트까지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적은 데이터 수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참고자료: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https://www.ncbi.nlm.nih.gov/pmc/articles/PMC4955623/table/T1/?report=objectonly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*링크 안 달린 녀석들은 어디 있는지 도저히 모르겠다…ㅠㅠㅠ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++ 다른 데이터셋들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https://www.researchgate.net/figure/An-example-of-manual-labelling-of-the-BlackDog-dataset-interview-part_fig8_300924516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271713" cy="13584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358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-&gt; 놀랍게도 이중 아무것도 찾지 못했다…ㅜ😭 depressed labeling된것은 거의 존재하지 않는듯..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그래서 감정을 이산적인 분류말고 연속적인 label(2차원: arousal/valence)을 갖게 한 공개 데이터를 찾아보았다. avec2013 논문을 보면 다른 데이터셋을 사용하긴 했지만 이 값들을 이용해 우울증 분류를 하였다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RECOLA 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https://qualinet.github.io/databases/audiovisual/recola/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SEWA database 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https://db.sewaproject.eu/accounts/register/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avec2019에 쓰임(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https://sites.google.com/view/avec2019/home#h.p_-h7OzDVf_pfv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비교테이블(출처: sewa 논문)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10113" cy="45362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453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Data Source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Type1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직접적으로 우울증 판별 및 예측에 사용 가능한 데이터셋. 데이터의 형식 및 구조를 분석한 후 모델에 적용할 예정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Type2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한국인 얼굴 감정 데이터셋. 한국인의 얼굴 표정을 담고 있기 때문에 다른 연구와 차별성을 둘 수 있을 것으로 예상. 단, 감정 레이블로 분류가 되어 있기 때문에 모델에 어떻게 학습을 시킬지에 대한 인사이트가 필요.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Type1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</w:t>
      </w:r>
    </w:p>
    <w:p w:rsidR="00000000" w:rsidDel="00000000" w:rsidP="00000000" w:rsidRDefault="00000000" w:rsidRPr="00000000" w14:paraId="00000036">
      <w:pPr>
        <w:rPr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DAIC-WOZ</w:t>
      </w:r>
      <w:r w:rsidDel="00000000" w:rsidR="00000000" w:rsidRPr="00000000">
        <w:rPr>
          <w:color w:val="202124"/>
          <w:sz w:val="20"/>
          <w:szCs w:val="20"/>
          <w:rtl w:val="0"/>
        </w:rPr>
        <w:t xml:space="preserve">: </w:t>
      </w: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https://dcapswoz.ict.usc.edu/</w:t>
        </w:r>
      </w:hyperlink>
      <w:r w:rsidDel="00000000" w:rsidR="00000000" w:rsidRPr="00000000">
        <w:rPr>
          <w:color w:val="20212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color w:val="202124"/>
          <w:sz w:val="20"/>
          <w:szCs w:val="20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https://dcapswoz.ict.usc.edu/wp-content/uploads/2022/02/DAICWOZDepression_Documentation.pdf</w:t>
        </w:r>
      </w:hyperlink>
      <w:r w:rsidDel="00000000" w:rsidR="00000000" w:rsidRPr="00000000">
        <w:rPr>
          <w:color w:val="202124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color w:val="20212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02124"/>
          <w:sz w:val="20"/>
          <w:szCs w:val="20"/>
          <w:rtl w:val="0"/>
        </w:rPr>
        <w:t xml:space="preserve">(데이터셋을 신청한 후 이메일로 데이터셋을 다운로드할 수 있는 링크를 받아놓은 상태입니다.)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RECOLA</w:t>
      </w:r>
      <w:r w:rsidDel="00000000" w:rsidR="00000000" w:rsidRPr="00000000">
        <w:rPr>
          <w:color w:val="202124"/>
          <w:sz w:val="20"/>
          <w:szCs w:val="20"/>
          <w:rtl w:val="0"/>
        </w:rPr>
        <w:t xml:space="preserve">: </w:t>
      </w:r>
      <w:hyperlink r:id="rId28">
        <w:r w:rsidDel="00000000" w:rsidR="00000000" w:rsidRPr="00000000">
          <w:rPr>
            <w:color w:val="3c78d8"/>
            <w:sz w:val="20"/>
            <w:szCs w:val="20"/>
            <w:u w:val="single"/>
            <w:rtl w:val="0"/>
          </w:rPr>
          <w:t xml:space="preserve">https://diuf.unifr.ch/main/diva/recola/download.htm</w:t>
        </w:r>
      </w:hyperlink>
      <w:hyperlink r:id="rId29">
        <w:r w:rsidDel="00000000" w:rsidR="00000000" w:rsidRPr="00000000">
          <w:rPr>
            <w:color w:val="202124"/>
            <w:sz w:val="20"/>
            <w:szCs w:val="20"/>
            <w:u w:val="single"/>
            <w:rtl w:val="0"/>
          </w:rPr>
          <w:t xml:space="preserve">l</w:t>
        </w:r>
      </w:hyperlink>
      <w:r w:rsidDel="00000000" w:rsidR="00000000" w:rsidRPr="00000000">
        <w:rPr>
          <w:color w:val="20212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The RECOLA Database is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available for free for Academics and non-profit organisations</w:t>
      </w:r>
      <w:r w:rsidDel="00000000" w:rsidR="00000000" w:rsidRPr="00000000">
        <w:rPr>
          <w:color w:val="202124"/>
          <w:sz w:val="20"/>
          <w:szCs w:val="20"/>
          <w:rtl w:val="0"/>
        </w:rPr>
        <w:t xml:space="preserve"> under the terms of the </w:t>
      </w:r>
      <w:hyperlink r:id="rId30">
        <w:r w:rsidDel="00000000" w:rsidR="00000000" w:rsidRPr="00000000">
          <w:rPr>
            <w:i w:val="1"/>
            <w:color w:val="202124"/>
            <w:sz w:val="20"/>
            <w:szCs w:val="20"/>
            <w:rtl w:val="0"/>
          </w:rPr>
          <w:t xml:space="preserve">End User License Agreement (EULA)</w:t>
        </w:r>
      </w:hyperlink>
      <w:r w:rsidDel="00000000" w:rsidR="00000000" w:rsidRPr="00000000">
        <w:rPr>
          <w:color w:val="202124"/>
          <w:sz w:val="20"/>
          <w:szCs w:val="20"/>
          <w:rtl w:val="0"/>
        </w:rPr>
        <w:t xml:space="preserve">. To obtain a user account, you need to complete and send all items of the form below along with a signed </w:t>
      </w:r>
      <w:hyperlink r:id="rId31">
        <w:r w:rsidDel="00000000" w:rsidR="00000000" w:rsidRPr="00000000">
          <w:rPr>
            <w:i w:val="1"/>
            <w:color w:val="202124"/>
            <w:sz w:val="20"/>
            <w:szCs w:val="20"/>
            <w:rtl w:val="0"/>
          </w:rPr>
          <w:t xml:space="preserve">EULA</w:t>
        </w:r>
      </w:hyperlink>
      <w:r w:rsidDel="00000000" w:rsidR="00000000" w:rsidRPr="00000000">
        <w:rPr>
          <w:color w:val="202124"/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Request must come from a permanent researcher (Associate Professor, or full Professor) working in a state University or alike and by using an institutional email address.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SEWA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https://db.sewaproject.eu/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(이메일을 통해 신청해 둔 상태로, 답변을 받기까지 시간이 필요할 것 같습니다.)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Type2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한국인 감정인식을 위한 복합 영상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https://aihub.or.kr/aihubdata/data/view.do?currMenu=115&amp;topMenu=100&amp;aihubDataSe=realm&amp;dataSetSn=82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i w:val="1"/>
          <w:color w:val="20212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02124"/>
          <w:sz w:val="20"/>
          <w:szCs w:val="20"/>
          <w:rtl w:val="0"/>
        </w:rPr>
        <w:t xml:space="preserve">(링크를 통해 접근 및 다운로드 가능)</w:t>
      </w:r>
    </w:p>
    <w:p w:rsidR="00000000" w:rsidDel="00000000" w:rsidP="00000000" w:rsidRDefault="00000000" w:rsidRPr="00000000" w14:paraId="00000045">
      <w:pPr>
        <w:rPr>
          <w:i w:val="1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감정 분류용 데이터셋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http://223.130.169.133/aihubdata/data/view.do?currMenu=&amp;topMenu=&amp;aihubDataSe=extrldata&amp;dataSetSn=259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i w:val="1"/>
          <w:color w:val="20212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02124"/>
          <w:sz w:val="20"/>
          <w:szCs w:val="20"/>
          <w:rtl w:val="0"/>
        </w:rPr>
        <w:t xml:space="preserve">(링크를 통해 접근 및 다운로드 가능)</w:t>
      </w:r>
    </w:p>
    <w:p w:rsidR="00000000" w:rsidDel="00000000" w:rsidP="00000000" w:rsidRDefault="00000000" w:rsidRPr="00000000" w14:paraId="00000048">
      <w:pPr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—</w:t>
      </w:r>
    </w:p>
    <w:p w:rsidR="00000000" w:rsidDel="00000000" w:rsidP="00000000" w:rsidRDefault="00000000" w:rsidRPr="00000000" w14:paraId="0000004B">
      <w:pPr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0212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그럼 이렇게 교수님께 보낼게!</w:t>
      </w:r>
    </w:p>
    <w:p w:rsidR="00000000" w:rsidDel="00000000" w:rsidP="00000000" w:rsidRDefault="00000000" w:rsidRPr="00000000" w14:paraId="0000004D">
      <w:pPr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0212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그리고 혹시 학교 지메일 알려줄 수 있어? 그 계정으로 구글 드라이브 접근하면 용량이 무제한이라 데이터셋 올려놓고 코랩에서 작업할 수 있어</w:t>
      </w:r>
    </w:p>
    <w:p w:rsidR="00000000" w:rsidDel="00000000" w:rsidP="00000000" w:rsidRDefault="00000000" w:rsidRPr="00000000" w14:paraId="0000004F">
      <w:pPr>
        <w:rPr>
          <w:color w:val="20212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오..!</w:t>
      </w:r>
    </w:p>
    <w:p w:rsidR="00000000" w:rsidDel="00000000" w:rsidP="00000000" w:rsidRDefault="00000000" w:rsidRPr="00000000" w14:paraId="00000050">
      <w:pPr>
        <w:rPr>
          <w:color w:val="202124"/>
          <w:sz w:val="20"/>
          <w:szCs w:val="20"/>
        </w:rPr>
      </w:pP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ruby04215@g.skku.edu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 이거야!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박성진" w:id="0" w:date="2022-08-20T01:27:10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AVEC라는 대회에서 여러 데이터셋을 활용하는데 그 중 하나가 "DAIC-WOZ"인 거 같아</w:t>
      </w:r>
    </w:p>
  </w:comment>
  <w:comment w:author="신예은" w:id="1" w:date="2022-08-20T05:41:09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RECOLA 데이터셋도 쓰인건가 이것도 찾아봐야겠다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esearchgate.net/figure/An-example-of-manual-labelling-of-the-BlackDog-dataset-interview-part_fig8_300924516" TargetMode="External"/><Relationship Id="rId22" Type="http://schemas.openxmlformats.org/officeDocument/2006/relationships/hyperlink" Target="https://qualinet.github.io/databases/audiovisual/recola/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s://sites.google.com/view/avec2019/home#h.p_-h7OzDVf_pfv" TargetMode="External"/><Relationship Id="rId23" Type="http://schemas.openxmlformats.org/officeDocument/2006/relationships/hyperlink" Target="https://db.sewaproject.eu/accounts/register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ihub.or.kr/aihubdata/data/view.do?currMenu=115&amp;topMenu=100&amp;aihubDataSe=realm&amp;dataSetSn=82" TargetMode="External"/><Relationship Id="rId26" Type="http://schemas.openxmlformats.org/officeDocument/2006/relationships/hyperlink" Target="https://dcapswoz.ict.usc.edu/" TargetMode="External"/><Relationship Id="rId25" Type="http://schemas.openxmlformats.org/officeDocument/2006/relationships/image" Target="media/image1.png"/><Relationship Id="rId28" Type="http://schemas.openxmlformats.org/officeDocument/2006/relationships/hyperlink" Target="https://diuf.unifr.ch/main/diva/recola/download.html" TargetMode="External"/><Relationship Id="rId27" Type="http://schemas.openxmlformats.org/officeDocument/2006/relationships/hyperlink" Target="https://dcapswoz.ict.usc.edu/wp-content/uploads/2022/02/DAICWOZDepression_Documentation.pdf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diuf.unifr.ch/main/diva/recola/download.html" TargetMode="External"/><Relationship Id="rId7" Type="http://schemas.openxmlformats.org/officeDocument/2006/relationships/hyperlink" Target="https://www.kaggle.com/datasets/astraszab/facial-expression-dataset-image-folders-fer2013" TargetMode="External"/><Relationship Id="rId8" Type="http://schemas.openxmlformats.org/officeDocument/2006/relationships/hyperlink" Target="https://zenodo.org/record/3451524#.Yv87qt_1y3A" TargetMode="External"/><Relationship Id="rId31" Type="http://schemas.openxmlformats.org/officeDocument/2006/relationships/hyperlink" Target="https://diuf.unifr.ch/main/diva/recola/data/eula_recola_database.pdf" TargetMode="External"/><Relationship Id="rId30" Type="http://schemas.openxmlformats.org/officeDocument/2006/relationships/hyperlink" Target="https://diuf.unifr.ch/main/diva/recola/data/eula_recola_database.pdf" TargetMode="External"/><Relationship Id="rId11" Type="http://schemas.openxmlformats.org/officeDocument/2006/relationships/hyperlink" Target="https://dcapswoz.ict.usc.edu/wp-content/uploads/2022/02/DAICWOZDepression_Documentation.pdf" TargetMode="External"/><Relationship Id="rId33" Type="http://schemas.openxmlformats.org/officeDocument/2006/relationships/hyperlink" Target="https://aihub.or.kr/aihubdata/data/view.do?currMenu=115&amp;topMenu=100&amp;aihubDataSe=realm&amp;dataSetSn=82" TargetMode="External"/><Relationship Id="rId10" Type="http://schemas.openxmlformats.org/officeDocument/2006/relationships/hyperlink" Target="https://dcapswoz.ict.usc.edu/" TargetMode="External"/><Relationship Id="rId32" Type="http://schemas.openxmlformats.org/officeDocument/2006/relationships/hyperlink" Target="https://db.sewaproject.eu/" TargetMode="External"/><Relationship Id="rId13" Type="http://schemas.openxmlformats.org/officeDocument/2006/relationships/hyperlink" Target="https://www.scimagojr.com/journalsearch.php?q=21100786216&amp;tip=sid&amp;clean=0" TargetMode="External"/><Relationship Id="rId35" Type="http://schemas.openxmlformats.org/officeDocument/2006/relationships/hyperlink" Target="mailto:ruby04215@g.skku.edu" TargetMode="External"/><Relationship Id="rId12" Type="http://schemas.openxmlformats.org/officeDocument/2006/relationships/hyperlink" Target="https://www.scimagojr.com/journalsearch.php?q=21100786216&amp;tip=sid&amp;clean=0" TargetMode="External"/><Relationship Id="rId34" Type="http://schemas.openxmlformats.org/officeDocument/2006/relationships/hyperlink" Target="http://223.130.169.133/aihubdata/data/view.do?currMenu=&amp;topMenu=&amp;aihubDataSe=extrldata&amp;dataSetSn=259" TargetMode="External"/><Relationship Id="rId15" Type="http://schemas.openxmlformats.org/officeDocument/2006/relationships/hyperlink" Target="https://dcapswoz.ict.usc.edu/" TargetMode="External"/><Relationship Id="rId14" Type="http://schemas.openxmlformats.org/officeDocument/2006/relationships/hyperlink" Target="https://www.scimagojr.com/journalsearch.php?q=21100786216&amp;tip=sid&amp;clean=0" TargetMode="External"/><Relationship Id="rId17" Type="http://schemas.openxmlformats.org/officeDocument/2006/relationships/hyperlink" Target="https://dcapswoz.ict.usc.edu/" TargetMode="External"/><Relationship Id="rId16" Type="http://schemas.openxmlformats.org/officeDocument/2006/relationships/hyperlink" Target="https://dcapswoz.ict.usc.edu/" TargetMode="External"/><Relationship Id="rId19" Type="http://schemas.openxmlformats.org/officeDocument/2006/relationships/hyperlink" Target="https://www.ncbi.nlm.nih.gov/pmc/articles/PMC4955623/table/T1/?report=objectonly" TargetMode="External"/><Relationship Id="rId18" Type="http://schemas.openxmlformats.org/officeDocument/2006/relationships/hyperlink" Target="http://223.130.169.133/aihubdata/data/view.do?currMenu=&amp;topMenu=&amp;aihubDataSe=extrldata&amp;dataSetSn=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