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358B" w:rsidRPr="0068093C" w:rsidRDefault="00073EE0">
      <w:pPr>
        <w:pStyle w:val="afc"/>
        <w:rPr>
          <w:i/>
          <w:color w:val="000000" w:themeColor="text1"/>
          <w:shd w:val="clear" w:color="auto" w:fill="FFFFFF"/>
        </w:rPr>
      </w:pPr>
      <w:bookmarkStart w:id="0" w:name="OLE_LINK11"/>
      <w:bookmarkStart w:id="1" w:name="OLE_LINK12"/>
      <w:bookmarkStart w:id="2" w:name="OLE_LINK129"/>
      <w:bookmarkStart w:id="3" w:name="OLE_LINK130"/>
      <w:r w:rsidRPr="0068093C">
        <w:rPr>
          <w:i/>
          <w:color w:val="000000" w:themeColor="text1"/>
          <w:shd w:val="clear" w:color="auto" w:fill="FFFFFF"/>
        </w:rPr>
        <w:t>Original Research</w:t>
      </w:r>
    </w:p>
    <w:p w:rsidR="00073EE0" w:rsidRPr="0068093C" w:rsidRDefault="00073EE0">
      <w:pPr>
        <w:pStyle w:val="afc"/>
        <w:rPr>
          <w:i/>
          <w:color w:val="000000" w:themeColor="text1"/>
        </w:rPr>
      </w:pPr>
    </w:p>
    <w:p w:rsidR="00BD358B" w:rsidRPr="0068093C" w:rsidRDefault="005E7134">
      <w:pPr>
        <w:pStyle w:val="affb"/>
        <w:jc w:val="left"/>
        <w:rPr>
          <w:rFonts w:eastAsia="等线"/>
          <w:b/>
          <w:bCs/>
          <w:color w:val="000000" w:themeColor="text1"/>
          <w:spacing w:val="-8"/>
          <w:sz w:val="36"/>
          <w:szCs w:val="32"/>
        </w:rPr>
      </w:pPr>
      <w:r w:rsidRPr="0068093C">
        <w:rPr>
          <w:rFonts w:eastAsia="等线"/>
          <w:b/>
          <w:bCs/>
          <w:color w:val="000000" w:themeColor="text1"/>
          <w:spacing w:val="-8"/>
          <w:sz w:val="36"/>
          <w:szCs w:val="32"/>
        </w:rPr>
        <w:t>Profiles of Time Quality of Life Among Psychiatric Outpatients: A Latent Profile Analysis</w:t>
      </w:r>
    </w:p>
    <w:p w:rsidR="00DC3D77" w:rsidRPr="0068093C" w:rsidRDefault="00DC3D77">
      <w:pPr>
        <w:pStyle w:val="Abstract"/>
        <w:rPr>
          <w:b/>
          <w:bCs/>
          <w:color w:val="000000" w:themeColor="text1"/>
        </w:rPr>
      </w:pPr>
      <w:bookmarkStart w:id="4" w:name="OLE_LINK5"/>
      <w:bookmarkStart w:id="5" w:name="OLE_LINK6"/>
    </w:p>
    <w:p w:rsidR="00DC3D77" w:rsidRPr="0068093C" w:rsidRDefault="00DC3D77" w:rsidP="00DC3D77">
      <w:pPr>
        <w:rPr>
          <w:rFonts w:ascii="Times New Roman" w:hAnsi="Times New Roman" w:cs="Times New Roman"/>
          <w:color w:val="000000" w:themeColor="text1"/>
          <w:vertAlign w:val="superscript"/>
          <w:lang w:bidi="ar"/>
        </w:rPr>
      </w:pPr>
      <w:proofErr w:type="spellStart"/>
      <w:r w:rsidRPr="0068093C">
        <w:rPr>
          <w:rFonts w:ascii="Times New Roman" w:hAnsi="Times New Roman" w:cs="Times New Roman"/>
          <w:color w:val="000000" w:themeColor="text1"/>
          <w:lang w:bidi="ar"/>
        </w:rPr>
        <w:t>Xiaohan</w:t>
      </w:r>
      <w:proofErr w:type="spellEnd"/>
      <w:r w:rsidRPr="0068093C">
        <w:rPr>
          <w:rFonts w:ascii="Times New Roman" w:hAnsi="Times New Roman" w:cs="Times New Roman"/>
          <w:color w:val="000000" w:themeColor="text1"/>
          <w:lang w:bidi="ar"/>
        </w:rPr>
        <w:t xml:space="preserve"> Chu</w:t>
      </w:r>
      <w:r w:rsidRPr="0068093C">
        <w:rPr>
          <w:rFonts w:ascii="Times New Roman" w:hAnsi="Times New Roman" w:cs="Times New Roman"/>
          <w:color w:val="000000" w:themeColor="text1"/>
          <w:vertAlign w:val="superscript"/>
          <w:lang w:bidi="ar"/>
        </w:rPr>
        <w:t>1</w:t>
      </w:r>
      <w:r w:rsidRPr="0068093C">
        <w:rPr>
          <w:rFonts w:ascii="Times New Roman" w:hAnsi="Times New Roman" w:cs="Times New Roman"/>
          <w:color w:val="000000" w:themeColor="text1"/>
          <w:lang w:bidi="ar"/>
        </w:rPr>
        <w:t>, Bowen Xue</w:t>
      </w:r>
      <w:r w:rsidRPr="0068093C">
        <w:rPr>
          <w:rFonts w:ascii="Times New Roman" w:hAnsi="Times New Roman" w:cs="Times New Roman"/>
          <w:color w:val="000000" w:themeColor="text1"/>
          <w:vertAlign w:val="superscript"/>
          <w:lang w:bidi="ar"/>
        </w:rPr>
        <w:t>2,3,4</w:t>
      </w:r>
      <w:r w:rsidRPr="0068093C">
        <w:rPr>
          <w:rFonts w:ascii="Times New Roman" w:hAnsi="Times New Roman" w:cs="Times New Roman" w:hint="eastAsia"/>
          <w:color w:val="000000" w:themeColor="text1"/>
          <w:vertAlign w:val="superscript"/>
          <w:lang w:bidi="ar"/>
        </w:rPr>
        <w:t>*</w:t>
      </w:r>
      <w:r w:rsidRPr="0068093C">
        <w:rPr>
          <w:rFonts w:ascii="Times New Roman" w:hAnsi="Times New Roman" w:cs="Times New Roman"/>
          <w:color w:val="000000" w:themeColor="text1"/>
          <w:lang w:bidi="ar"/>
        </w:rPr>
        <w:t>, X</w:t>
      </w:r>
      <w:r w:rsidRPr="0068093C">
        <w:rPr>
          <w:rFonts w:ascii="Times New Roman" w:eastAsia="Times New Roman Regular" w:hAnsi="Times New Roman" w:cs="Times New Roman"/>
          <w:color w:val="000000" w:themeColor="text1"/>
          <w:lang w:bidi="ar"/>
        </w:rPr>
        <w:t xml:space="preserve">iang </w:t>
      </w:r>
      <w:r w:rsidRPr="0068093C">
        <w:rPr>
          <w:rFonts w:ascii="Times New Roman" w:hAnsi="Times New Roman" w:cs="Times New Roman"/>
          <w:color w:val="000000" w:themeColor="text1"/>
          <w:lang w:bidi="ar"/>
        </w:rPr>
        <w:t>L</w:t>
      </w:r>
      <w:r w:rsidRPr="0068093C">
        <w:rPr>
          <w:rFonts w:ascii="Times New Roman" w:eastAsia="Times New Roman Regular" w:hAnsi="Times New Roman" w:cs="Times New Roman"/>
          <w:color w:val="000000" w:themeColor="text1"/>
          <w:lang w:bidi="ar"/>
        </w:rPr>
        <w:t xml:space="preserve">i </w:t>
      </w:r>
      <w:r w:rsidRPr="0068093C">
        <w:rPr>
          <w:rFonts w:ascii="Times New Roman" w:eastAsia="Times New Roman Regular" w:hAnsi="Times New Roman" w:cs="Times New Roman"/>
          <w:color w:val="000000" w:themeColor="text1"/>
          <w:vertAlign w:val="superscript"/>
          <w:lang w:bidi="ar"/>
        </w:rPr>
        <w:t>5</w:t>
      </w:r>
      <w:r w:rsidRPr="0068093C">
        <w:rPr>
          <w:rFonts w:ascii="Times New Roman" w:hAnsi="Times New Roman" w:cs="Times New Roman"/>
          <w:color w:val="000000" w:themeColor="text1"/>
          <w:lang w:bidi="ar"/>
        </w:rPr>
        <w:t>, Hong Luo</w:t>
      </w:r>
      <w:r w:rsidRPr="0068093C">
        <w:rPr>
          <w:rFonts w:ascii="Times New Roman" w:hAnsi="Times New Roman" w:cs="Times New Roman"/>
          <w:color w:val="000000" w:themeColor="text1"/>
          <w:vertAlign w:val="superscript"/>
          <w:lang w:bidi="ar"/>
        </w:rPr>
        <w:t>2,3,</w:t>
      </w:r>
      <w:proofErr w:type="gramStart"/>
      <w:r w:rsidRPr="0068093C">
        <w:rPr>
          <w:rFonts w:ascii="Times New Roman" w:hAnsi="Times New Roman" w:cs="Times New Roman"/>
          <w:color w:val="000000" w:themeColor="text1"/>
          <w:vertAlign w:val="superscript"/>
          <w:lang w:bidi="ar"/>
        </w:rPr>
        <w:t>4,*</w:t>
      </w:r>
      <w:proofErr w:type="gramEnd"/>
    </w:p>
    <w:p w:rsidR="00DC3D77" w:rsidRPr="0068093C" w:rsidRDefault="00DC3D77" w:rsidP="00DC3D77">
      <w:pPr>
        <w:rPr>
          <w:rFonts w:ascii="Times New Roman" w:hAnsi="Times New Roman" w:cs="Times New Roman"/>
          <w:color w:val="000000" w:themeColor="text1"/>
          <w:vertAlign w:val="superscript"/>
          <w:lang w:bidi="ar"/>
        </w:rPr>
      </w:pPr>
    </w:p>
    <w:p w:rsidR="00DC3D77" w:rsidRPr="0068093C" w:rsidRDefault="00DC3D77" w:rsidP="00DC3D77">
      <w:pPr>
        <w:pStyle w:val="afe"/>
        <w:snapToGrid w:val="0"/>
        <w:spacing w:line="288" w:lineRule="auto"/>
        <w:rPr>
          <w:i w:val="0"/>
          <w:color w:val="000000" w:themeColor="text1"/>
          <w:sz w:val="18"/>
          <w:szCs w:val="18"/>
        </w:rPr>
      </w:pPr>
      <w:r w:rsidRPr="0068093C">
        <w:rPr>
          <w:i w:val="0"/>
          <w:color w:val="000000" w:themeColor="text1"/>
          <w:sz w:val="18"/>
          <w:szCs w:val="18"/>
          <w:vertAlign w:val="superscript"/>
        </w:rPr>
        <w:t>1</w:t>
      </w:r>
      <w:r w:rsidRPr="0068093C">
        <w:rPr>
          <w:i w:val="0"/>
          <w:color w:val="000000" w:themeColor="text1"/>
          <w:sz w:val="18"/>
          <w:szCs w:val="18"/>
        </w:rPr>
        <w:t>National Center for Mental Health, China, Beijing, 100029, China</w:t>
      </w:r>
    </w:p>
    <w:p w:rsidR="00DC3D77" w:rsidRPr="0068093C" w:rsidRDefault="00DC3D77" w:rsidP="00DC3D77">
      <w:pPr>
        <w:pStyle w:val="afe"/>
        <w:snapToGrid w:val="0"/>
        <w:spacing w:line="288" w:lineRule="auto"/>
        <w:rPr>
          <w:i w:val="0"/>
          <w:color w:val="000000" w:themeColor="text1"/>
          <w:sz w:val="18"/>
          <w:szCs w:val="18"/>
        </w:rPr>
      </w:pPr>
      <w:r w:rsidRPr="0068093C">
        <w:rPr>
          <w:i w:val="0"/>
          <w:color w:val="000000" w:themeColor="text1"/>
          <w:sz w:val="18"/>
          <w:szCs w:val="18"/>
          <w:vertAlign w:val="superscript"/>
        </w:rPr>
        <w:t>2</w:t>
      </w:r>
      <w:r w:rsidRPr="0068093C">
        <w:rPr>
          <w:i w:val="0"/>
          <w:color w:val="000000" w:themeColor="text1"/>
          <w:sz w:val="18"/>
          <w:szCs w:val="18"/>
        </w:rPr>
        <w:t>Affiliated Mental Health Center &amp; Hangzhou Seventh People’s Hospital, Zhejiang University School of Medicine, Hangzhou, 310007, Zhejiang, China</w:t>
      </w:r>
    </w:p>
    <w:p w:rsidR="00DC3D77" w:rsidRPr="0068093C" w:rsidRDefault="00DC3D77" w:rsidP="00DC3D77">
      <w:pPr>
        <w:pStyle w:val="afe"/>
        <w:snapToGrid w:val="0"/>
        <w:spacing w:line="288" w:lineRule="auto"/>
        <w:rPr>
          <w:i w:val="0"/>
          <w:color w:val="000000" w:themeColor="text1"/>
          <w:sz w:val="18"/>
          <w:szCs w:val="18"/>
        </w:rPr>
      </w:pPr>
      <w:r w:rsidRPr="0068093C">
        <w:rPr>
          <w:i w:val="0"/>
          <w:color w:val="000000" w:themeColor="text1"/>
          <w:sz w:val="18"/>
          <w:szCs w:val="18"/>
          <w:vertAlign w:val="superscript"/>
        </w:rPr>
        <w:t>3</w:t>
      </w:r>
      <w:r w:rsidRPr="0068093C">
        <w:rPr>
          <w:i w:val="0"/>
          <w:color w:val="000000" w:themeColor="text1"/>
          <w:sz w:val="18"/>
          <w:szCs w:val="18"/>
        </w:rPr>
        <w:t>Department of Psychology and Behavioral Sciences, Zhejiang University, Hangzhou, 310058, China</w:t>
      </w:r>
    </w:p>
    <w:p w:rsidR="00DC3D77" w:rsidRPr="0068093C" w:rsidRDefault="00DC3D77" w:rsidP="00DC3D77">
      <w:pPr>
        <w:pStyle w:val="afe"/>
        <w:snapToGrid w:val="0"/>
        <w:spacing w:line="288" w:lineRule="auto"/>
        <w:rPr>
          <w:i w:val="0"/>
          <w:color w:val="000000" w:themeColor="text1"/>
          <w:sz w:val="18"/>
          <w:szCs w:val="18"/>
        </w:rPr>
      </w:pPr>
      <w:r w:rsidRPr="0068093C">
        <w:rPr>
          <w:i w:val="0"/>
          <w:color w:val="000000" w:themeColor="text1"/>
          <w:sz w:val="18"/>
          <w:szCs w:val="18"/>
          <w:vertAlign w:val="superscript"/>
        </w:rPr>
        <w:t>4</w:t>
      </w:r>
      <w:r w:rsidRPr="0068093C">
        <w:rPr>
          <w:i w:val="0"/>
          <w:color w:val="000000" w:themeColor="text1"/>
          <w:sz w:val="18"/>
          <w:szCs w:val="18"/>
        </w:rPr>
        <w:t>Research Center for Mental Health and Humanities, Zhejiang University School of Medicine, Hangzhou, 310007, Zhejiang, China</w:t>
      </w:r>
    </w:p>
    <w:p w:rsidR="00DC3D77" w:rsidRPr="0068093C" w:rsidRDefault="00DC3D77" w:rsidP="00DC3D77">
      <w:pPr>
        <w:pStyle w:val="afe"/>
        <w:snapToGrid w:val="0"/>
        <w:spacing w:line="288" w:lineRule="auto"/>
        <w:rPr>
          <w:i w:val="0"/>
          <w:color w:val="000000" w:themeColor="text1"/>
          <w:sz w:val="18"/>
          <w:szCs w:val="18"/>
        </w:rPr>
      </w:pPr>
      <w:r w:rsidRPr="0068093C">
        <w:rPr>
          <w:i w:val="0"/>
          <w:color w:val="000000" w:themeColor="text1"/>
          <w:sz w:val="18"/>
          <w:szCs w:val="18"/>
          <w:vertAlign w:val="superscript"/>
        </w:rPr>
        <w:t>5</w:t>
      </w:r>
      <w:r w:rsidRPr="0068093C">
        <w:rPr>
          <w:i w:val="0"/>
          <w:color w:val="000000" w:themeColor="text1"/>
          <w:sz w:val="18"/>
          <w:szCs w:val="18"/>
        </w:rPr>
        <w:t>School of Public Health and Nursing, Hangzhou Normal University, Hangzhou 311121, China</w:t>
      </w:r>
    </w:p>
    <w:p w:rsidR="00DC3D77" w:rsidRPr="0068093C" w:rsidRDefault="00DC3D77" w:rsidP="00DC3D77">
      <w:pPr>
        <w:pStyle w:val="aff1"/>
        <w:spacing w:line="240" w:lineRule="exact"/>
        <w:rPr>
          <w:rFonts w:eastAsia="宋体"/>
          <w:color w:val="000000" w:themeColor="text1"/>
        </w:rPr>
      </w:pPr>
      <w:r w:rsidRPr="0068093C">
        <w:rPr>
          <w:color w:val="000000" w:themeColor="text1"/>
        </w:rPr>
        <w:t xml:space="preserve">*Correspondence: </w:t>
      </w:r>
      <w:r w:rsidRPr="0068093C">
        <w:rPr>
          <w:rFonts w:eastAsia="宋体"/>
          <w:color w:val="000000" w:themeColor="text1"/>
        </w:rPr>
        <w:t xml:space="preserve">Email: </w:t>
      </w:r>
      <w:proofErr w:type="gramStart"/>
      <w:r w:rsidRPr="0068093C">
        <w:rPr>
          <w:rFonts w:eastAsia="宋体"/>
          <w:color w:val="000000" w:themeColor="text1"/>
        </w:rPr>
        <w:t>luohong@vip.126.com.</w:t>
      </w:r>
      <w:r w:rsidRPr="0068093C">
        <w:rPr>
          <w:rFonts w:eastAsia="宋体"/>
          <w:color w:val="000000" w:themeColor="text1"/>
        </w:rPr>
        <w:t>（</w:t>
      </w:r>
      <w:proofErr w:type="gramEnd"/>
      <w:r w:rsidRPr="0068093C">
        <w:rPr>
          <w:rFonts w:eastAsia="宋体"/>
          <w:color w:val="000000" w:themeColor="text1"/>
        </w:rPr>
        <w:t xml:space="preserve">Hong Luo </w:t>
      </w:r>
      <w:r w:rsidRPr="0068093C">
        <w:rPr>
          <w:rFonts w:eastAsia="宋体"/>
          <w:color w:val="000000" w:themeColor="text1"/>
        </w:rPr>
        <w:t>）</w:t>
      </w:r>
    </w:p>
    <w:p w:rsidR="00DC3D77" w:rsidRPr="0068093C" w:rsidRDefault="00DC3D77" w:rsidP="00DC3D77">
      <w:pPr>
        <w:pStyle w:val="aff1"/>
        <w:spacing w:line="240" w:lineRule="exact"/>
        <w:rPr>
          <w:rFonts w:eastAsiaTheme="minorEastAsia"/>
          <w:color w:val="000000" w:themeColor="text1"/>
        </w:rPr>
      </w:pPr>
      <w:r w:rsidRPr="0068093C">
        <w:rPr>
          <w:rFonts w:eastAsia="宋体"/>
          <w:color w:val="000000" w:themeColor="text1"/>
        </w:rPr>
        <w:t xml:space="preserve">               Email: </w:t>
      </w:r>
      <w:proofErr w:type="gramStart"/>
      <w:r w:rsidRPr="0068093C">
        <w:rPr>
          <w:rFonts w:eastAsia="宋体"/>
          <w:color w:val="000000" w:themeColor="text1"/>
        </w:rPr>
        <w:t>bowenxue@zju.edu.cn.</w:t>
      </w:r>
      <w:r w:rsidRPr="0068093C">
        <w:rPr>
          <w:rFonts w:eastAsia="宋体"/>
          <w:color w:val="000000" w:themeColor="text1"/>
        </w:rPr>
        <w:t>（</w:t>
      </w:r>
      <w:proofErr w:type="gramEnd"/>
      <w:r w:rsidRPr="0068093C">
        <w:rPr>
          <w:rFonts w:eastAsia="宋体"/>
          <w:color w:val="000000" w:themeColor="text1"/>
        </w:rPr>
        <w:t xml:space="preserve">Bowen </w:t>
      </w:r>
      <w:proofErr w:type="spellStart"/>
      <w:r w:rsidRPr="0068093C">
        <w:rPr>
          <w:rFonts w:eastAsia="宋体"/>
          <w:color w:val="000000" w:themeColor="text1"/>
        </w:rPr>
        <w:t>Xue</w:t>
      </w:r>
      <w:proofErr w:type="spellEnd"/>
      <w:r w:rsidRPr="0068093C">
        <w:rPr>
          <w:rFonts w:eastAsia="宋体"/>
          <w:color w:val="000000" w:themeColor="text1"/>
        </w:rPr>
        <w:t>）</w:t>
      </w:r>
      <w:r w:rsidRPr="0068093C">
        <w:rPr>
          <w:rFonts w:eastAsia="宋体"/>
          <w:color w:val="000000" w:themeColor="text1"/>
        </w:rPr>
        <w:t xml:space="preserve"> </w:t>
      </w:r>
    </w:p>
    <w:p w:rsidR="00DC3D77" w:rsidRPr="0068093C" w:rsidRDefault="00DC3D77" w:rsidP="00DC3D77">
      <w:pPr>
        <w:pStyle w:val="aff1"/>
        <w:spacing w:line="240" w:lineRule="exact"/>
        <w:rPr>
          <w:color w:val="000000" w:themeColor="text1"/>
        </w:rPr>
      </w:pPr>
    </w:p>
    <w:p w:rsidR="00DC3D77" w:rsidRPr="0068093C" w:rsidRDefault="00DC3D77" w:rsidP="00DC3D77">
      <w:pPr>
        <w:pStyle w:val="aff1"/>
        <w:rPr>
          <w:rFonts w:eastAsiaTheme="minorEastAsia"/>
          <w:color w:val="000000" w:themeColor="text1"/>
        </w:rPr>
      </w:pPr>
      <w:r w:rsidRPr="0068093C">
        <w:rPr>
          <w:rFonts w:eastAsiaTheme="minorEastAsia"/>
          <w:color w:val="000000" w:themeColor="text1"/>
        </w:rPr>
        <w:t>ORCID:</w:t>
      </w:r>
    </w:p>
    <w:p w:rsidR="00DC3D77" w:rsidRPr="0068093C" w:rsidRDefault="00DC3D77" w:rsidP="00DC3D77">
      <w:pPr>
        <w:rPr>
          <w:rFonts w:ascii="Times New Roman" w:eastAsiaTheme="minorEastAsia" w:hAnsi="Times New Roman" w:cs="Times New Roman"/>
          <w:color w:val="000000" w:themeColor="text1"/>
        </w:rPr>
      </w:pPr>
      <w:r w:rsidRPr="0068093C">
        <w:rPr>
          <w:rFonts w:ascii="Times New Roman" w:eastAsiaTheme="minorEastAsia" w:hAnsi="Times New Roman" w:cs="Times New Roman"/>
          <w:color w:val="000000" w:themeColor="text1"/>
        </w:rPr>
        <w:t>Hong Luo ORCID: https://orcid.org/0000-0003-2490-738X</w:t>
      </w:r>
    </w:p>
    <w:p w:rsidR="00DC3D77" w:rsidRDefault="00DC3D77" w:rsidP="00DC3D77">
      <w:pPr>
        <w:pStyle w:val="Abstract"/>
        <w:rPr>
          <w:rFonts w:eastAsiaTheme="minorEastAsia"/>
          <w:color w:val="000000" w:themeColor="text1"/>
        </w:rPr>
      </w:pPr>
      <w:r w:rsidRPr="0068093C">
        <w:rPr>
          <w:rFonts w:eastAsiaTheme="minorEastAsia"/>
          <w:color w:val="000000" w:themeColor="text1"/>
        </w:rPr>
        <w:t xml:space="preserve">Bowen </w:t>
      </w:r>
      <w:proofErr w:type="spellStart"/>
      <w:r w:rsidRPr="0068093C">
        <w:rPr>
          <w:rFonts w:eastAsiaTheme="minorEastAsia"/>
          <w:color w:val="000000" w:themeColor="text1"/>
        </w:rPr>
        <w:t>Xue</w:t>
      </w:r>
      <w:proofErr w:type="spellEnd"/>
      <w:r w:rsidRPr="0068093C">
        <w:rPr>
          <w:rFonts w:eastAsiaTheme="minorEastAsia"/>
          <w:color w:val="000000" w:themeColor="text1"/>
        </w:rPr>
        <w:t xml:space="preserve"> ORCID: </w:t>
      </w:r>
      <w:bookmarkStart w:id="6" w:name="OLE_LINK528"/>
      <w:bookmarkStart w:id="7" w:name="OLE_LINK529"/>
      <w:r w:rsidR="00EA4CB3">
        <w:rPr>
          <w:rFonts w:eastAsiaTheme="minorEastAsia"/>
          <w:color w:val="000000" w:themeColor="text1"/>
        </w:rPr>
        <w:fldChar w:fldCharType="begin"/>
      </w:r>
      <w:r w:rsidR="00EA4CB3">
        <w:rPr>
          <w:rFonts w:eastAsiaTheme="minorEastAsia"/>
          <w:color w:val="000000" w:themeColor="text1"/>
        </w:rPr>
        <w:instrText xml:space="preserve"> HYPERLINK "</w:instrText>
      </w:r>
      <w:r w:rsidR="00EA4CB3" w:rsidRPr="0068093C">
        <w:rPr>
          <w:rFonts w:eastAsiaTheme="minorEastAsia"/>
          <w:color w:val="000000" w:themeColor="text1"/>
        </w:rPr>
        <w:instrText>https://orcid.org/0009-0006-6689-8978</w:instrText>
      </w:r>
      <w:r w:rsidR="00EA4CB3">
        <w:rPr>
          <w:rFonts w:eastAsiaTheme="minorEastAsia"/>
          <w:color w:val="000000" w:themeColor="text1"/>
        </w:rPr>
        <w:instrText xml:space="preserve">" </w:instrText>
      </w:r>
      <w:r w:rsidR="00EA4CB3">
        <w:rPr>
          <w:rFonts w:eastAsiaTheme="minorEastAsia"/>
          <w:color w:val="000000" w:themeColor="text1"/>
        </w:rPr>
        <w:fldChar w:fldCharType="separate"/>
      </w:r>
      <w:r w:rsidR="00EA4CB3" w:rsidRPr="007C0D64">
        <w:rPr>
          <w:rStyle w:val="af5"/>
          <w:rFonts w:eastAsiaTheme="minorEastAsia"/>
        </w:rPr>
        <w:t>https://orcid.org/0009-0006-6689-8978</w:t>
      </w:r>
      <w:bookmarkEnd w:id="6"/>
      <w:bookmarkEnd w:id="7"/>
      <w:r w:rsidR="00EA4CB3">
        <w:rPr>
          <w:rFonts w:eastAsiaTheme="minorEastAsia"/>
          <w:color w:val="000000" w:themeColor="text1"/>
        </w:rPr>
        <w:fldChar w:fldCharType="end"/>
      </w:r>
    </w:p>
    <w:p w:rsidR="00EA4CB3" w:rsidRDefault="00EA4CB3" w:rsidP="00EA4CB3">
      <w:pPr>
        <w:rPr>
          <w:lang w:eastAsia="de-DE" w:bidi="en-US"/>
        </w:rPr>
      </w:pPr>
    </w:p>
    <w:p w:rsidR="003650A3" w:rsidRDefault="003650A3" w:rsidP="00EA4CB3">
      <w:pPr>
        <w:rPr>
          <w:lang w:eastAsia="de-DE" w:bidi="en-US"/>
        </w:rPr>
      </w:pPr>
      <w:r>
        <w:rPr>
          <w:lang w:bidi="en-US"/>
        </w:rPr>
        <w:t>A</w:t>
      </w:r>
      <w:r>
        <w:rPr>
          <w:rFonts w:hint="eastAsia"/>
          <w:lang w:bidi="en-US"/>
        </w:rPr>
        <w:t>cademic</w:t>
      </w:r>
      <w:r>
        <w:rPr>
          <w:lang w:eastAsia="de-DE" w:bidi="en-US"/>
        </w:rPr>
        <w:t xml:space="preserve"> </w:t>
      </w:r>
      <w:r>
        <w:rPr>
          <w:rFonts w:hint="eastAsia"/>
          <w:lang w:bidi="en-US"/>
        </w:rPr>
        <w:t>editor</w:t>
      </w:r>
      <w:r>
        <w:rPr>
          <w:lang w:eastAsia="de-DE" w:bidi="en-US"/>
        </w:rPr>
        <w:t>:</w:t>
      </w:r>
      <w:r w:rsidRPr="003650A3">
        <w:t xml:space="preserve"> </w:t>
      </w:r>
      <w:r w:rsidRPr="003650A3">
        <w:rPr>
          <w:lang w:eastAsia="de-DE" w:bidi="en-US"/>
        </w:rPr>
        <w:t>Jose Pedro Espada</w:t>
      </w:r>
    </w:p>
    <w:p w:rsidR="00CB34F4" w:rsidRDefault="00CB34F4" w:rsidP="00EA4CB3">
      <w:pPr>
        <w:rPr>
          <w:lang w:eastAsia="de-DE" w:bidi="en-US"/>
        </w:rPr>
      </w:pPr>
      <w:bookmarkStart w:id="8" w:name="_GoBack"/>
      <w:bookmarkEnd w:id="8"/>
    </w:p>
    <w:p w:rsidR="00EA4CB3" w:rsidRDefault="00EA4CB3" w:rsidP="00EA4CB3">
      <w:pPr>
        <w:rPr>
          <w:lang w:eastAsia="de-DE" w:bidi="en-US"/>
        </w:rPr>
      </w:pPr>
      <w:r>
        <w:rPr>
          <w:lang w:eastAsia="de-DE" w:bidi="en-US"/>
        </w:rPr>
        <w:t>Submitted: 08 / 04 / 2026</w:t>
      </w:r>
    </w:p>
    <w:p w:rsidR="00EA4CB3" w:rsidRDefault="00EA4CB3" w:rsidP="00EA4CB3">
      <w:pPr>
        <w:rPr>
          <w:lang w:eastAsia="de-DE" w:bidi="en-US"/>
        </w:rPr>
      </w:pPr>
      <w:r>
        <w:rPr>
          <w:lang w:eastAsia="de-DE" w:bidi="en-US"/>
        </w:rPr>
        <w:t>Revised: 01 / 06 / 2026</w:t>
      </w:r>
    </w:p>
    <w:p w:rsidR="00EA4CB3" w:rsidRPr="00EA4CB3" w:rsidRDefault="00EA4CB3" w:rsidP="00EA4CB3">
      <w:pPr>
        <w:rPr>
          <w:lang w:eastAsia="de-DE" w:bidi="en-US"/>
        </w:rPr>
      </w:pPr>
      <w:r>
        <w:rPr>
          <w:lang w:eastAsia="de-DE" w:bidi="en-US"/>
        </w:rPr>
        <w:t>Accepted:  / 6 / 2026</w:t>
      </w:r>
    </w:p>
    <w:p w:rsidR="00DC3D77" w:rsidRPr="0068093C" w:rsidRDefault="00DC3D77">
      <w:pPr>
        <w:pStyle w:val="Abstract"/>
        <w:rPr>
          <w:b/>
          <w:bCs/>
          <w:color w:val="000000" w:themeColor="text1"/>
        </w:rPr>
      </w:pPr>
    </w:p>
    <w:p w:rsidR="00BD358B" w:rsidRPr="0068093C" w:rsidRDefault="005E7134">
      <w:pPr>
        <w:pStyle w:val="Abstract"/>
        <w:rPr>
          <w:b/>
          <w:bCs/>
          <w:color w:val="000000" w:themeColor="text1"/>
        </w:rPr>
      </w:pPr>
      <w:r w:rsidRPr="0068093C">
        <w:rPr>
          <w:b/>
          <w:bCs/>
          <w:color w:val="000000" w:themeColor="text1"/>
        </w:rPr>
        <w:t>Abstract</w:t>
      </w:r>
    </w:p>
    <w:p w:rsidR="00BD358B" w:rsidRPr="0068093C" w:rsidRDefault="005E7134" w:rsidP="005D45D2">
      <w:pPr>
        <w:jc w:val="both"/>
        <w:rPr>
          <w:rFonts w:ascii="Times New Roman" w:hAnsi="Times New Roman" w:cs="Times New Roman"/>
          <w:color w:val="000000" w:themeColor="text1"/>
          <w:lang w:bidi="ar"/>
        </w:rPr>
      </w:pPr>
      <w:r w:rsidRPr="0068093C">
        <w:rPr>
          <w:rFonts w:ascii="Times New Roman" w:hAnsi="Times New Roman" w:cs="Times New Roman"/>
          <w:b/>
          <w:bCs/>
          <w:color w:val="000000" w:themeColor="text1"/>
          <w:lang w:bidi="ar"/>
        </w:rPr>
        <w:t>Background:</w:t>
      </w:r>
      <w:r w:rsidRPr="0068093C">
        <w:rPr>
          <w:rFonts w:ascii="Times New Roman" w:hAnsi="Times New Roman" w:cs="Times New Roman"/>
          <w:color w:val="000000" w:themeColor="text1"/>
          <w:lang w:bidi="ar"/>
        </w:rPr>
        <w:t xml:space="preserve"> Psychiatric outpatients often differ not only in symptom severity but also in how they organize and experience daily life. Time quality of life provides a useful perspective for understanding such heterogeneity. This study aimed to identify latent profiles of time quality of life among psychiatric outpatients and to examine their associations with psychological outcomes and demographic characteristics.</w:t>
      </w:r>
      <w:r w:rsidR="003D1D96" w:rsidRPr="0068093C">
        <w:rPr>
          <w:rFonts w:ascii="Times New Roman" w:hAnsi="Times New Roman" w:cs="Times New Roman" w:hint="eastAsia"/>
          <w:color w:val="000000" w:themeColor="text1"/>
          <w:lang w:bidi="ar"/>
        </w:rPr>
        <w:t xml:space="preserve"> </w:t>
      </w:r>
      <w:r w:rsidRPr="0068093C">
        <w:rPr>
          <w:rFonts w:ascii="Times New Roman" w:hAnsi="Times New Roman" w:cs="Times New Roman"/>
          <w:b/>
          <w:bCs/>
          <w:color w:val="000000" w:themeColor="text1"/>
          <w:lang w:bidi="ar"/>
        </w:rPr>
        <w:t>Methods:</w:t>
      </w:r>
      <w:r w:rsidRPr="0068093C">
        <w:rPr>
          <w:rFonts w:ascii="Times New Roman" w:hAnsi="Times New Roman" w:cs="Times New Roman"/>
          <w:color w:val="000000" w:themeColor="text1"/>
          <w:lang w:bidi="ar"/>
        </w:rPr>
        <w:t xml:space="preserve"> A cross-sectional survey was conducted in January 2026 at a psychiatric specialty hospital in Hangzhou, China. After data screening, 608 valid questionnaires were included. Time quality of life was assessed using the Seven-Dimensional Time Quality of Life Scale (SDT-</w:t>
      </w:r>
      <w:proofErr w:type="spellStart"/>
      <w:r w:rsidRPr="0068093C">
        <w:rPr>
          <w:rFonts w:ascii="Times New Roman" w:hAnsi="Times New Roman" w:cs="Times New Roman"/>
          <w:color w:val="000000" w:themeColor="text1"/>
          <w:lang w:bidi="ar"/>
        </w:rPr>
        <w:t>QoLS</w:t>
      </w:r>
      <w:proofErr w:type="spellEnd"/>
      <w:r w:rsidRPr="0068093C">
        <w:rPr>
          <w:rFonts w:ascii="Times New Roman" w:hAnsi="Times New Roman" w:cs="Times New Roman"/>
          <w:color w:val="000000" w:themeColor="text1"/>
          <w:lang w:bidi="ar"/>
        </w:rPr>
        <w:t>), which covers sleep, physical activity, focused engagement, social connection, interaction with nature, present-moment awareness, and self-reflection. Latent profile analysis was performed using the seven standardized time dimensions. Well-being, general psychological distress, depressive symptoms, and anxiety symptoms were compared across profiles. Differences in gender and age group were also examined.</w:t>
      </w:r>
      <w:r w:rsidR="003D1D96" w:rsidRPr="0068093C">
        <w:rPr>
          <w:rFonts w:ascii="Times New Roman" w:hAnsi="Times New Roman" w:cs="Times New Roman" w:hint="eastAsia"/>
          <w:color w:val="000000" w:themeColor="text1"/>
          <w:lang w:bidi="ar"/>
        </w:rPr>
        <w:t xml:space="preserve"> </w:t>
      </w:r>
      <w:r w:rsidRPr="0068093C">
        <w:rPr>
          <w:rFonts w:ascii="Times New Roman" w:hAnsi="Times New Roman" w:cs="Times New Roman"/>
          <w:b/>
          <w:bCs/>
          <w:color w:val="000000" w:themeColor="text1"/>
          <w:lang w:bidi="ar"/>
        </w:rPr>
        <w:t>Results:</w:t>
      </w:r>
      <w:r w:rsidRPr="0068093C">
        <w:rPr>
          <w:rFonts w:ascii="Times New Roman" w:hAnsi="Times New Roman" w:cs="Times New Roman"/>
          <w:color w:val="000000" w:themeColor="text1"/>
          <w:lang w:bidi="ar"/>
        </w:rPr>
        <w:t xml:space="preserve"> A five-profile solution provided the best fit. The identified profiles were labeled Relatively High, Unbalanced, Impaired, Relatively Low, and Optimal. The profiles showed distinct patterns across the </w:t>
      </w:r>
      <w:proofErr w:type="gramStart"/>
      <w:r w:rsidRPr="0068093C">
        <w:rPr>
          <w:rFonts w:ascii="Times New Roman" w:hAnsi="Times New Roman" w:cs="Times New Roman"/>
          <w:color w:val="000000" w:themeColor="text1"/>
          <w:lang w:bidi="ar"/>
        </w:rPr>
        <w:t>seven time</w:t>
      </w:r>
      <w:proofErr w:type="gramEnd"/>
      <w:r w:rsidRPr="0068093C">
        <w:rPr>
          <w:rFonts w:ascii="Times New Roman" w:hAnsi="Times New Roman" w:cs="Times New Roman"/>
          <w:color w:val="000000" w:themeColor="text1"/>
          <w:lang w:bidi="ar"/>
        </w:rPr>
        <w:t xml:space="preserve"> dimensions. Significant differences were found across profiles in well-being, general psychological distress, depressive symptoms, and anxiety symptoms. The </w:t>
      </w:r>
      <w:r w:rsidRPr="0068093C">
        <w:rPr>
          <w:rFonts w:ascii="Times New Roman" w:hAnsi="Times New Roman" w:cs="Times New Roman"/>
          <w:color w:val="000000" w:themeColor="text1"/>
          <w:lang w:bidi="ar"/>
        </w:rPr>
        <w:lastRenderedPageBreak/>
        <w:t>Optimal profile showed the highest well-being and the lowest psychological distress, depression, and anxiety, whereas the Impaired profile showed the poorest psychological status. Gender did not differ significantly across profiles, but age group did, with adults being more prevalent in the Optimal profile and adolescents being more prevalent in the Relatively Low profile.</w:t>
      </w:r>
      <w:r w:rsidR="005D45D2" w:rsidRPr="0068093C">
        <w:rPr>
          <w:rFonts w:ascii="Times New Roman" w:hAnsi="Times New Roman" w:cs="Times New Roman" w:hint="eastAsia"/>
          <w:color w:val="000000" w:themeColor="text1"/>
          <w:lang w:bidi="ar"/>
        </w:rPr>
        <w:t xml:space="preserve"> </w:t>
      </w:r>
      <w:r w:rsidRPr="0068093C">
        <w:rPr>
          <w:rFonts w:ascii="Times New Roman" w:hAnsi="Times New Roman" w:cs="Times New Roman"/>
          <w:b/>
          <w:bCs/>
          <w:color w:val="000000" w:themeColor="text1"/>
          <w:lang w:bidi="ar"/>
        </w:rPr>
        <w:t>Conclusions:</w:t>
      </w:r>
      <w:r w:rsidRPr="0068093C">
        <w:rPr>
          <w:rFonts w:ascii="Times New Roman" w:hAnsi="Times New Roman" w:cs="Times New Roman"/>
          <w:color w:val="000000" w:themeColor="text1"/>
          <w:lang w:bidi="ar"/>
        </w:rPr>
        <w:t xml:space="preserve"> Time quality of life among psychiatric outpatients is heterogeneous and characterized by distinct latent patterns. </w:t>
      </w:r>
      <w:r w:rsidR="00DA32D3" w:rsidRPr="0068093C">
        <w:rPr>
          <w:rFonts w:ascii="Times New Roman" w:hAnsi="Times New Roman" w:cs="Times New Roman"/>
          <w:color w:val="000000" w:themeColor="text1"/>
          <w:lang w:bidi="ar"/>
        </w:rPr>
        <w:t>These profiles are meaningfully associated with psychological health and may provide preliminary and exploratory information for stratified assessment and future context-sensitive intervention research in psychiatric outpatient settings</w:t>
      </w:r>
      <w:r w:rsidRPr="0068093C">
        <w:rPr>
          <w:rFonts w:ascii="Times New Roman" w:hAnsi="Times New Roman" w:cs="Times New Roman"/>
          <w:color w:val="000000" w:themeColor="text1"/>
          <w:lang w:bidi="ar"/>
        </w:rPr>
        <w:t>.</w:t>
      </w:r>
      <w:r w:rsidR="005D45D2" w:rsidRPr="0068093C">
        <w:rPr>
          <w:rFonts w:ascii="Times New Roman" w:hAnsi="Times New Roman" w:cs="Times New Roman" w:hint="eastAsia"/>
          <w:color w:val="000000" w:themeColor="text1"/>
          <w:lang w:bidi="ar"/>
        </w:rPr>
        <w:t xml:space="preserve"> </w:t>
      </w:r>
      <w:r w:rsidRPr="0068093C">
        <w:rPr>
          <w:rFonts w:ascii="Times New Roman" w:hAnsi="Times New Roman" w:cs="Times New Roman"/>
          <w:b/>
          <w:bCs/>
          <w:color w:val="000000" w:themeColor="text1"/>
        </w:rPr>
        <w:t>Clinical Trial registration</w:t>
      </w:r>
      <w:r w:rsidRPr="0068093C">
        <w:rPr>
          <w:rFonts w:ascii="Times New Roman" w:hAnsi="Times New Roman" w:cs="Times New Roman"/>
          <w:color w:val="000000" w:themeColor="text1"/>
        </w:rPr>
        <w:t>: Not applicable.</w:t>
      </w:r>
    </w:p>
    <w:p w:rsidR="00BD358B" w:rsidRPr="0068093C" w:rsidRDefault="005E7134">
      <w:pPr>
        <w:pStyle w:val="Keywords"/>
        <w:spacing w:line="288" w:lineRule="auto"/>
        <w:rPr>
          <w:b/>
          <w:bCs/>
          <w:color w:val="000000" w:themeColor="text1"/>
          <w:sz w:val="24"/>
          <w:szCs w:val="24"/>
        </w:rPr>
      </w:pPr>
      <w:r w:rsidRPr="0068093C">
        <w:rPr>
          <w:b/>
          <w:bCs/>
          <w:color w:val="000000" w:themeColor="text1"/>
          <w:sz w:val="24"/>
          <w:szCs w:val="24"/>
        </w:rPr>
        <w:t>Keywords</w:t>
      </w:r>
    </w:p>
    <w:p w:rsidR="00BD358B" w:rsidRPr="0068093C" w:rsidRDefault="005E7134">
      <w:pPr>
        <w:rPr>
          <w:rFonts w:ascii="Times New Roman" w:hAnsi="Times New Roman" w:cs="Times New Roman"/>
          <w:color w:val="000000" w:themeColor="text1"/>
        </w:rPr>
      </w:pPr>
      <w:r w:rsidRPr="0068093C">
        <w:rPr>
          <w:rFonts w:ascii="Times New Roman" w:hAnsi="Times New Roman" w:cs="Times New Roman"/>
          <w:color w:val="000000" w:themeColor="text1"/>
          <w:lang w:bidi="ar"/>
        </w:rPr>
        <w:t>Time quality of life; Latent profile analysis; Psychiatric outpatients; Psychological distress; Well-being</w:t>
      </w:r>
    </w:p>
    <w:p w:rsidR="00BD358B" w:rsidRPr="0068093C" w:rsidRDefault="00BD358B">
      <w:pPr>
        <w:pStyle w:val="afd"/>
        <w:rPr>
          <w:rFonts w:eastAsiaTheme="minorEastAsia"/>
          <w:color w:val="000000" w:themeColor="text1"/>
        </w:rPr>
      </w:pPr>
    </w:p>
    <w:p w:rsidR="00BD358B" w:rsidRPr="0068093C" w:rsidRDefault="005E7134">
      <w:pPr>
        <w:pStyle w:val="1"/>
        <w:rPr>
          <w:color w:val="000000" w:themeColor="text1"/>
        </w:rPr>
      </w:pPr>
      <w:r w:rsidRPr="0068093C">
        <w:rPr>
          <w:color w:val="000000" w:themeColor="text1"/>
        </w:rPr>
        <w:t xml:space="preserve">1. Introduction </w:t>
      </w:r>
    </w:p>
    <w:p w:rsidR="000029DF" w:rsidRPr="0068093C" w:rsidRDefault="000029DF" w:rsidP="00817700">
      <w:pPr>
        <w:ind w:firstLine="420"/>
        <w:jc w:val="both"/>
        <w:rPr>
          <w:rFonts w:ascii="Times New Roman" w:hAnsi="Times New Roman" w:cs="Times New Roman"/>
          <w:color w:val="000000" w:themeColor="text1"/>
        </w:rPr>
      </w:pPr>
      <w:bookmarkStart w:id="9" w:name="OLE_LINK120"/>
      <w:bookmarkStart w:id="10" w:name="OLE_LINK121"/>
      <w:bookmarkStart w:id="11" w:name="OLE_LINK126"/>
      <w:bookmarkStart w:id="12" w:name="OLE_LINK114"/>
      <w:bookmarkStart w:id="13" w:name="OLE_LINK115"/>
      <w:r w:rsidRPr="0068093C">
        <w:rPr>
          <w:rFonts w:ascii="Times New Roman" w:hAnsi="Times New Roman" w:cs="Times New Roman"/>
          <w:color w:val="000000" w:themeColor="text1"/>
        </w:rPr>
        <w:t>Against the backdrop of a growing global mental health burden, an important challenge in mental health research is how to move beyond a purely symptom-based perspective and develop a deeper understanding of the everyday life structures in which psychological distress is embedded</w:t>
      </w:r>
      <w:r w:rsidRPr="0068093C">
        <w:rPr>
          <w:rFonts w:ascii="Times New Roman" w:hAnsi="Times New Roman" w:cs="Times New Roman"/>
          <w:color w:val="000000" w:themeColor="text1"/>
        </w:rPr>
        <w:fldChar w:fldCharType="begin">
          <w:fldData xml:space="preserve">PEVuZE5vdGU+PENpdGU+PEF1dGhvcj5OZ3V5ZW48L0F1dGhvcj48WWVhcj4yMDI0PC9ZZWFyPjxS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</w:fldData>
        </w:fldChar>
      </w:r>
      <w:r w:rsidR="00E71710" w:rsidRPr="0068093C">
        <w:rPr>
          <w:rFonts w:ascii="Times New Roman" w:hAnsi="Times New Roman" w:cs="Times New Roman"/>
          <w:color w:val="000000" w:themeColor="text1"/>
        </w:rPr>
        <w:instrText xml:space="preserve"> ADDIN EN.CITE </w:instrText>
      </w:r>
      <w:r w:rsidR="00E71710" w:rsidRPr="0068093C">
        <w:rPr>
          <w:rFonts w:ascii="Times New Roman" w:hAnsi="Times New Roman" w:cs="Times New Roman"/>
          <w:color w:val="000000" w:themeColor="text1"/>
        </w:rPr>
        <w:fldChar w:fldCharType="begin">
          <w:fldData xml:space="preserve">PEVuZE5vdGU+PENpdGU+PEF1dGhvcj5OZ3V5ZW48L0F1dGhvcj48WWVhcj4yMDI0PC9ZZWFyPjxS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</w:fldData>
        </w:fldChar>
      </w:r>
      <w:r w:rsidR="00E71710" w:rsidRPr="0068093C">
        <w:rPr>
          <w:rFonts w:ascii="Times New Roman" w:hAnsi="Times New Roman" w:cs="Times New Roman"/>
          <w:color w:val="000000" w:themeColor="text1"/>
        </w:rPr>
        <w:instrText xml:space="preserve"> ADDIN EN.CITE.DATA </w:instrText>
      </w:r>
      <w:r w:rsidR="00E71710" w:rsidRPr="0068093C">
        <w:rPr>
          <w:rFonts w:ascii="Times New Roman" w:hAnsi="Times New Roman" w:cs="Times New Roman"/>
          <w:color w:val="000000" w:themeColor="text1"/>
        </w:rPr>
      </w:r>
      <w:r w:rsidR="00E71710" w:rsidRPr="0068093C">
        <w:rPr>
          <w:rFonts w:ascii="Times New Roman" w:hAnsi="Times New Roman" w:cs="Times New Roman"/>
          <w:color w:val="000000" w:themeColor="text1"/>
        </w:rPr>
        <w:fldChar w:fldCharType="end"/>
      </w:r>
      <w:r w:rsidRPr="0068093C">
        <w:rPr>
          <w:rFonts w:ascii="Times New Roman" w:hAnsi="Times New Roman" w:cs="Times New Roman"/>
          <w:color w:val="000000" w:themeColor="text1"/>
        </w:rPr>
      </w:r>
      <w:r w:rsidRPr="0068093C">
        <w:rPr>
          <w:rFonts w:ascii="Times New Roman" w:hAnsi="Times New Roman" w:cs="Times New Roman"/>
          <w:color w:val="000000" w:themeColor="text1"/>
        </w:rPr>
        <w:fldChar w:fldCharType="separate"/>
      </w:r>
      <w:r w:rsidR="00E71710" w:rsidRPr="0068093C">
        <w:rPr>
          <w:rFonts w:ascii="Times New Roman" w:hAnsi="Times New Roman" w:cs="Times New Roman"/>
          <w:noProof/>
          <w:color w:val="000000" w:themeColor="text1"/>
        </w:rPr>
        <w:t>(Austen R. Anderson &amp; Blaine J. Fowers, 2020; Wai Kai Hou, et al., 2020; Thomas P. Nguyen, et al., 2024)</w:t>
      </w:r>
      <w:r w:rsidRPr="0068093C">
        <w:rPr>
          <w:rFonts w:ascii="Times New Roman" w:hAnsi="Times New Roman" w:cs="Times New Roman"/>
          <w:color w:val="000000" w:themeColor="text1"/>
        </w:rPr>
        <w:fldChar w:fldCharType="end"/>
      </w:r>
      <w:bookmarkStart w:id="14" w:name="OLE_LINK106"/>
      <w:bookmarkStart w:id="15" w:name="OLE_LINK107"/>
      <w:r w:rsidRPr="0068093C">
        <w:rPr>
          <w:rFonts w:ascii="Times New Roman" w:hAnsi="Times New Roman" w:cs="Times New Roman"/>
          <w:color w:val="000000" w:themeColor="text1"/>
        </w:rPr>
        <w:t xml:space="preserve">. For a long time, symptom indicators such as anxiety and depression have remained central to mental health assessment, and they have provided an important basis for identifying problem severity and guiding clinical decision-making </w:t>
      </w:r>
      <w:r w:rsidRPr="0068093C">
        <w:rPr>
          <w:rFonts w:ascii="Times New Roman" w:hAnsi="Times New Roman" w:cs="Times New Roman"/>
          <w:color w:val="000000" w:themeColor="text1"/>
        </w:rPr>
        <w:fldChar w:fldCharType="begin">
          <w:fldData xml:space="preserve">PEVuZE5vdGU+PENpdGU+PEF1dGhvcj5TdGFwbGVzPC9BdXRob3I+PFllYXI+MjAxOTwvWWVhcj48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</w:fldData>
        </w:fldChar>
      </w:r>
      <w:r w:rsidR="00E71710" w:rsidRPr="0068093C">
        <w:rPr>
          <w:rFonts w:ascii="Times New Roman" w:hAnsi="Times New Roman" w:cs="Times New Roman"/>
          <w:color w:val="000000" w:themeColor="text1"/>
        </w:rPr>
        <w:instrText xml:space="preserve"> ADDIN EN.CITE </w:instrText>
      </w:r>
      <w:r w:rsidR="00E71710" w:rsidRPr="0068093C">
        <w:rPr>
          <w:rFonts w:ascii="Times New Roman" w:hAnsi="Times New Roman" w:cs="Times New Roman"/>
          <w:color w:val="000000" w:themeColor="text1"/>
        </w:rPr>
        <w:fldChar w:fldCharType="begin">
          <w:fldData xml:space="preserve">PEVuZE5vdGU+PENpdGU+PEF1dGhvcj5TdGFwbGVzPC9BdXRob3I+PFllYXI+MjAxOTwvWWVhcj48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</w:fldData>
        </w:fldChar>
      </w:r>
      <w:r w:rsidR="00E71710" w:rsidRPr="0068093C">
        <w:rPr>
          <w:rFonts w:ascii="Times New Roman" w:hAnsi="Times New Roman" w:cs="Times New Roman"/>
          <w:color w:val="000000" w:themeColor="text1"/>
        </w:rPr>
        <w:instrText xml:space="preserve"> ADDIN EN.CITE.DATA </w:instrText>
      </w:r>
      <w:r w:rsidR="00E71710" w:rsidRPr="0068093C">
        <w:rPr>
          <w:rFonts w:ascii="Times New Roman" w:hAnsi="Times New Roman" w:cs="Times New Roman"/>
          <w:color w:val="000000" w:themeColor="text1"/>
        </w:rPr>
      </w:r>
      <w:r w:rsidR="00E71710" w:rsidRPr="0068093C">
        <w:rPr>
          <w:rFonts w:ascii="Times New Roman" w:hAnsi="Times New Roman" w:cs="Times New Roman"/>
          <w:color w:val="000000" w:themeColor="text1"/>
        </w:rPr>
        <w:fldChar w:fldCharType="end"/>
      </w:r>
      <w:r w:rsidRPr="0068093C">
        <w:rPr>
          <w:rFonts w:ascii="Times New Roman" w:hAnsi="Times New Roman" w:cs="Times New Roman"/>
          <w:color w:val="000000" w:themeColor="text1"/>
        </w:rPr>
      </w:r>
      <w:r w:rsidRPr="0068093C">
        <w:rPr>
          <w:rFonts w:ascii="Times New Roman" w:hAnsi="Times New Roman" w:cs="Times New Roman"/>
          <w:color w:val="000000" w:themeColor="text1"/>
        </w:rPr>
        <w:fldChar w:fldCharType="separate"/>
      </w:r>
      <w:r w:rsidR="00E71710" w:rsidRPr="0068093C">
        <w:rPr>
          <w:rFonts w:ascii="Times New Roman" w:hAnsi="Times New Roman" w:cs="Times New Roman"/>
          <w:noProof/>
          <w:color w:val="000000" w:themeColor="text1"/>
        </w:rPr>
        <w:t>(Jesús Sanz, et al.; Lauren G. Staples, et al., 2019)</w:t>
      </w:r>
      <w:r w:rsidRPr="0068093C">
        <w:rPr>
          <w:rFonts w:ascii="Times New Roman" w:hAnsi="Times New Roman" w:cs="Times New Roman"/>
          <w:color w:val="000000" w:themeColor="text1"/>
        </w:rPr>
        <w:fldChar w:fldCharType="end"/>
      </w:r>
      <w:bookmarkStart w:id="16" w:name="OLE_LINK108"/>
      <w:bookmarkStart w:id="17" w:name="OLE_LINK109"/>
      <w:bookmarkEnd w:id="14"/>
      <w:bookmarkEnd w:id="15"/>
      <w:r w:rsidRPr="0068093C">
        <w:rPr>
          <w:rFonts w:ascii="Times New Roman" w:hAnsi="Times New Roman" w:cs="Times New Roman"/>
          <w:color w:val="000000" w:themeColor="text1"/>
        </w:rPr>
        <w:t xml:space="preserve">. However, as the pace of modern life continues to accelerate, digital environments increasingly reshape the distribution of attention, and social ties and life boundaries become more fragmented, mental health problems are increasingly expressed not only in the rise of isolated symptoms but also in the ways individuals spend their daily lives, organize their time, and maintain life order </w:t>
      </w:r>
      <w:r w:rsidRPr="0068093C">
        <w:rPr>
          <w:rFonts w:ascii="Times New Roman" w:hAnsi="Times New Roman" w:cs="Times New Roman"/>
          <w:color w:val="000000" w:themeColor="text1"/>
        </w:rPr>
        <w:fldChar w:fldCharType="begin">
          <w:fldData xml:space="preserve">PEVuZE5vdGU+PENpdGU+PEF1dGhvcj5GaXJ0aDwvQXV0aG9yPjxZZWFyPjIwMjQ8L1llYXI+PFJl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</w:fldData>
        </w:fldChar>
      </w:r>
      <w:r w:rsidR="00E71710" w:rsidRPr="0068093C">
        <w:rPr>
          <w:rFonts w:ascii="Times New Roman" w:hAnsi="Times New Roman" w:cs="Times New Roman"/>
          <w:color w:val="000000" w:themeColor="text1"/>
        </w:rPr>
        <w:instrText xml:space="preserve"> ADDIN EN.CITE </w:instrText>
      </w:r>
      <w:r w:rsidR="00E71710" w:rsidRPr="0068093C">
        <w:rPr>
          <w:rFonts w:ascii="Times New Roman" w:hAnsi="Times New Roman" w:cs="Times New Roman"/>
          <w:color w:val="000000" w:themeColor="text1"/>
        </w:rPr>
        <w:fldChar w:fldCharType="begin">
          <w:fldData xml:space="preserve">PEVuZE5vdGU+PENpdGU+PEF1dGhvcj5GaXJ0aDwvQXV0aG9yPjxZZWFyPjIwMjQ8L1llYXI+PFJl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</w:fldData>
        </w:fldChar>
      </w:r>
      <w:r w:rsidR="00E71710" w:rsidRPr="0068093C">
        <w:rPr>
          <w:rFonts w:ascii="Times New Roman" w:hAnsi="Times New Roman" w:cs="Times New Roman"/>
          <w:color w:val="000000" w:themeColor="text1"/>
        </w:rPr>
        <w:instrText xml:space="preserve"> ADDIN EN.CITE.DATA </w:instrText>
      </w:r>
      <w:r w:rsidR="00E71710" w:rsidRPr="0068093C">
        <w:rPr>
          <w:rFonts w:ascii="Times New Roman" w:hAnsi="Times New Roman" w:cs="Times New Roman"/>
          <w:color w:val="000000" w:themeColor="text1"/>
        </w:rPr>
      </w:r>
      <w:r w:rsidR="00E71710" w:rsidRPr="0068093C">
        <w:rPr>
          <w:rFonts w:ascii="Times New Roman" w:hAnsi="Times New Roman" w:cs="Times New Roman"/>
          <w:color w:val="000000" w:themeColor="text1"/>
        </w:rPr>
        <w:fldChar w:fldCharType="end"/>
      </w:r>
      <w:r w:rsidRPr="0068093C">
        <w:rPr>
          <w:rFonts w:ascii="Times New Roman" w:hAnsi="Times New Roman" w:cs="Times New Roman"/>
          <w:color w:val="000000" w:themeColor="text1"/>
        </w:rPr>
      </w:r>
      <w:r w:rsidRPr="0068093C">
        <w:rPr>
          <w:rFonts w:ascii="Times New Roman" w:hAnsi="Times New Roman" w:cs="Times New Roman"/>
          <w:color w:val="000000" w:themeColor="text1"/>
        </w:rPr>
        <w:fldChar w:fldCharType="separate"/>
      </w:r>
      <w:r w:rsidR="00E71710" w:rsidRPr="0068093C">
        <w:rPr>
          <w:rFonts w:ascii="Times New Roman" w:hAnsi="Times New Roman" w:cs="Times New Roman"/>
          <w:noProof/>
          <w:color w:val="000000" w:themeColor="text1"/>
        </w:rPr>
        <w:t>(J. Firth, et al., 2024; Phyllis Moen, 2022)</w:t>
      </w:r>
      <w:r w:rsidRPr="0068093C">
        <w:rPr>
          <w:rFonts w:ascii="Times New Roman" w:hAnsi="Times New Roman" w:cs="Times New Roman"/>
          <w:color w:val="000000" w:themeColor="text1"/>
        </w:rPr>
        <w:fldChar w:fldCharType="end"/>
      </w:r>
      <w:r w:rsidRPr="0068093C">
        <w:rPr>
          <w:rFonts w:ascii="Times New Roman" w:hAnsi="Times New Roman" w:cs="Times New Roman"/>
          <w:color w:val="000000" w:themeColor="text1"/>
        </w:rPr>
        <w:t>.</w:t>
      </w:r>
      <w:bookmarkStart w:id="18" w:name="OLE_LINK110"/>
      <w:bookmarkStart w:id="19" w:name="OLE_LINK111"/>
      <w:bookmarkEnd w:id="16"/>
      <w:bookmarkEnd w:id="17"/>
      <w:r w:rsidRPr="0068093C">
        <w:rPr>
          <w:rFonts w:ascii="Times New Roman" w:hAnsi="Times New Roman" w:cs="Times New Roman"/>
          <w:color w:val="000000" w:themeColor="text1"/>
        </w:rPr>
        <w:t xml:space="preserve"> Psychological distress is therefore reflected not only in elevated levels of anxiety and depression, but also in broad changes in daily rhythms, behavioral activation, allocation of attentional resources, social interaction, and regulation of inner experience</w:t>
      </w:r>
      <w:r w:rsidR="00315CEA" w:rsidRPr="0068093C">
        <w:rPr>
          <w:rFonts w:ascii="Times New Roman" w:hAnsi="Times New Roman" w:cs="Times New Roman" w:hint="eastAsia"/>
          <w:color w:val="000000" w:themeColor="text1"/>
        </w:rPr>
        <w:t xml:space="preserve"> </w:t>
      </w:r>
      <w:r w:rsidRPr="0068093C">
        <w:rPr>
          <w:rFonts w:ascii="Times New Roman" w:hAnsi="Times New Roman" w:cs="Times New Roman"/>
          <w:color w:val="000000" w:themeColor="text1"/>
        </w:rPr>
        <w:fldChar w:fldCharType="begin">
          <w:fldData xml:space="preserve">PEVuZE5vdGU+PENpdGU+PEF1dGhvcj5BbmRlcnNvbjwvQXV0aG9yPjxZZWFyPjIwMjA8L1llYXI+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</w:fldData>
        </w:fldChar>
      </w:r>
      <w:r w:rsidR="00E71710" w:rsidRPr="0068093C">
        <w:rPr>
          <w:rFonts w:ascii="Times New Roman" w:hAnsi="Times New Roman" w:cs="Times New Roman"/>
          <w:color w:val="000000" w:themeColor="text1"/>
        </w:rPr>
        <w:instrText xml:space="preserve"> ADDIN EN.CITE </w:instrText>
      </w:r>
      <w:r w:rsidR="00E71710" w:rsidRPr="0068093C">
        <w:rPr>
          <w:rFonts w:ascii="Times New Roman" w:hAnsi="Times New Roman" w:cs="Times New Roman"/>
          <w:color w:val="000000" w:themeColor="text1"/>
        </w:rPr>
        <w:fldChar w:fldCharType="begin">
          <w:fldData xml:space="preserve">PEVuZE5vdGU+PENpdGU+PEF1dGhvcj5BbmRlcnNvbjwvQXV0aG9yPjxZZWFyPjIwMjA8L1llYXI+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</w:fldData>
        </w:fldChar>
      </w:r>
      <w:r w:rsidR="00E71710" w:rsidRPr="0068093C">
        <w:rPr>
          <w:rFonts w:ascii="Times New Roman" w:hAnsi="Times New Roman" w:cs="Times New Roman"/>
          <w:color w:val="000000" w:themeColor="text1"/>
        </w:rPr>
        <w:instrText xml:space="preserve"> ADDIN EN.CITE.DATA </w:instrText>
      </w:r>
      <w:r w:rsidR="00E71710" w:rsidRPr="0068093C">
        <w:rPr>
          <w:rFonts w:ascii="Times New Roman" w:hAnsi="Times New Roman" w:cs="Times New Roman"/>
          <w:color w:val="000000" w:themeColor="text1"/>
        </w:rPr>
      </w:r>
      <w:r w:rsidR="00E71710" w:rsidRPr="0068093C">
        <w:rPr>
          <w:rFonts w:ascii="Times New Roman" w:hAnsi="Times New Roman" w:cs="Times New Roman"/>
          <w:color w:val="000000" w:themeColor="text1"/>
        </w:rPr>
        <w:fldChar w:fldCharType="end"/>
      </w:r>
      <w:r w:rsidRPr="0068093C">
        <w:rPr>
          <w:rFonts w:ascii="Times New Roman" w:hAnsi="Times New Roman" w:cs="Times New Roman"/>
          <w:color w:val="000000" w:themeColor="text1"/>
        </w:rPr>
      </w:r>
      <w:r w:rsidRPr="0068093C">
        <w:rPr>
          <w:rFonts w:ascii="Times New Roman" w:hAnsi="Times New Roman" w:cs="Times New Roman"/>
          <w:color w:val="000000" w:themeColor="text1"/>
        </w:rPr>
        <w:fldChar w:fldCharType="separate"/>
      </w:r>
      <w:r w:rsidR="00E71710" w:rsidRPr="0068093C">
        <w:rPr>
          <w:rFonts w:ascii="Times New Roman" w:hAnsi="Times New Roman" w:cs="Times New Roman"/>
          <w:noProof/>
          <w:color w:val="000000" w:themeColor="text1"/>
        </w:rPr>
        <w:t>(Austen R. Anderson &amp; Blaine J. Fowers, 2020; Huinan Liu, et al., 2024)</w:t>
      </w:r>
      <w:r w:rsidRPr="0068093C">
        <w:rPr>
          <w:rFonts w:ascii="Times New Roman" w:hAnsi="Times New Roman" w:cs="Times New Roman"/>
          <w:color w:val="000000" w:themeColor="text1"/>
        </w:rPr>
        <w:fldChar w:fldCharType="end"/>
      </w:r>
      <w:bookmarkEnd w:id="18"/>
      <w:bookmarkEnd w:id="19"/>
      <w:r w:rsidRPr="0068093C">
        <w:rPr>
          <w:rFonts w:ascii="Times New Roman" w:hAnsi="Times New Roman" w:cs="Times New Roman"/>
          <w:color w:val="000000" w:themeColor="text1"/>
        </w:rPr>
        <w:t xml:space="preserve">. This issue is salient in psychiatric settings, where patients differ not only in the number and severity of symptoms, but also in their life conditions, functional patterns, and ways of experiencing time </w:t>
      </w:r>
      <w:r w:rsidRPr="0068093C">
        <w:rPr>
          <w:rFonts w:ascii="Times New Roman" w:hAnsi="Times New Roman" w:cs="Times New Roman"/>
          <w:color w:val="000000" w:themeColor="text1"/>
        </w:rPr>
        <w:fldChar w:fldCharType="begin"/>
      </w:r>
      <w:r w:rsidR="00E71710" w:rsidRPr="0068093C">
        <w:rPr>
          <w:rFonts w:ascii="Times New Roman" w:hAnsi="Times New Roman" w:cs="Times New Roman"/>
          <w:color w:val="000000" w:themeColor="text1"/>
        </w:rPr>
        <w:instrText xml:space="preserve"> ADDIN EN.CITE &lt;EndNote&gt;&lt;Cite&gt;&lt;Author&gt;Zarbo&lt;/Author&gt;&lt;Year&gt;2023&lt;/Year&gt;&lt;RecNum&gt;385&lt;/RecNum&gt;&lt;DisplayText&gt;(Cristina Zarbo, et al., 2023)&lt;/DisplayText&gt;&lt;record&gt;&lt;rec-number&gt;385&lt;/rec-number&gt;&lt;foreign-keys&gt;&lt;key app="EN" db-id="dxwps02rov2awqe0f9oxs2045sa2xdzdfe0s" timestamp="1775194619"&gt;385&lt;/key&gt;&lt;/foreign-keys&gt;&lt;ref-type name="Journal Article"&gt;17&lt;/ref-type&gt;&lt;contributors&gt;&lt;authors&gt;&lt;author&gt;Zarbo, Cristina&lt;/author&gt;&lt;author&gt;Rota, Matteo&lt;/author&gt;&lt;author&gt;Calza, Stefano&lt;/author&gt;&lt;author&gt;Crouter, Scott E&lt;/author&gt;&lt;author&gt;Ekelund, Ulf&lt;/author&gt;&lt;author&gt;Barlati, Stefano&lt;/author&gt;&lt;author&gt;Bussi, Riccardo&lt;/author&gt;&lt;author&gt;Clerici, Massimo&lt;/author&gt;&lt;author&gt;Placenti, Roberto&lt;/author&gt;&lt;author&gt;Paulillo, Giuseppina&lt;/author&gt;&lt;/authors&gt;&lt;/contributors&gt;&lt;titles&gt;&lt;title&gt;Ecological monitoring of physical activity, emotions and daily life activities in schizophrenia: the DiAPAson study&lt;/title&gt;&lt;secondary-title&gt;BMJ Mental Health&lt;/secondary-title&gt;&lt;/titles&gt;&lt;periodical&gt;&lt;full-title&gt;BMJ Mental Health&lt;/full-title&gt;&lt;/periodical&gt;&lt;pages&gt;e300836&lt;/pages&gt;&lt;volume&gt;26&lt;/volume&gt;&lt;number&gt;1&lt;/number&gt;&lt;dates&gt;&lt;year&gt;2023&lt;/year&gt;&lt;/dates&gt;&lt;isbn&gt;2755-9734&lt;/isbn&gt;&lt;urls&gt;&lt;/urls&gt;&lt;/record&gt;&lt;/Cite&gt;&lt;/EndNote&gt;</w:instrText>
      </w:r>
      <w:r w:rsidRPr="0068093C">
        <w:rPr>
          <w:rFonts w:ascii="Times New Roman" w:hAnsi="Times New Roman" w:cs="Times New Roman"/>
          <w:color w:val="000000" w:themeColor="text1"/>
        </w:rPr>
        <w:fldChar w:fldCharType="separate"/>
      </w:r>
      <w:r w:rsidR="00E71710" w:rsidRPr="0068093C">
        <w:rPr>
          <w:rFonts w:ascii="Times New Roman" w:hAnsi="Times New Roman" w:cs="Times New Roman"/>
          <w:noProof/>
          <w:color w:val="000000" w:themeColor="text1"/>
        </w:rPr>
        <w:t>(Cristina Zarbo, et al., 2023)</w:t>
      </w:r>
      <w:r w:rsidRPr="0068093C">
        <w:rPr>
          <w:rFonts w:ascii="Times New Roman" w:hAnsi="Times New Roman" w:cs="Times New Roman"/>
          <w:color w:val="000000" w:themeColor="text1"/>
        </w:rPr>
        <w:fldChar w:fldCharType="end"/>
      </w:r>
      <w:r w:rsidRPr="0068093C">
        <w:rPr>
          <w:rFonts w:ascii="Times New Roman" w:hAnsi="Times New Roman" w:cs="Times New Roman"/>
          <w:color w:val="000000" w:themeColor="text1"/>
        </w:rPr>
        <w:t>. Accordingly, understanding psychiatric outpatients only in terms of symptom severity may not be sufficient to capture their actual patterns of functional impairment or the heterogeneity underlying those patterns</w:t>
      </w:r>
      <w:r w:rsidR="00315CEA" w:rsidRPr="0068093C">
        <w:rPr>
          <w:rFonts w:ascii="Times New Roman" w:hAnsi="Times New Roman" w:cs="Times New Roman" w:hint="eastAsia"/>
          <w:color w:val="000000" w:themeColor="text1"/>
        </w:rPr>
        <w:t xml:space="preserve"> </w:t>
      </w:r>
      <w:r w:rsidRPr="0068093C">
        <w:rPr>
          <w:rFonts w:ascii="Times New Roman" w:hAnsi="Times New Roman" w:cs="Times New Roman"/>
          <w:color w:val="000000" w:themeColor="text1"/>
        </w:rPr>
        <w:fldChar w:fldCharType="begin"/>
      </w:r>
      <w:r w:rsidR="00E71710" w:rsidRPr="0068093C">
        <w:rPr>
          <w:rFonts w:ascii="Times New Roman" w:hAnsi="Times New Roman" w:cs="Times New Roman"/>
          <w:color w:val="000000" w:themeColor="text1"/>
        </w:rPr>
        <w:instrText xml:space="preserve"> ADDIN EN.CITE &lt;EndNote&gt;&lt;Cite&gt;&lt;Author&gt;McKnight&lt;/Author&gt;&lt;Year&gt;2009&lt;/Year&gt;&lt;RecNum&gt;386&lt;/RecNum&gt;&lt;DisplayText&gt;(Patrick E. McKnight &amp;amp; Todd B. Kashdan, 2009)&lt;/DisplayText&gt;&lt;record&gt;&lt;rec-number&gt;386&lt;/rec-number&gt;&lt;foreign-keys&gt;&lt;key app="EN" db-id="dxwps02rov2awqe0f9oxs2045sa2xdzdfe0s" timestamp="1775195124"&gt;386&lt;/key&gt;&lt;/foreign-keys&gt;&lt;ref-type name="Journal Article"&gt;17&lt;/ref-type&gt;&lt;contributors&gt;&lt;authors&gt;&lt;author&gt;McKnight, Patrick E.&lt;/author&gt;&lt;author&gt;Kashdan, Todd B.&lt;/author&gt;&lt;/authors&gt;&lt;/contributors&gt;&lt;titles&gt;&lt;title&gt;The importance of functional impairment to mental health outcomes: A case for reassessing our goals in depression treatment research&lt;/title&gt;&lt;secondary-title&gt;Clinical Psychology Review&lt;/secondary-title&gt;&lt;/titles&gt;&lt;periodical&gt;&lt;full-title&gt;Clinical Psychology Review&lt;/full-title&gt;&lt;/periodical&gt;&lt;pages&gt;243-259&lt;/pages&gt;&lt;volume&gt;29&lt;/volume&gt;&lt;number&gt;3&lt;/number&gt;&lt;keywords&gt;&lt;keyword&gt;Depression&lt;/keyword&gt;&lt;keyword&gt;Social functioning&lt;/keyword&gt;&lt;keyword&gt;Occupational functioning&lt;/keyword&gt;&lt;keyword&gt;Physical functioning&lt;/keyword&gt;&lt;keyword&gt;Outcome measurement&lt;/keyword&gt;&lt;/keywords&gt;&lt;dates&gt;&lt;year&gt;2009&lt;/year&gt;&lt;pub-dates&gt;&lt;date&gt;2009/04/01/&lt;/date&gt;&lt;/pub-dates&gt;&lt;/dates&gt;&lt;isbn&gt;0272-7358&lt;/isbn&gt;&lt;urls&gt;&lt;related-urls&gt;&lt;url&gt;https://www.sciencedirect.com/science/article/pii/S0272735809000063&lt;/url&gt;&lt;/related-urls&gt;&lt;/urls&gt;&lt;electronic-resource-num&gt;https://doi.org/10.1016/j.cpr.2009.01.005&lt;/electronic-resource-num&gt;&lt;/record&gt;&lt;/Cite&gt;&lt;/EndNote&gt;</w:instrText>
      </w:r>
      <w:r w:rsidRPr="0068093C">
        <w:rPr>
          <w:rFonts w:ascii="Times New Roman" w:hAnsi="Times New Roman" w:cs="Times New Roman"/>
          <w:color w:val="000000" w:themeColor="text1"/>
        </w:rPr>
        <w:fldChar w:fldCharType="separate"/>
      </w:r>
      <w:r w:rsidR="00E71710" w:rsidRPr="0068093C">
        <w:rPr>
          <w:rFonts w:ascii="Times New Roman" w:hAnsi="Times New Roman" w:cs="Times New Roman"/>
          <w:noProof/>
          <w:color w:val="000000" w:themeColor="text1"/>
        </w:rPr>
        <w:t>(Patrick E. McKnight &amp; Todd B. Kashdan, 2009)</w:t>
      </w:r>
      <w:r w:rsidRPr="0068093C">
        <w:rPr>
          <w:rFonts w:ascii="Times New Roman" w:hAnsi="Times New Roman" w:cs="Times New Roman"/>
          <w:color w:val="000000" w:themeColor="text1"/>
        </w:rPr>
        <w:fldChar w:fldCharType="end"/>
      </w:r>
      <w:bookmarkEnd w:id="9"/>
      <w:bookmarkEnd w:id="10"/>
      <w:bookmarkEnd w:id="11"/>
      <w:r w:rsidRPr="0068093C">
        <w:rPr>
          <w:rFonts w:ascii="Times New Roman" w:hAnsi="Times New Roman" w:cs="Times New Roman"/>
          <w:color w:val="000000" w:themeColor="text1"/>
        </w:rPr>
        <w:t>. Reconsidering the mental health of psychiatric outpatients from the perspective of daily time experience may therefore offer a new way to identify patient heterogeneity, reveal the structure of everyday life, and inform more ecologically valid assessment and intervention approaches.</w:t>
      </w:r>
    </w:p>
    <w:p w:rsidR="000029DF" w:rsidRPr="0068093C" w:rsidRDefault="000029DF" w:rsidP="00817700">
      <w:pPr>
        <w:ind w:firstLine="420"/>
        <w:jc w:val="both"/>
        <w:rPr>
          <w:rFonts w:ascii="Times New Roman" w:hAnsi="Times New Roman" w:cs="Times New Roman"/>
          <w:color w:val="000000" w:themeColor="text1"/>
        </w:rPr>
      </w:pPr>
      <w:r w:rsidRPr="0068093C">
        <w:rPr>
          <w:rFonts w:ascii="Times New Roman" w:hAnsi="Times New Roman" w:cs="Times New Roman"/>
          <w:color w:val="000000" w:themeColor="text1"/>
        </w:rPr>
        <w:t xml:space="preserve">Because mental health problems are embedded in the </w:t>
      </w:r>
      <w:proofErr w:type="gramStart"/>
      <w:r w:rsidRPr="0068093C">
        <w:rPr>
          <w:rFonts w:ascii="Times New Roman" w:hAnsi="Times New Roman" w:cs="Times New Roman"/>
          <w:color w:val="000000" w:themeColor="text1"/>
        </w:rPr>
        <w:t>ways</w:t>
      </w:r>
      <w:proofErr w:type="gramEnd"/>
      <w:r w:rsidRPr="0068093C">
        <w:rPr>
          <w:rFonts w:ascii="Times New Roman" w:hAnsi="Times New Roman" w:cs="Times New Roman"/>
          <w:color w:val="000000" w:themeColor="text1"/>
        </w:rPr>
        <w:t xml:space="preserve"> individuals organize and experience daily life, understanding time itself becomes an important entry point for grasping patients’ actual living conditions. In this sense, time quality of life provides a new theoretical perspective for understanding the everyday life structures in which psychological distress is situated</w:t>
      </w:r>
      <w:r w:rsidR="00315CEA" w:rsidRPr="0068093C">
        <w:rPr>
          <w:rFonts w:ascii="Times New Roman" w:hAnsi="Times New Roman" w:cs="Times New Roman" w:hint="eastAsia"/>
          <w:color w:val="000000" w:themeColor="text1"/>
        </w:rPr>
        <w:t xml:space="preserve"> </w:t>
      </w:r>
      <w:r w:rsidRPr="0068093C">
        <w:rPr>
          <w:rFonts w:ascii="Times New Roman" w:hAnsi="Times New Roman" w:cs="Times New Roman"/>
          <w:color w:val="000000" w:themeColor="text1"/>
        </w:rPr>
        <w:fldChar w:fldCharType="begin"/>
      </w:r>
      <w:r w:rsidR="00E71710" w:rsidRPr="0068093C">
        <w:rPr>
          <w:rFonts w:ascii="Times New Roman" w:hAnsi="Times New Roman" w:cs="Times New Roman"/>
          <w:color w:val="000000" w:themeColor="text1"/>
        </w:rPr>
        <w:instrText xml:space="preserve"> ADDIN EN.CITE &lt;EndNote&gt;&lt;Cite&gt;&lt;Author&gt;Luo&lt;/Author&gt;&lt;Year&gt;2025&lt;/Year&gt;&lt;RecNum&gt;387&lt;/RecNum&gt;&lt;DisplayText&gt;(Hong Luo, 2025)&lt;/DisplayText&gt;&lt;record&gt;&lt;rec-number&gt;387&lt;/rec-number&gt;&lt;foreign-keys&gt;&lt;key app="EN" db-id="dxwps02rov2awqe0f9oxs2045sa2xdzdfe0s" timestamp="1775204620"&gt;387&lt;/key&gt;&lt;/foreign-keys&gt;&lt;ref-type name="Journal Article"&gt;17&lt;/ref-type&gt;&lt;contributors&gt;&lt;authors&gt;&lt;author&gt;Hong Luo&lt;/author&gt;&lt;/authors&gt;&lt;/contributors&gt;&lt;titles&gt;&lt;title&gt;Constructing a cross-cultural model for mental health promotion: the “seven time dimensions” framework based on daily time allocation&lt;/title&gt;&lt;secondary-title&gt;Health Development and Policy Research&lt;/secondary-title&gt;&lt;/titles&gt;&lt;periodical&gt;&lt;full-title&gt;Health Development and Policy Research&lt;/full-title&gt;&lt;/periodical&gt;&lt;dates&gt;&lt;year&gt;2025&lt;/year&gt;&lt;/dates&gt;&lt;urls&gt;&lt;/urls&gt;&lt;electronic-resource-num&gt;10.12458/HDPR.202509116.&lt;/electronic-resource-num&gt;&lt;/record&gt;&lt;/Cite&gt;&lt;/EndNote&gt;</w:instrText>
      </w:r>
      <w:r w:rsidRPr="0068093C">
        <w:rPr>
          <w:rFonts w:ascii="Times New Roman" w:hAnsi="Times New Roman" w:cs="Times New Roman"/>
          <w:color w:val="000000" w:themeColor="text1"/>
        </w:rPr>
        <w:fldChar w:fldCharType="separate"/>
      </w:r>
      <w:r w:rsidR="00E71710" w:rsidRPr="0068093C">
        <w:rPr>
          <w:rFonts w:ascii="Times New Roman" w:hAnsi="Times New Roman" w:cs="Times New Roman"/>
          <w:noProof/>
          <w:color w:val="000000" w:themeColor="text1"/>
        </w:rPr>
        <w:t>(Hong Luo, 2025)</w:t>
      </w:r>
      <w:r w:rsidRPr="0068093C">
        <w:rPr>
          <w:rFonts w:ascii="Times New Roman" w:hAnsi="Times New Roman" w:cs="Times New Roman"/>
          <w:color w:val="000000" w:themeColor="text1"/>
        </w:rPr>
        <w:fldChar w:fldCharType="end"/>
      </w:r>
      <w:r w:rsidRPr="0068093C">
        <w:rPr>
          <w:rFonts w:ascii="Times New Roman" w:hAnsi="Times New Roman" w:cs="Times New Roman"/>
          <w:color w:val="000000" w:themeColor="text1"/>
        </w:rPr>
        <w:t xml:space="preserve">. </w:t>
      </w:r>
      <w:r w:rsidR="00817700" w:rsidRPr="0068093C">
        <w:rPr>
          <w:rFonts w:ascii="Times New Roman" w:hAnsi="Times New Roman" w:cs="Times New Roman"/>
          <w:color w:val="000000" w:themeColor="text1"/>
        </w:rPr>
        <w:t xml:space="preserve">Time quality of life is conceptually distinct from both general quality of life and time use. </w:t>
      </w:r>
      <w:bookmarkStart w:id="20" w:name="OLE_LINK55"/>
      <w:bookmarkStart w:id="21" w:name="OLE_LINK56"/>
      <w:r w:rsidR="00817700" w:rsidRPr="0068093C">
        <w:rPr>
          <w:rFonts w:ascii="Times New Roman" w:hAnsi="Times New Roman" w:cs="Times New Roman"/>
          <w:color w:val="000000" w:themeColor="text1"/>
        </w:rPr>
        <w:t>General quality of life</w:t>
      </w:r>
      <w:bookmarkEnd w:id="20"/>
      <w:bookmarkEnd w:id="21"/>
      <w:r w:rsidR="00817700" w:rsidRPr="0068093C">
        <w:rPr>
          <w:rFonts w:ascii="Times New Roman" w:hAnsi="Times New Roman" w:cs="Times New Roman"/>
          <w:color w:val="000000" w:themeColor="text1"/>
        </w:rPr>
        <w:t xml:space="preserve"> usually refers to a broad evaluation of overall living conditions across physical, psychological, social, and environmental domains</w:t>
      </w:r>
      <w:r w:rsidR="00315CEA" w:rsidRPr="0068093C">
        <w:rPr>
          <w:rFonts w:ascii="Times New Roman" w:hAnsi="Times New Roman" w:cs="Times New Roman" w:hint="eastAsia"/>
          <w:color w:val="000000" w:themeColor="text1"/>
        </w:rPr>
        <w:t xml:space="preserve"> </w:t>
      </w:r>
      <w:r w:rsidR="00817700" w:rsidRPr="0068093C">
        <w:rPr>
          <w:rFonts w:ascii="Times New Roman" w:hAnsi="Times New Roman" w:cs="Times New Roman"/>
          <w:color w:val="000000" w:themeColor="text1"/>
        </w:rPr>
        <w:fldChar w:fldCharType="begin"/>
      </w:r>
      <w:r w:rsidR="00817700" w:rsidRPr="0068093C">
        <w:rPr>
          <w:rFonts w:ascii="Times New Roman" w:hAnsi="Times New Roman" w:cs="Times New Roman"/>
          <w:color w:val="000000" w:themeColor="text1"/>
        </w:rPr>
        <w:instrText xml:space="preserve"> ADDIN EN.CITE &lt;EndNote&gt;&lt;Cite&gt;&lt;Author&gt;Liu&lt;/Author&gt;&lt;Year&gt;2026&lt;/Year&gt;&lt;RecNum&gt;610&lt;/RecNum&gt;&lt;DisplayText&gt;(Fuquan Liu, et al., 2026)&lt;/DisplayText&gt;&lt;record&gt;&lt;rec-number&gt;610&lt;/rec-number&gt;&lt;foreign-keys&gt;&lt;key app="EN" db-id="dxwps02rov2awqe0f9oxs2045sa2xdzdfe0s" timestamp="1779338144"&gt;610&lt;/key&gt;&lt;/foreign-keys&gt;&lt;ref-type name="Journal Article"&gt;17&lt;/ref-type&gt;&lt;contributors&gt;&lt;authors&gt;&lt;author&gt;Fuquan Liu&lt;/author&gt;&lt;author&gt;Hanxue Yang&lt;/author&gt;&lt;author&gt;Lin Liu&lt;/author&gt;&lt;author&gt;Hu Deng&lt;/author&gt;&lt;author&gt;Jiaqi Song&lt;/author&gt;&lt;author&gt;Na Hu&lt;/author&gt;&lt;author&gt;Ying Li&lt;/author&gt;&lt;author&gt;Jiabao Chai&lt;/author&gt;&lt;/authors&gt;&lt;/contributors&gt;&lt;titles&gt;&lt;title&gt;Exploring the Relationships Between Negative Symptoms, Self-Stigma, and Quality of Life in Patients With Schizophrenia: A Stratified Cross-Sectional Study&lt;/title&gt;&lt;secondary-title&gt;Behav. Psychol.&lt;/secondary-title&gt;&lt;/titles&gt;&lt;periodical&gt;&lt;full-title&gt;Behav. Psychol.&lt;/full-title&gt;&lt;/periodical&gt;&lt;volume&gt;34&lt;/volume&gt;&lt;number&gt;1&lt;/number&gt;&lt;keywords&gt;&lt;keyword&gt;negative symptoms&lt;/keyword&gt;&lt;keyword&gt;quality of life&lt;/keyword&gt;&lt;keyword&gt;schizophrenia&lt;/keyword&gt;&lt;keyword&gt;self-stigma&lt;/keyword&gt;&lt;keyword&gt;social support&lt;/keyword&gt;&lt;/keywords&gt;&lt;dates&gt;&lt;year&gt;2026&lt;/year&gt;&lt;pub-dates&gt;&lt;date&gt;2026-02-02&lt;/date&gt;&lt;/pub-dates&gt;&lt;/dates&gt;&lt;urls&gt;&lt;related-urls&gt;&lt;url&gt;https://www.imrpress.com/journal/BP/34/1/10.31083/BP41915&lt;/url&gt;&lt;/related-urls&gt;&lt;/urls&gt;&lt;electronic-resource-num&gt;10.31083/bp41915&lt;/electronic-resource-num&gt;&lt;/record&gt;&lt;/Cite&gt;&lt;/EndNote&gt;</w:instrText>
      </w:r>
      <w:r w:rsidR="00817700" w:rsidRPr="0068093C">
        <w:rPr>
          <w:rFonts w:ascii="Times New Roman" w:hAnsi="Times New Roman" w:cs="Times New Roman"/>
          <w:color w:val="000000" w:themeColor="text1"/>
        </w:rPr>
        <w:fldChar w:fldCharType="separate"/>
      </w:r>
      <w:r w:rsidR="00817700" w:rsidRPr="0068093C">
        <w:rPr>
          <w:rFonts w:ascii="Times New Roman" w:hAnsi="Times New Roman" w:cs="Times New Roman"/>
          <w:noProof/>
          <w:color w:val="000000" w:themeColor="text1"/>
        </w:rPr>
        <w:t>(Fuquan Liu, et al., 2026)</w:t>
      </w:r>
      <w:r w:rsidR="00817700" w:rsidRPr="0068093C">
        <w:rPr>
          <w:rFonts w:ascii="Times New Roman" w:hAnsi="Times New Roman" w:cs="Times New Roman"/>
          <w:color w:val="000000" w:themeColor="text1"/>
        </w:rPr>
        <w:fldChar w:fldCharType="end"/>
      </w:r>
      <w:r w:rsidR="00817700" w:rsidRPr="0068093C">
        <w:rPr>
          <w:rFonts w:ascii="Times New Roman" w:hAnsi="Times New Roman" w:cs="Times New Roman"/>
          <w:color w:val="000000" w:themeColor="text1"/>
        </w:rPr>
        <w:t xml:space="preserve">, whereas time quality of </w:t>
      </w:r>
      <w:r w:rsidR="00817700" w:rsidRPr="0068093C">
        <w:rPr>
          <w:rFonts w:ascii="Times New Roman" w:hAnsi="Times New Roman" w:cs="Times New Roman"/>
          <w:color w:val="000000" w:themeColor="text1"/>
        </w:rPr>
        <w:lastRenderedPageBreak/>
        <w:t>life focuses more specifically on how individuals experience, organize, and evaluate the quality of their daily time. It also differs from time use, which primarily concerns the objective allocation of time across activities. Rather than focusing only on how much time is spent on specific activities, time quality of life emphasizes whether these time-related experiences are restorative, engaging, socially meaningful, and psychologically integrative. In this sense, it offers a more focused explanatory perspective on the relationship between everyday life structure and mental health.</w:t>
      </w:r>
      <w:r w:rsidR="00817700" w:rsidRPr="0068093C">
        <w:rPr>
          <w:rFonts w:ascii="Times New Roman" w:hAnsi="Times New Roman" w:cs="Times New Roman" w:hint="eastAsia"/>
          <w:color w:val="000000" w:themeColor="text1"/>
        </w:rPr>
        <w:t xml:space="preserve"> </w:t>
      </w:r>
      <w:r w:rsidRPr="0068093C">
        <w:rPr>
          <w:rFonts w:ascii="Times New Roman" w:hAnsi="Times New Roman" w:cs="Times New Roman"/>
          <w:color w:val="000000" w:themeColor="text1"/>
        </w:rPr>
        <w:t xml:space="preserve">Based on a systematic conceptualization of daily time experience, Luo proposed the “Seven Time” framework, which identifies seven key dimensions of daily life: sleep, physical activity, focused engagement, social connection, interaction with nature, present-moment awareness, and self-reflection </w:t>
      </w:r>
      <w:r w:rsidRPr="0068093C">
        <w:rPr>
          <w:rFonts w:ascii="Times New Roman" w:hAnsi="Times New Roman" w:cs="Times New Roman"/>
          <w:color w:val="000000" w:themeColor="text1"/>
        </w:rPr>
        <w:fldChar w:fldCharType="begin"/>
      </w:r>
      <w:r w:rsidR="00E71710" w:rsidRPr="0068093C">
        <w:rPr>
          <w:rFonts w:ascii="Times New Roman" w:hAnsi="Times New Roman" w:cs="Times New Roman"/>
          <w:color w:val="000000" w:themeColor="text1"/>
        </w:rPr>
        <w:instrText xml:space="preserve"> ADDIN EN.CITE &lt;EndNote&gt;&lt;Cite&gt;&lt;Author&gt;Luo&lt;/Author&gt;&lt;Year&gt;2025&lt;/Year&gt;&lt;RecNum&gt;387&lt;/RecNum&gt;&lt;DisplayText&gt;(Hong Luo, 2025)&lt;/DisplayText&gt;&lt;record&gt;&lt;rec-number&gt;387&lt;/rec-number&gt;&lt;foreign-keys&gt;&lt;key app="EN" db-id="dxwps02rov2awqe0f9oxs2045sa2xdzdfe0s" timestamp="1775204620"&gt;387&lt;/key&gt;&lt;/foreign-keys&gt;&lt;ref-type name="Journal Article"&gt;17&lt;/ref-type&gt;&lt;contributors&gt;&lt;authors&gt;&lt;author&gt;Hong Luo&lt;/author&gt;&lt;/authors&gt;&lt;/contributors&gt;&lt;titles&gt;&lt;title&gt;Constructing a cross-cultural model for mental health promotion: the “seven time dimensions” framework based on daily time allocation&lt;/title&gt;&lt;secondary-title&gt;Health Development and Policy Research&lt;/secondary-title&gt;&lt;/titles&gt;&lt;periodical&gt;&lt;full-title&gt;Health Development and Policy Research&lt;/full-title&gt;&lt;/periodical&gt;&lt;dates&gt;&lt;year&gt;2025&lt;/year&gt;&lt;/dates&gt;&lt;urls&gt;&lt;/urls&gt;&lt;electronic-resource-num&gt;10.12458/HDPR.202509116.&lt;/electronic-resource-num&gt;&lt;/record&gt;&lt;/Cite&gt;&lt;/EndNote&gt;</w:instrText>
      </w:r>
      <w:r w:rsidRPr="0068093C">
        <w:rPr>
          <w:rFonts w:ascii="Times New Roman" w:hAnsi="Times New Roman" w:cs="Times New Roman"/>
          <w:color w:val="000000" w:themeColor="text1"/>
        </w:rPr>
        <w:fldChar w:fldCharType="separate"/>
      </w:r>
      <w:r w:rsidR="00E71710" w:rsidRPr="0068093C">
        <w:rPr>
          <w:rFonts w:ascii="Times New Roman" w:hAnsi="Times New Roman" w:cs="Times New Roman"/>
          <w:noProof/>
          <w:color w:val="000000" w:themeColor="text1"/>
        </w:rPr>
        <w:t>(Hong Luo, 2025)</w:t>
      </w:r>
      <w:r w:rsidRPr="0068093C">
        <w:rPr>
          <w:rFonts w:ascii="Times New Roman" w:hAnsi="Times New Roman" w:cs="Times New Roman"/>
          <w:color w:val="000000" w:themeColor="text1"/>
        </w:rPr>
        <w:fldChar w:fldCharType="end"/>
      </w:r>
      <w:bookmarkEnd w:id="12"/>
      <w:bookmarkEnd w:id="13"/>
      <w:r w:rsidRPr="0068093C">
        <w:rPr>
          <w:rFonts w:ascii="Times New Roman" w:hAnsi="Times New Roman" w:cs="Times New Roman"/>
          <w:color w:val="000000" w:themeColor="text1"/>
        </w:rPr>
        <w:t xml:space="preserve">. This framework suggests that time is not an abstract or neutral background, but a fundamental medium through which individuals maintain biological rhythms, behavioral participation, social interaction, and psychological regulation. Together, these seven dimensions form the basic structure through which individuals live each day, recover, interact with their environment, and integrate inner experience </w:t>
      </w:r>
      <w:r w:rsidRPr="0068093C">
        <w:rPr>
          <w:rFonts w:ascii="Times New Roman" w:hAnsi="Times New Roman" w:cs="Times New Roman"/>
          <w:color w:val="000000" w:themeColor="text1"/>
        </w:rPr>
        <w:fldChar w:fldCharType="begin"/>
      </w:r>
      <w:r w:rsidR="00E71710" w:rsidRPr="0068093C">
        <w:rPr>
          <w:rFonts w:ascii="Times New Roman" w:hAnsi="Times New Roman" w:cs="Times New Roman"/>
          <w:color w:val="000000" w:themeColor="text1"/>
        </w:rPr>
        <w:instrText xml:space="preserve"> ADDIN EN.CITE &lt;EndNote&gt;&lt;Cite&gt;&lt;Author&gt;Xue&lt;/Author&gt;&lt;Year&gt;2026&lt;/Year&gt;&lt;RecNum&gt;409&lt;/RecNum&gt;&lt;DisplayText&gt;(Bowen Xue, et al., 2026)&lt;/DisplayText&gt;&lt;record&gt;&lt;rec-number&gt;409&lt;/rec-number&gt;&lt;foreign-keys&gt;&lt;key app="EN" db-id="dxwps02rov2awqe0f9oxs2045sa2xdzdfe0s" timestamp="1775551366"&gt;409&lt;/key&gt;&lt;/foreign-keys&gt;&lt;ref-type name="Journal Article"&gt;17&lt;/ref-type&gt;&lt;contributors&gt;&lt;authors&gt;&lt;author&gt;Xue,Bowen&lt;/author&gt;&lt;author&gt;Liu,Yuetan&lt;/author&gt;&lt;author&gt;Jiang,Xiaoying&lt;/author&gt;&lt;author&gt;Ni,Zhe&lt;/author&gt;&lt;author&gt;Sun,Xiaohua&lt;/author&gt;&lt;author&gt;Luo,Hong&lt;/author&gt;&lt;/authors&gt;&lt;/contributors&gt;&lt;titles&gt;&lt;title&gt;Measuring Daily Time Experience: Development and Validation of the Seven-Dimensional Time Quality of Life Scale&lt;/title&gt;&lt;secondary-title&gt;Frontiers in Psychiatry&lt;/secondary-title&gt;&lt;/titles&gt;&lt;periodical&gt;&lt;full-title&gt;Frontiers in Psychiatry&lt;/full-title&gt;&lt;/periodical&gt;&lt;volume&gt;Volume 17 - 2026&lt;/volume&gt;&lt;dates&gt;&lt;year&gt;2026&lt;/year&gt;&lt;/dates&gt;&lt;work-type&gt;Original Research&lt;/work-type&gt;&lt;urls&gt;&lt;related-urls&gt;&lt;url&gt;https://www.frontiersin.org/journals/psychiatry/articles/10.3389/fpsyt.2026.1785368&lt;/url&gt;&lt;/related-urls&gt;&lt;/urls&gt;&lt;language&gt;English&lt;/language&gt;&lt;/record&gt;&lt;/Cite&gt;&lt;/EndNote&gt;</w:instrText>
      </w:r>
      <w:r w:rsidRPr="0068093C">
        <w:rPr>
          <w:rFonts w:ascii="Times New Roman" w:hAnsi="Times New Roman" w:cs="Times New Roman"/>
          <w:color w:val="000000" w:themeColor="text1"/>
        </w:rPr>
        <w:fldChar w:fldCharType="separate"/>
      </w:r>
      <w:r w:rsidR="00E71710" w:rsidRPr="0068093C">
        <w:rPr>
          <w:rFonts w:ascii="Times New Roman" w:hAnsi="Times New Roman" w:cs="Times New Roman"/>
          <w:noProof/>
          <w:color w:val="000000" w:themeColor="text1"/>
        </w:rPr>
        <w:t>(Bowen Xue, et al., 2026)</w:t>
      </w:r>
      <w:r w:rsidRPr="0068093C">
        <w:rPr>
          <w:rFonts w:ascii="Times New Roman" w:hAnsi="Times New Roman" w:cs="Times New Roman"/>
          <w:color w:val="000000" w:themeColor="text1"/>
        </w:rPr>
        <w:fldChar w:fldCharType="end"/>
      </w:r>
      <w:r w:rsidRPr="0068093C">
        <w:rPr>
          <w:rFonts w:ascii="Times New Roman" w:hAnsi="Times New Roman" w:cs="Times New Roman"/>
          <w:color w:val="000000" w:themeColor="text1"/>
        </w:rPr>
        <w:t>. Accordingly, time quality of life not only reflects individuals’ overall evaluation of their daily time experience, but may also serve as an important intermediary layer linking life structure to mental health status. For psychiatric outpatients, changes in time quality of life may reflect their patterns of life organization and actual functional status more directly than single symptom indicators</w:t>
      </w:r>
      <w:bookmarkStart w:id="22" w:name="OLE_LINK122"/>
      <w:bookmarkStart w:id="23" w:name="OLE_LINK123"/>
      <w:r w:rsidRPr="0068093C">
        <w:rPr>
          <w:rFonts w:ascii="Times New Roman" w:hAnsi="Times New Roman" w:cs="Times New Roman"/>
          <w:color w:val="000000" w:themeColor="text1"/>
        </w:rPr>
        <w:t>.</w:t>
      </w:r>
    </w:p>
    <w:p w:rsidR="000029DF" w:rsidRPr="0068093C" w:rsidRDefault="000029DF" w:rsidP="00817700">
      <w:pPr>
        <w:ind w:firstLine="420"/>
        <w:jc w:val="both"/>
        <w:rPr>
          <w:rFonts w:ascii="Times New Roman" w:hAnsi="Times New Roman" w:cs="Times New Roman"/>
          <w:color w:val="000000" w:themeColor="text1"/>
        </w:rPr>
      </w:pPr>
      <w:r w:rsidRPr="0068093C">
        <w:rPr>
          <w:rFonts w:ascii="Times New Roman" w:hAnsi="Times New Roman" w:cs="Times New Roman"/>
          <w:color w:val="000000" w:themeColor="text1"/>
        </w:rPr>
        <w:t xml:space="preserve">Latent profile analysis (LPA) provides an appropriate methodological approach for further elucidating the internal heterogeneity of time quality of life. In contrast to traditional variable-centered approaches, which focus on average associations among variables, LPA adopts a person-centered perspective to identify latent subgroups characterized by distinct patterns across multiple dimensions </w:t>
      </w:r>
      <w:r w:rsidRPr="0068093C">
        <w:rPr>
          <w:rFonts w:ascii="Times New Roman" w:hAnsi="Times New Roman" w:cs="Times New Roman"/>
          <w:color w:val="000000" w:themeColor="text1"/>
        </w:rPr>
        <w:fldChar w:fldCharType="begin"/>
      </w:r>
      <w:r w:rsidR="00E71710" w:rsidRPr="0068093C">
        <w:rPr>
          <w:rFonts w:ascii="Times New Roman" w:hAnsi="Times New Roman" w:cs="Times New Roman"/>
          <w:color w:val="000000" w:themeColor="text1"/>
        </w:rPr>
        <w:instrText xml:space="preserve"> ADDIN EN.CITE &lt;EndNote&gt;&lt;Cite&gt;&lt;Author&gt;Spurk&lt;/Author&gt;&lt;Year&gt;2020&lt;/Year&gt;&lt;RecNum&gt;388&lt;/RecNum&gt;&lt;DisplayText&gt;(Daniel Spurk, et al., 2020)&lt;/DisplayText&gt;&lt;record&gt;&lt;rec-number&gt;388&lt;/rec-number&gt;&lt;foreign-keys&gt;&lt;key app="EN" db-id="dxwps02rov2awqe0f9oxs2045sa2xdzdfe0s" timestamp="1775206608"&gt;388&lt;/key&gt;&lt;/foreign-keys&gt;&lt;ref-type name="Journal Article"&gt;17&lt;/ref-type&gt;&lt;contributors&gt;&lt;authors&gt;&lt;author&gt;Spurk, Daniel&lt;/author&gt;&lt;author&gt;Hirschi, Andreas&lt;/author&gt;&lt;author&gt;Wang, Mo&lt;/author&gt;&lt;author&gt;Valero, Domingo&lt;/author&gt;&lt;author&gt;Kauffeld, Simone&lt;/author&gt;&lt;/authors&gt;&lt;/contributors&gt;&lt;titles&gt;&lt;title&gt;Latent profile analysis: A review and “how to” guide of its application within vocational behavior research&lt;/title&gt;&lt;secondary-title&gt;Journal of Vocational Behavior&lt;/secondary-title&gt;&lt;/titles&gt;&lt;periodical&gt;&lt;full-title&gt;Journal of Vocational Behavior&lt;/full-title&gt;&lt;/periodical&gt;&lt;pages&gt;103445&lt;/pages&gt;&lt;volume&gt;120&lt;/volume&gt;&lt;keywords&gt;&lt;keyword&gt;Latent profile analysis&lt;/keyword&gt;&lt;keyword&gt;Categorical latent variable model&lt;/keyword&gt;&lt;keyword&gt;Person-centered methods&lt;/keyword&gt;&lt;keyword&gt;Heavy work investment&lt;/keyword&gt;&lt;keyword&gt;Working compulsively&lt;/keyword&gt;&lt;keyword&gt;Working excessively&lt;/keyword&gt;&lt;keyword&gt;Work engagement&lt;/keyword&gt;&lt;keyword&gt;Factor mixture models&lt;/keyword&gt;&lt;keyword&gt;Bestpractice&lt;/keyword&gt;&lt;keyword&gt;Review&lt;/keyword&gt;&lt;/keywords&gt;&lt;dates&gt;&lt;year&gt;2020&lt;/year&gt;&lt;pub-dates&gt;&lt;date&gt;2020/08/01/&lt;/date&gt;&lt;/pub-dates&gt;&lt;/dates&gt;&lt;isbn&gt;0001-8791&lt;/isbn&gt;&lt;urls&gt;&lt;related-urls&gt;&lt;url&gt;https://www.sciencedirect.com/science/article/pii/S0001879120300701&lt;/url&gt;&lt;/related-urls&gt;&lt;/urls&gt;&lt;electronic-resource-num&gt;https://doi.org/10.1016/j.jvb.2020.103445&lt;/electronic-resource-num&gt;&lt;/record&gt;&lt;/Cite&gt;&lt;/EndNote&gt;</w:instrText>
      </w:r>
      <w:r w:rsidRPr="0068093C">
        <w:rPr>
          <w:rFonts w:ascii="Times New Roman" w:hAnsi="Times New Roman" w:cs="Times New Roman"/>
          <w:color w:val="000000" w:themeColor="text1"/>
        </w:rPr>
        <w:fldChar w:fldCharType="separate"/>
      </w:r>
      <w:r w:rsidR="00E71710" w:rsidRPr="0068093C">
        <w:rPr>
          <w:rFonts w:ascii="Times New Roman" w:hAnsi="Times New Roman" w:cs="Times New Roman"/>
          <w:noProof/>
          <w:color w:val="000000" w:themeColor="text1"/>
        </w:rPr>
        <w:t>(Daniel Spurk, et al., 2020)</w:t>
      </w:r>
      <w:r w:rsidRPr="0068093C">
        <w:rPr>
          <w:rFonts w:ascii="Times New Roman" w:hAnsi="Times New Roman" w:cs="Times New Roman"/>
          <w:color w:val="000000" w:themeColor="text1"/>
        </w:rPr>
        <w:fldChar w:fldCharType="end"/>
      </w:r>
      <w:r w:rsidRPr="0068093C">
        <w:rPr>
          <w:rFonts w:ascii="Times New Roman" w:hAnsi="Times New Roman" w:cs="Times New Roman"/>
          <w:color w:val="000000" w:themeColor="text1"/>
        </w:rPr>
        <w:t>. This approach is relevant for psychiatric outpatients. On the one hand, this population is inherently heterogeneous in terms of symptom profiles, severity, social functioning, and daily life conditions</w:t>
      </w:r>
      <w:r w:rsidR="00315CEA" w:rsidRPr="0068093C">
        <w:rPr>
          <w:rFonts w:ascii="Times New Roman" w:hAnsi="Times New Roman" w:cs="Times New Roman" w:hint="eastAsia"/>
          <w:color w:val="000000" w:themeColor="text1"/>
        </w:rPr>
        <w:t xml:space="preserve"> </w:t>
      </w:r>
      <w:r w:rsidRPr="0068093C">
        <w:rPr>
          <w:rFonts w:ascii="Times New Roman" w:hAnsi="Times New Roman" w:cs="Times New Roman"/>
          <w:color w:val="000000" w:themeColor="text1"/>
        </w:rPr>
        <w:fldChar w:fldCharType="begin"/>
      </w:r>
      <w:r w:rsidR="00E71710" w:rsidRPr="0068093C">
        <w:rPr>
          <w:rFonts w:ascii="Times New Roman" w:hAnsi="Times New Roman" w:cs="Times New Roman"/>
          <w:color w:val="000000" w:themeColor="text1"/>
        </w:rPr>
        <w:instrText xml:space="preserve"> ADDIN EN.CITE &lt;EndNote&gt;&lt;Cite&gt;&lt;Author&gt;Newson&lt;/Author&gt;&lt;Year&gt;2020&lt;/Year&gt;&lt;RecNum&gt;389&lt;/RecNum&gt;&lt;DisplayText&gt;(Jennifer J. Newson, et al., 2020)&lt;/DisplayText&gt;&lt;record&gt;&lt;rec-number&gt;389&lt;/rec-number&gt;&lt;foreign-keys&gt;&lt;key app="EN" db-id="dxwps02rov2awqe0f9oxs2045sa2xdzdfe0s" timestamp="1775206783"&gt;389&lt;/key&gt;&lt;/foreign-keys&gt;&lt;ref-type name="Journal Article"&gt;17&lt;/ref-type&gt;&lt;contributors&gt;&lt;authors&gt;&lt;author&gt;Newson,Jennifer J.&lt;/author&gt;&lt;author&gt;Hunter,Daniel&lt;/author&gt;&lt;author&gt;Thiagarajan,Tara C.&lt;/author&gt;&lt;/authors&gt;&lt;/contributors&gt;&lt;auth-address&gt;Jennifer J. Newson,Sapien Labs,United States,jennifer@sapienlabs.org&lt;/auth-address&gt;&lt;titles&gt;&lt;title&gt;The Heterogeneity of Mental Health Assessment&lt;/title&gt;&lt;secondary-title&gt;Frontiers in Psychiatry&lt;/secondary-title&gt;&lt;short-title&gt;Heterogeneity of Mental Health Assessment&lt;/short-title&gt;&lt;/titles&gt;&lt;periodical&gt;&lt;full-title&gt;Frontiers in Psychiatry&lt;/full-title&gt;&lt;/periodical&gt;&lt;volume&gt;Volume 11 - 2020&lt;/volume&gt;&lt;keywords&gt;&lt;keyword&gt;Mental Health,psychiatric,diagnosis,Transdiagnostic,Questionnaires,assessment,Cross-disorder&lt;/keyword&gt;&lt;/keywords&gt;&lt;dates&gt;&lt;year&gt;2020&lt;/year&gt;&lt;pub-dates&gt;&lt;date&gt;2020-February-27&lt;/date&gt;&lt;/pub-dates&gt;&lt;/dates&gt;&lt;isbn&gt;1664-0640&lt;/isbn&gt;&lt;work-type&gt;Original Research&lt;/work-type&gt;&lt;urls&gt;&lt;related-urls&gt;&lt;url&gt;https://www.frontiersin.org/journals/psychiatry/articles/10.3389/fpsyt.2020.00076&lt;/url&gt;&lt;/related-urls&gt;&lt;/urls&gt;&lt;electronic-resource-num&gt;10.3389/fpsyt.2020.00076&lt;/electronic-resource-num&gt;&lt;language&gt;English&lt;/language&gt;&lt;/record&gt;&lt;/Cite&gt;&lt;/EndNote&gt;</w:instrText>
      </w:r>
      <w:r w:rsidRPr="0068093C">
        <w:rPr>
          <w:rFonts w:ascii="Times New Roman" w:hAnsi="Times New Roman" w:cs="Times New Roman"/>
          <w:color w:val="000000" w:themeColor="text1"/>
        </w:rPr>
        <w:fldChar w:fldCharType="separate"/>
      </w:r>
      <w:r w:rsidR="00E71710" w:rsidRPr="0068093C">
        <w:rPr>
          <w:rFonts w:ascii="Times New Roman" w:hAnsi="Times New Roman" w:cs="Times New Roman"/>
          <w:noProof/>
          <w:color w:val="000000" w:themeColor="text1"/>
        </w:rPr>
        <w:t>(Jennifer J. Newson, et al., 2020)</w:t>
      </w:r>
      <w:r w:rsidRPr="0068093C">
        <w:rPr>
          <w:rFonts w:ascii="Times New Roman" w:hAnsi="Times New Roman" w:cs="Times New Roman"/>
          <w:color w:val="000000" w:themeColor="text1"/>
        </w:rPr>
        <w:fldChar w:fldCharType="end"/>
      </w:r>
      <w:r w:rsidRPr="0068093C">
        <w:rPr>
          <w:rFonts w:ascii="Times New Roman" w:hAnsi="Times New Roman" w:cs="Times New Roman"/>
          <w:color w:val="000000" w:themeColor="text1"/>
        </w:rPr>
        <w:t>. On the other hand, the seven dimensions of time, including sleep, physical activity, focused engagement, social connection, interaction with nature, present-moment awareness, and self-reflection, are interrelated and may combine into different structural patterns across individuals</w:t>
      </w:r>
      <w:r w:rsidR="00315CEA" w:rsidRPr="0068093C">
        <w:rPr>
          <w:rFonts w:ascii="Times New Roman" w:hAnsi="Times New Roman" w:cs="Times New Roman" w:hint="eastAsia"/>
          <w:color w:val="000000" w:themeColor="text1"/>
        </w:rPr>
        <w:t xml:space="preserve"> </w:t>
      </w:r>
      <w:r w:rsidRPr="0068093C">
        <w:rPr>
          <w:rFonts w:ascii="Times New Roman" w:hAnsi="Times New Roman" w:cs="Times New Roman"/>
          <w:color w:val="000000" w:themeColor="text1"/>
        </w:rPr>
        <w:fldChar w:fldCharType="begin"/>
      </w:r>
      <w:r w:rsidR="00E71710" w:rsidRPr="0068093C">
        <w:rPr>
          <w:rFonts w:ascii="Times New Roman" w:hAnsi="Times New Roman" w:cs="Times New Roman"/>
          <w:color w:val="000000" w:themeColor="text1"/>
        </w:rPr>
        <w:instrText xml:space="preserve"> ADDIN EN.CITE &lt;EndNote&gt;&lt;Cite&gt;&lt;Author&gt;Luo&lt;/Author&gt;&lt;Year&gt;2025&lt;/Year&gt;&lt;RecNum&gt;387&lt;/RecNum&gt;&lt;DisplayText&gt;(Hong Luo, 2025)&lt;/DisplayText&gt;&lt;record&gt;&lt;rec-number&gt;387&lt;/rec-number&gt;&lt;foreign-keys&gt;&lt;key app="EN" db-id="dxwps02rov2awqe0f9oxs2045sa2xdzdfe0s" timestamp="1775204620"&gt;387&lt;/key&gt;&lt;/foreign-keys&gt;&lt;ref-type name="Journal Article"&gt;17&lt;/ref-type&gt;&lt;contributors&gt;&lt;authors&gt;&lt;author&gt;Hong Luo&lt;/author&gt;&lt;/authors&gt;&lt;/contributors&gt;&lt;titles&gt;&lt;title&gt;Constructing a cross-cultural model for mental health promotion: the “seven time dimensions” framework based on daily time allocation&lt;/title&gt;&lt;secondary-title&gt;Health Development and Policy Research&lt;/secondary-title&gt;&lt;/titles&gt;&lt;periodical&gt;&lt;full-title&gt;Health Development and Policy Research&lt;/full-title&gt;&lt;/periodical&gt;&lt;dates&gt;&lt;year&gt;2025&lt;/year&gt;&lt;/dates&gt;&lt;urls&gt;&lt;/urls&gt;&lt;electronic-resource-num&gt;10.12458/HDPR.202509116.&lt;/electronic-resource-num&gt;&lt;/record&gt;&lt;/Cite&gt;&lt;/EndNote&gt;</w:instrText>
      </w:r>
      <w:r w:rsidRPr="0068093C">
        <w:rPr>
          <w:rFonts w:ascii="Times New Roman" w:hAnsi="Times New Roman" w:cs="Times New Roman"/>
          <w:color w:val="000000" w:themeColor="text1"/>
        </w:rPr>
        <w:fldChar w:fldCharType="separate"/>
      </w:r>
      <w:r w:rsidR="00E71710" w:rsidRPr="0068093C">
        <w:rPr>
          <w:rFonts w:ascii="Times New Roman" w:hAnsi="Times New Roman" w:cs="Times New Roman"/>
          <w:noProof/>
          <w:color w:val="000000" w:themeColor="text1"/>
        </w:rPr>
        <w:t>(Hong Luo, 2025)</w:t>
      </w:r>
      <w:r w:rsidRPr="0068093C">
        <w:rPr>
          <w:rFonts w:ascii="Times New Roman" w:hAnsi="Times New Roman" w:cs="Times New Roman"/>
          <w:color w:val="000000" w:themeColor="text1"/>
        </w:rPr>
        <w:fldChar w:fldCharType="end"/>
      </w:r>
      <w:r w:rsidRPr="0068093C">
        <w:rPr>
          <w:rFonts w:ascii="Times New Roman" w:hAnsi="Times New Roman" w:cs="Times New Roman"/>
          <w:color w:val="000000" w:themeColor="text1"/>
        </w:rPr>
        <w:t xml:space="preserve">. </w:t>
      </w:r>
      <w:bookmarkStart w:id="24" w:name="OLE_LINK124"/>
      <w:bookmarkStart w:id="25" w:name="OLE_LINK125"/>
    </w:p>
    <w:p w:rsidR="00BE4512" w:rsidRPr="0068093C" w:rsidRDefault="007E5636" w:rsidP="00817700">
      <w:pPr>
        <w:ind w:firstLine="420"/>
        <w:jc w:val="both"/>
        <w:rPr>
          <w:rFonts w:ascii="Times New Roman" w:hAnsi="Times New Roman" w:cs="Times New Roman"/>
          <w:color w:val="000000" w:themeColor="text1"/>
        </w:rPr>
      </w:pPr>
      <w:bookmarkStart w:id="26" w:name="OLE_LINK40"/>
      <w:bookmarkStart w:id="27" w:name="OLE_LINK41"/>
      <w:bookmarkStart w:id="28" w:name="OLE_LINK42"/>
      <w:bookmarkEnd w:id="22"/>
      <w:bookmarkEnd w:id="23"/>
      <w:bookmarkEnd w:id="24"/>
      <w:bookmarkEnd w:id="25"/>
      <w:r w:rsidRPr="0068093C">
        <w:rPr>
          <w:rFonts w:ascii="Times New Roman" w:hAnsi="Times New Roman" w:cs="Times New Roman"/>
          <w:color w:val="000000" w:themeColor="text1"/>
        </w:rPr>
        <w:t xml:space="preserve">Existing research on psychiatric outpatients has mainly focused on symptom severity, general mental health status, quality of life, or time use, whereas less attention has been paid to whether psychiatric outpatients differ in the quality and internal structure of their daily time experience. </w:t>
      </w:r>
      <w:proofErr w:type="gramStart"/>
      <w:r w:rsidRPr="0068093C">
        <w:rPr>
          <w:rFonts w:ascii="Times New Roman" w:hAnsi="Times New Roman" w:cs="Times New Roman"/>
          <w:color w:val="000000" w:themeColor="text1"/>
        </w:rPr>
        <w:t>In particular, under</w:t>
      </w:r>
      <w:proofErr w:type="gramEnd"/>
      <w:r w:rsidRPr="0068093C">
        <w:rPr>
          <w:rFonts w:ascii="Times New Roman" w:hAnsi="Times New Roman" w:cs="Times New Roman"/>
          <w:color w:val="000000" w:themeColor="text1"/>
        </w:rPr>
        <w:t xml:space="preserve"> the seven-dimensional time framework, different dimensions of time quality of life may not vary uniformly across individuals, but instead form distinct combinations and structural patterns. From this perspective, a person-centered approach such as latent profile analysis is especially useful because it can identify latent subgroups that may not be captured by variable-centered analyses alone. Accordingly, the present study examined the latent heterogeneity of time quality of life among psychiatric outpatients and explored how different profiles were associated with psychological outcomes and demographic characteristics. In doing so, this study may contribute to the literature by enriching the understanding of daily life structure in psychiatric outpatient populations and by providing preliminary evidence for more stratified and context-sensitive assessment and intervention.</w:t>
      </w:r>
    </w:p>
    <w:p w:rsidR="00BD358B" w:rsidRPr="0068093C" w:rsidRDefault="000029DF" w:rsidP="00817700">
      <w:pPr>
        <w:ind w:firstLine="420"/>
        <w:jc w:val="both"/>
        <w:rPr>
          <w:rFonts w:ascii="Times New Roman" w:hAnsi="Times New Roman" w:cs="Times New Roman"/>
          <w:color w:val="000000" w:themeColor="text1"/>
        </w:rPr>
      </w:pPr>
      <w:r w:rsidRPr="0068093C">
        <w:rPr>
          <w:rFonts w:ascii="Times New Roman" w:hAnsi="Times New Roman" w:cs="Times New Roman"/>
          <w:color w:val="000000" w:themeColor="text1"/>
        </w:rPr>
        <w:t xml:space="preserve">Building on the above background, the present study focused on psychiatric outpatients and employed LPA to examine the underlying structure of time quality of life. Specifically, this study had three objectives. First, to identify latent profiles of time quality of life based on the </w:t>
      </w:r>
      <w:proofErr w:type="gramStart"/>
      <w:r w:rsidRPr="0068093C">
        <w:rPr>
          <w:rFonts w:ascii="Times New Roman" w:hAnsi="Times New Roman" w:cs="Times New Roman"/>
          <w:color w:val="000000" w:themeColor="text1"/>
        </w:rPr>
        <w:t>seven time</w:t>
      </w:r>
      <w:proofErr w:type="gramEnd"/>
      <w:r w:rsidRPr="0068093C">
        <w:rPr>
          <w:rFonts w:ascii="Times New Roman" w:hAnsi="Times New Roman" w:cs="Times New Roman"/>
          <w:color w:val="000000" w:themeColor="text1"/>
        </w:rPr>
        <w:t xml:space="preserve"> dimensions. Second, to compare differences across the identified profiles in well-being, general </w:t>
      </w:r>
      <w:r w:rsidRPr="0068093C">
        <w:rPr>
          <w:rFonts w:ascii="Times New Roman" w:hAnsi="Times New Roman" w:cs="Times New Roman"/>
          <w:color w:val="000000" w:themeColor="text1"/>
        </w:rPr>
        <w:lastRenderedPageBreak/>
        <w:t>psychological distress, depressive symptoms, and anxiety symptoms. Third, to examine the distribution of these profiles across demographic characteristics, including gender and age groups. By adopting a person-centered approach, this study aimed to further elucidate the heterogeneity of daily time experience among psychiatric outpatients and to provide preliminary evidence for more context-sensitive assessment and intervention strategies in psychiatric outpatient settings.</w:t>
      </w:r>
      <w:r w:rsidR="00202C19" w:rsidRPr="0068093C">
        <w:rPr>
          <w:rFonts w:ascii="Times New Roman" w:hAnsi="Times New Roman" w:cs="Times New Roman" w:hint="eastAsia"/>
          <w:color w:val="000000" w:themeColor="text1"/>
        </w:rPr>
        <w:t xml:space="preserve"> </w:t>
      </w:r>
      <w:r w:rsidR="00202C19" w:rsidRPr="0068093C">
        <w:rPr>
          <w:rFonts w:ascii="Times New Roman" w:hAnsi="Times New Roman" w:cs="Times New Roman"/>
          <w:color w:val="000000" w:themeColor="text1"/>
        </w:rPr>
        <w:t>The remainder of this article is organized as follows. The Methods section describes the study design, participants, measures, and statistical analyses. The Results section presents the latent profile findings and group differences. The Discussion section interprets the findings, considers their implications, and outlines the study limitations.</w:t>
      </w:r>
    </w:p>
    <w:bookmarkEnd w:id="26"/>
    <w:bookmarkEnd w:id="27"/>
    <w:bookmarkEnd w:id="28"/>
    <w:p w:rsidR="00BD358B" w:rsidRPr="0068093C" w:rsidRDefault="005E7134">
      <w:pPr>
        <w:pStyle w:val="1"/>
        <w:rPr>
          <w:color w:val="000000" w:themeColor="text1"/>
        </w:rPr>
      </w:pPr>
      <w:r w:rsidRPr="0068093C">
        <w:rPr>
          <w:color w:val="000000" w:themeColor="text1"/>
        </w:rPr>
        <w:t>2. Materials and Methods</w:t>
      </w:r>
    </w:p>
    <w:p w:rsidR="00D2559F" w:rsidRPr="0068093C" w:rsidRDefault="00D2559F" w:rsidP="00D2559F">
      <w:pPr>
        <w:ind w:firstLine="428"/>
        <w:rPr>
          <w:rFonts w:ascii="Times New Roman" w:hAnsi="Times New Roman" w:cs="Times New Roman"/>
          <w:b/>
          <w:bCs/>
          <w:i/>
          <w:iCs/>
          <w:color w:val="000000" w:themeColor="text1"/>
        </w:rPr>
      </w:pPr>
      <w:r w:rsidRPr="0068093C">
        <w:rPr>
          <w:rFonts w:ascii="Times New Roman" w:hAnsi="Times New Roman" w:cs="Times New Roman"/>
          <w:b/>
          <w:bCs/>
          <w:i/>
          <w:iCs/>
          <w:color w:val="000000" w:themeColor="text1"/>
        </w:rPr>
        <w:t>2.1 Study Design</w:t>
      </w:r>
    </w:p>
    <w:p w:rsidR="00D2559F" w:rsidRPr="0068093C" w:rsidRDefault="00D2559F" w:rsidP="00D2559F">
      <w:pPr>
        <w:ind w:firstLine="420"/>
        <w:rPr>
          <w:rFonts w:ascii="Times New Roman" w:hAnsi="Times New Roman" w:cs="Times New Roman"/>
          <w:color w:val="000000" w:themeColor="text1"/>
        </w:rPr>
      </w:pPr>
      <w:r w:rsidRPr="0068093C">
        <w:rPr>
          <w:rFonts w:ascii="Times New Roman" w:hAnsi="Times New Roman" w:cs="Times New Roman"/>
          <w:color w:val="000000" w:themeColor="text1"/>
        </w:rPr>
        <w:t>This study employed a cross-sectional survey design.</w:t>
      </w:r>
    </w:p>
    <w:p w:rsidR="00D2559F" w:rsidRPr="0068093C" w:rsidRDefault="00D2559F" w:rsidP="00D2559F">
      <w:pPr>
        <w:ind w:firstLine="428"/>
        <w:rPr>
          <w:rFonts w:ascii="Times New Roman" w:hAnsi="Times New Roman" w:cs="Times New Roman"/>
          <w:b/>
          <w:bCs/>
          <w:i/>
          <w:iCs/>
          <w:color w:val="000000" w:themeColor="text1"/>
        </w:rPr>
      </w:pPr>
      <w:r w:rsidRPr="0068093C">
        <w:rPr>
          <w:rFonts w:ascii="Times New Roman" w:hAnsi="Times New Roman" w:cs="Times New Roman"/>
          <w:b/>
          <w:bCs/>
          <w:i/>
          <w:iCs/>
          <w:color w:val="000000" w:themeColor="text1"/>
        </w:rPr>
        <w:t xml:space="preserve">2.2 Participants </w:t>
      </w:r>
    </w:p>
    <w:p w:rsidR="006B3D9A" w:rsidRPr="0068093C" w:rsidRDefault="00D2559F" w:rsidP="00952BD4">
      <w:pPr>
        <w:ind w:firstLine="420"/>
        <w:jc w:val="both"/>
        <w:rPr>
          <w:rFonts w:ascii="Times New Roman" w:hAnsi="Times New Roman" w:cs="Times New Roman"/>
          <w:color w:val="000000" w:themeColor="text1"/>
        </w:rPr>
      </w:pPr>
      <w:bookmarkStart w:id="29" w:name="OLE_LINK118"/>
      <w:bookmarkStart w:id="30" w:name="OLE_LINK119"/>
      <w:r w:rsidRPr="0068093C">
        <w:rPr>
          <w:rFonts w:ascii="Times New Roman" w:hAnsi="Times New Roman" w:cs="Times New Roman"/>
          <w:color w:val="000000" w:themeColor="text1"/>
        </w:rPr>
        <w:t xml:space="preserve">Data were collected in January 2026 at a psychiatric specialty hospital in Hangzhou, Zhejiang Province, China. </w:t>
      </w:r>
      <w:r w:rsidR="00952BD4" w:rsidRPr="0068093C">
        <w:rPr>
          <w:rFonts w:ascii="Times New Roman" w:hAnsi="Times New Roman" w:cs="Times New Roman"/>
          <w:color w:val="000000" w:themeColor="text1"/>
        </w:rPr>
        <w:t>A total of 705 questionnaires were obtained. Of these, 97 were excluded during screening, including 50 incomplete questionnaires, 20 questionnaires showing clearly homogeneous or otherwise invalid response patterns, and 27 participants who had already taken part in other studies. After screening, 608 valid questionnaires were retained for the final analysis, yielding an effective response rate of 86.24%.</w:t>
      </w:r>
      <w:r w:rsidR="006B3D9A" w:rsidRPr="0068093C">
        <w:rPr>
          <w:rFonts w:ascii="Times New Roman" w:hAnsi="Times New Roman" w:cs="Times New Roman"/>
          <w:color w:val="000000" w:themeColor="text1"/>
        </w:rPr>
        <w:t xml:space="preserve"> </w:t>
      </w:r>
      <w:r w:rsidR="00D41F18" w:rsidRPr="0068093C">
        <w:rPr>
          <w:rFonts w:ascii="Times New Roman" w:hAnsi="Times New Roman" w:cs="Times New Roman"/>
          <w:color w:val="000000" w:themeColor="text1"/>
        </w:rPr>
        <w:t>Because detailed diagnostic classification and other clinical characteristics were not systematically available, the present sample should be understood as a heterogeneous outpatient convenience sample rather than a diagnostically stratified psychiatric sample.</w:t>
      </w:r>
    </w:p>
    <w:bookmarkEnd w:id="29"/>
    <w:bookmarkEnd w:id="30"/>
    <w:p w:rsidR="006B3D9A" w:rsidRPr="0068093C" w:rsidRDefault="006B3D9A" w:rsidP="006B3D9A">
      <w:pPr>
        <w:ind w:firstLine="428"/>
        <w:rPr>
          <w:rFonts w:ascii="Times New Roman" w:hAnsi="Times New Roman" w:cs="Times New Roman"/>
          <w:b/>
          <w:bCs/>
          <w:i/>
          <w:iCs/>
          <w:color w:val="000000" w:themeColor="text1"/>
        </w:rPr>
      </w:pPr>
      <w:r w:rsidRPr="0068093C">
        <w:rPr>
          <w:rFonts w:ascii="Times New Roman" w:hAnsi="Times New Roman" w:cs="Times New Roman"/>
          <w:b/>
          <w:bCs/>
          <w:i/>
          <w:iCs/>
          <w:color w:val="000000" w:themeColor="text1"/>
        </w:rPr>
        <w:t>2.2.1 Inclusion Criteria</w:t>
      </w:r>
    </w:p>
    <w:p w:rsidR="006B3D9A" w:rsidRPr="0068093C" w:rsidRDefault="006B3D9A" w:rsidP="006B3D9A">
      <w:pPr>
        <w:ind w:firstLineChars="200" w:firstLine="480"/>
        <w:rPr>
          <w:rFonts w:ascii="Times New Roman" w:hAnsi="Times New Roman" w:cs="Times New Roman"/>
          <w:color w:val="000000" w:themeColor="text1"/>
        </w:rPr>
      </w:pPr>
      <w:r w:rsidRPr="0068093C">
        <w:rPr>
          <w:rFonts w:ascii="Times New Roman" w:hAnsi="Times New Roman" w:cs="Times New Roman"/>
          <w:color w:val="000000" w:themeColor="text1"/>
        </w:rPr>
        <w:t>Participants were eligible for inclusion if they: (a) were psychiatric outpatients; (b) were able to understand the study and complete the questionnaire independently; and (c) provided informed consent to participate. For participants younger than 18 years, additional informed consent was obtained from their parents or legal guardians.</w:t>
      </w:r>
    </w:p>
    <w:p w:rsidR="006B3D9A" w:rsidRPr="0068093C" w:rsidRDefault="006B3D9A" w:rsidP="006B3D9A">
      <w:pPr>
        <w:ind w:firstLine="428"/>
        <w:rPr>
          <w:rFonts w:ascii="Times New Roman" w:hAnsi="Times New Roman" w:cs="Times New Roman"/>
          <w:color w:val="000000" w:themeColor="text1"/>
        </w:rPr>
      </w:pPr>
      <w:r w:rsidRPr="0068093C">
        <w:rPr>
          <w:rFonts w:ascii="Times New Roman" w:hAnsi="Times New Roman" w:cs="Times New Roman"/>
          <w:b/>
          <w:bCs/>
          <w:i/>
          <w:iCs/>
          <w:color w:val="000000" w:themeColor="text1"/>
        </w:rPr>
        <w:t>2.2.2 Exclusion Criteria</w:t>
      </w:r>
    </w:p>
    <w:p w:rsidR="006B3D9A" w:rsidRPr="0068093C" w:rsidRDefault="006B3D9A" w:rsidP="006B3D9A">
      <w:pPr>
        <w:ind w:firstLine="420"/>
        <w:rPr>
          <w:rFonts w:ascii="Times New Roman" w:hAnsi="Times New Roman" w:cs="Times New Roman"/>
          <w:color w:val="000000" w:themeColor="text1"/>
        </w:rPr>
      </w:pPr>
      <w:r w:rsidRPr="0068093C">
        <w:rPr>
          <w:rFonts w:ascii="Times New Roman" w:hAnsi="Times New Roman" w:cs="Times New Roman"/>
          <w:color w:val="000000" w:themeColor="text1"/>
        </w:rPr>
        <w:t>The exclusion criteria were as follows: (a) acute or unstable psychiatric conditions, organic neurological diseases, or other clinical conditions that could interfere with valid participation; (b) significant behavioral problems; (c) severe physical illnesses; (d) inability to understand or complete the questionnaire due to cognitive or language impairment; and (e) acute suicide risk at the time of assessment.</w:t>
      </w:r>
    </w:p>
    <w:p w:rsidR="00D2559F" w:rsidRPr="0068093C" w:rsidRDefault="00D2559F" w:rsidP="00D2559F">
      <w:pPr>
        <w:ind w:firstLine="428"/>
        <w:rPr>
          <w:rFonts w:ascii="Times New Roman" w:hAnsi="Times New Roman" w:cs="Times New Roman"/>
          <w:b/>
          <w:bCs/>
          <w:i/>
          <w:iCs/>
          <w:color w:val="000000" w:themeColor="text1"/>
        </w:rPr>
      </w:pPr>
      <w:r w:rsidRPr="0068093C">
        <w:rPr>
          <w:rFonts w:ascii="Times New Roman" w:hAnsi="Times New Roman" w:cs="Times New Roman"/>
          <w:b/>
          <w:bCs/>
          <w:i/>
          <w:iCs/>
          <w:color w:val="000000" w:themeColor="text1"/>
        </w:rPr>
        <w:t>2.3 Measures</w:t>
      </w:r>
    </w:p>
    <w:p w:rsidR="00D2559F" w:rsidRPr="0068093C" w:rsidRDefault="00D2559F" w:rsidP="00202C19">
      <w:pPr>
        <w:ind w:firstLine="428"/>
        <w:jc w:val="both"/>
        <w:rPr>
          <w:rFonts w:ascii="Times New Roman" w:hAnsi="Times New Roman" w:cs="Times New Roman"/>
          <w:b/>
          <w:bCs/>
          <w:i/>
          <w:iCs/>
          <w:color w:val="000000" w:themeColor="text1"/>
        </w:rPr>
      </w:pPr>
      <w:bookmarkStart w:id="31" w:name="OLE_LINK38"/>
      <w:bookmarkStart w:id="32" w:name="OLE_LINK39"/>
      <w:r w:rsidRPr="0068093C">
        <w:rPr>
          <w:rFonts w:ascii="Times New Roman" w:hAnsi="Times New Roman" w:cs="Times New Roman"/>
          <w:b/>
          <w:bCs/>
          <w:i/>
          <w:iCs/>
          <w:color w:val="000000" w:themeColor="text1"/>
        </w:rPr>
        <w:t xml:space="preserve">2.3.1 The </w:t>
      </w:r>
      <w:bookmarkStart w:id="33" w:name="OLE_LINK7"/>
      <w:bookmarkStart w:id="34" w:name="OLE_LINK8"/>
      <w:r w:rsidRPr="0068093C">
        <w:rPr>
          <w:rFonts w:ascii="Times New Roman" w:hAnsi="Times New Roman" w:cs="Times New Roman"/>
          <w:b/>
          <w:bCs/>
          <w:i/>
          <w:iCs/>
          <w:color w:val="000000" w:themeColor="text1"/>
        </w:rPr>
        <w:t>Seven-Dimensional Time Quality of Life Scale</w:t>
      </w:r>
      <w:bookmarkEnd w:id="33"/>
      <w:bookmarkEnd w:id="34"/>
      <w:r w:rsidRPr="0068093C">
        <w:rPr>
          <w:rFonts w:ascii="Times New Roman" w:hAnsi="Times New Roman" w:cs="Times New Roman"/>
          <w:b/>
          <w:bCs/>
          <w:i/>
          <w:iCs/>
          <w:color w:val="000000" w:themeColor="text1"/>
        </w:rPr>
        <w:t xml:space="preserve"> (SDT-</w:t>
      </w:r>
      <w:proofErr w:type="spellStart"/>
      <w:r w:rsidRPr="0068093C">
        <w:rPr>
          <w:rFonts w:ascii="Times New Roman" w:hAnsi="Times New Roman" w:cs="Times New Roman"/>
          <w:b/>
          <w:bCs/>
          <w:i/>
          <w:iCs/>
          <w:color w:val="000000" w:themeColor="text1"/>
        </w:rPr>
        <w:t>QoLS</w:t>
      </w:r>
      <w:proofErr w:type="spellEnd"/>
      <w:r w:rsidRPr="0068093C">
        <w:rPr>
          <w:rFonts w:ascii="Times New Roman" w:hAnsi="Times New Roman" w:cs="Times New Roman"/>
          <w:b/>
          <w:bCs/>
          <w:i/>
          <w:iCs/>
          <w:color w:val="000000" w:themeColor="text1"/>
        </w:rPr>
        <w:t>)</w:t>
      </w:r>
    </w:p>
    <w:p w:rsidR="00D2559F" w:rsidRPr="0068093C" w:rsidRDefault="00D131F8" w:rsidP="00202C19">
      <w:pPr>
        <w:ind w:firstLine="420"/>
        <w:jc w:val="both"/>
        <w:rPr>
          <w:rFonts w:ascii="Times New Roman" w:hAnsi="Times New Roman" w:cs="Times New Roman"/>
          <w:color w:val="000000" w:themeColor="text1"/>
        </w:rPr>
      </w:pPr>
      <w:r w:rsidRPr="0068093C">
        <w:rPr>
          <w:rFonts w:ascii="Times New Roman" w:hAnsi="Times New Roman" w:cs="Times New Roman"/>
          <w:color w:val="000000" w:themeColor="text1"/>
        </w:rPr>
        <w:t>The Seven-Dimensional Time Quality of Life Scale (SDT-</w:t>
      </w:r>
      <w:proofErr w:type="spellStart"/>
      <w:r w:rsidRPr="0068093C">
        <w:rPr>
          <w:rFonts w:ascii="Times New Roman" w:hAnsi="Times New Roman" w:cs="Times New Roman"/>
          <w:color w:val="000000" w:themeColor="text1"/>
        </w:rPr>
        <w:t>QoLS</w:t>
      </w:r>
      <w:proofErr w:type="spellEnd"/>
      <w:r w:rsidRPr="0068093C">
        <w:rPr>
          <w:rFonts w:ascii="Times New Roman" w:hAnsi="Times New Roman" w:cs="Times New Roman"/>
          <w:color w:val="000000" w:themeColor="text1"/>
        </w:rPr>
        <w:t xml:space="preserve">) was developed by </w:t>
      </w:r>
      <w:proofErr w:type="spellStart"/>
      <w:r w:rsidRPr="0068093C">
        <w:rPr>
          <w:rFonts w:ascii="Times New Roman" w:hAnsi="Times New Roman" w:cs="Times New Roman"/>
          <w:color w:val="000000" w:themeColor="text1"/>
        </w:rPr>
        <w:t>Xue</w:t>
      </w:r>
      <w:proofErr w:type="spellEnd"/>
      <w:r w:rsidRPr="0068093C">
        <w:rPr>
          <w:rFonts w:ascii="Times New Roman" w:hAnsi="Times New Roman" w:cs="Times New Roman"/>
          <w:color w:val="000000" w:themeColor="text1"/>
        </w:rPr>
        <w:t xml:space="preserve"> in 2026 to assess individuals’ subjective perceptions of the quality of their daily time experience</w:t>
      </w:r>
      <w:r w:rsidR="00315CEA" w:rsidRPr="0068093C">
        <w:rPr>
          <w:rFonts w:ascii="Times New Roman" w:hAnsi="Times New Roman" w:cs="Times New Roman" w:hint="eastAsia"/>
          <w:color w:val="000000" w:themeColor="text1"/>
        </w:rPr>
        <w:t xml:space="preserve"> </w:t>
      </w:r>
      <w:r w:rsidR="00D2559F" w:rsidRPr="0068093C">
        <w:rPr>
          <w:rFonts w:ascii="Times New Roman" w:hAnsi="Times New Roman" w:cs="Times New Roman"/>
          <w:color w:val="000000" w:themeColor="text1"/>
        </w:rPr>
        <w:fldChar w:fldCharType="begin"/>
      </w:r>
      <w:r w:rsidR="00E71710" w:rsidRPr="0068093C">
        <w:rPr>
          <w:rFonts w:ascii="Times New Roman" w:hAnsi="Times New Roman" w:cs="Times New Roman"/>
          <w:color w:val="000000" w:themeColor="text1"/>
        </w:rPr>
        <w:instrText xml:space="preserve"> ADDIN EN.CITE &lt;EndNote&gt;&lt;Cite&gt;&lt;Author&gt;Xue&lt;/Author&gt;&lt;Year&gt;2026&lt;/Year&gt;&lt;RecNum&gt;409&lt;/RecNum&gt;&lt;DisplayText&gt;(Bowen Xue, et al., 2026)&lt;/DisplayText&gt;&lt;record&gt;&lt;rec-number&gt;409&lt;/rec-number&gt;&lt;foreign-keys&gt;&lt;key app="EN" db-id="dxwps02rov2awqe0f9oxs2045sa2xdzdfe0s" timestamp="1775551366"&gt;409&lt;/key&gt;&lt;/foreign-keys&gt;&lt;ref-type name="Journal Article"&gt;17&lt;/ref-type&gt;&lt;contributors&gt;&lt;authors&gt;&lt;author&gt;Xue,Bowen&lt;/author&gt;&lt;author&gt;Liu,Yuetan&lt;/author&gt;&lt;author&gt;Jiang,Xiaoying&lt;/author&gt;&lt;author&gt;Ni,Zhe&lt;/author&gt;&lt;author&gt;Sun,Xiaohua&lt;/author&gt;&lt;author&gt;Luo,Hong&lt;/author&gt;&lt;/authors&gt;&lt;/contributors&gt;&lt;titles&gt;&lt;title&gt;Measuring Daily Time Experience: Development and Validation of the Seven-Dimensional Time Quality of Life Scale&lt;/title&gt;&lt;secondary-title&gt;Frontiers in Psychiatry&lt;/secondary-title&gt;&lt;/titles&gt;&lt;periodical&gt;&lt;full-title&gt;Frontiers in Psychiatry&lt;/full-title&gt;&lt;/periodical&gt;&lt;volume&gt;Volume 17 - 2026&lt;/volume&gt;&lt;dates&gt;&lt;year&gt;2026&lt;/year&gt;&lt;/dates&gt;&lt;work-type&gt;Original Research&lt;/work-type&gt;&lt;urls&gt;&lt;related-urls&gt;&lt;url&gt;https://www.frontiersin.org/journals/psychiatry/articles/10.3389/fpsyt.2026.1785368&lt;/url&gt;&lt;/related-urls&gt;&lt;/urls&gt;&lt;language&gt;English&lt;/language&gt;&lt;/record&gt;&lt;/Cite&gt;&lt;/EndNote&gt;</w:instrText>
      </w:r>
      <w:r w:rsidR="00D2559F" w:rsidRPr="0068093C">
        <w:rPr>
          <w:rFonts w:ascii="Times New Roman" w:hAnsi="Times New Roman" w:cs="Times New Roman"/>
          <w:color w:val="000000" w:themeColor="text1"/>
        </w:rPr>
        <w:fldChar w:fldCharType="separate"/>
      </w:r>
      <w:r w:rsidR="00E71710" w:rsidRPr="0068093C">
        <w:rPr>
          <w:rFonts w:ascii="Times New Roman" w:hAnsi="Times New Roman" w:cs="Times New Roman"/>
          <w:noProof/>
          <w:color w:val="000000" w:themeColor="text1"/>
        </w:rPr>
        <w:t>(Bowen Xue, et al., 2026)</w:t>
      </w:r>
      <w:r w:rsidR="00D2559F" w:rsidRPr="0068093C">
        <w:rPr>
          <w:rFonts w:ascii="Times New Roman" w:hAnsi="Times New Roman" w:cs="Times New Roman"/>
          <w:color w:val="000000" w:themeColor="text1"/>
        </w:rPr>
        <w:fldChar w:fldCharType="end"/>
      </w:r>
      <w:r w:rsidR="00D2559F" w:rsidRPr="0068093C">
        <w:rPr>
          <w:rFonts w:ascii="Times New Roman" w:hAnsi="Times New Roman" w:cs="Times New Roman"/>
          <w:color w:val="000000" w:themeColor="text1"/>
        </w:rPr>
        <w:t xml:space="preserve">. </w:t>
      </w:r>
      <w:r w:rsidRPr="0068093C">
        <w:rPr>
          <w:rFonts w:ascii="Times New Roman" w:hAnsi="Times New Roman" w:cs="Times New Roman"/>
          <w:color w:val="000000" w:themeColor="text1"/>
        </w:rPr>
        <w:t xml:space="preserve">The scale is conceptually grounded in seven core dimensions of daily time experience: sleep, physical activity, focused engagement, social connection, interaction with nature, present-moment awareness, and self-reflection. In the current version, each dimension is represented by a single item. Each item is rated on a 10-point scale, with higher scores indicating more positive and satisfactory experiences in the corresponding dimension. Total scores range from 7 to 70, with higher </w:t>
      </w:r>
      <w:r w:rsidRPr="0068093C">
        <w:rPr>
          <w:rFonts w:ascii="Times New Roman" w:hAnsi="Times New Roman" w:cs="Times New Roman"/>
          <w:color w:val="000000" w:themeColor="text1"/>
        </w:rPr>
        <w:lastRenderedPageBreak/>
        <w:t>scores indicating better overall time quality of life. In the present study, the SDT-</w:t>
      </w:r>
      <w:proofErr w:type="spellStart"/>
      <w:r w:rsidRPr="0068093C">
        <w:rPr>
          <w:rFonts w:ascii="Times New Roman" w:hAnsi="Times New Roman" w:cs="Times New Roman"/>
          <w:color w:val="000000" w:themeColor="text1"/>
        </w:rPr>
        <w:t>QoLS</w:t>
      </w:r>
      <w:proofErr w:type="spellEnd"/>
      <w:r w:rsidRPr="0068093C">
        <w:rPr>
          <w:rFonts w:ascii="Times New Roman" w:hAnsi="Times New Roman" w:cs="Times New Roman"/>
          <w:color w:val="000000" w:themeColor="text1"/>
        </w:rPr>
        <w:t xml:space="preserve"> demonstrated good internal consistency (Cronbach’s </w:t>
      </w:r>
      <w:r w:rsidRPr="0068093C">
        <w:rPr>
          <w:rFonts w:ascii="Times New Roman" w:hAnsi="Times New Roman" w:cs="Times New Roman"/>
          <w:i/>
          <w:iCs/>
          <w:color w:val="000000" w:themeColor="text1"/>
        </w:rPr>
        <w:t>α</w:t>
      </w:r>
      <w:r w:rsidRPr="0068093C">
        <w:rPr>
          <w:rFonts w:ascii="Times New Roman" w:hAnsi="Times New Roman" w:cs="Times New Roman"/>
          <w:color w:val="000000" w:themeColor="text1"/>
        </w:rPr>
        <w:t xml:space="preserve"> = 0.907).</w:t>
      </w:r>
    </w:p>
    <w:p w:rsidR="00D2559F" w:rsidRPr="0068093C" w:rsidRDefault="00D2559F" w:rsidP="00202C19">
      <w:pPr>
        <w:ind w:firstLine="428"/>
        <w:jc w:val="both"/>
        <w:rPr>
          <w:rFonts w:ascii="Times New Roman" w:hAnsi="Times New Roman" w:cs="Times New Roman"/>
          <w:b/>
          <w:bCs/>
          <w:i/>
          <w:iCs/>
          <w:color w:val="000000" w:themeColor="text1"/>
        </w:rPr>
      </w:pPr>
      <w:bookmarkStart w:id="35" w:name="OLE_LINK90"/>
      <w:bookmarkStart w:id="36" w:name="OLE_LINK91"/>
      <w:r w:rsidRPr="0068093C">
        <w:rPr>
          <w:rFonts w:ascii="Times New Roman" w:hAnsi="Times New Roman" w:cs="Times New Roman"/>
          <w:b/>
          <w:bCs/>
          <w:i/>
          <w:iCs/>
          <w:color w:val="000000" w:themeColor="text1"/>
        </w:rPr>
        <w:t>2.3.2 World Health Organization-Five Well-Being Index</w:t>
      </w:r>
      <w:bookmarkEnd w:id="35"/>
      <w:bookmarkEnd w:id="36"/>
      <w:r w:rsidRPr="0068093C">
        <w:rPr>
          <w:rFonts w:ascii="Times New Roman" w:hAnsi="Times New Roman" w:cs="Times New Roman"/>
          <w:b/>
          <w:bCs/>
          <w:i/>
          <w:iCs/>
          <w:color w:val="000000" w:themeColor="text1"/>
        </w:rPr>
        <w:t xml:space="preserve"> (WHO-5)</w:t>
      </w:r>
    </w:p>
    <w:p w:rsidR="00D2559F" w:rsidRPr="0068093C" w:rsidRDefault="00D2559F" w:rsidP="00202C19">
      <w:pPr>
        <w:ind w:firstLine="420"/>
        <w:jc w:val="both"/>
        <w:rPr>
          <w:rFonts w:ascii="Times New Roman" w:hAnsi="Times New Roman" w:cs="Times New Roman"/>
          <w:color w:val="000000" w:themeColor="text1"/>
        </w:rPr>
      </w:pPr>
      <w:r w:rsidRPr="0068093C">
        <w:rPr>
          <w:rFonts w:ascii="Times New Roman" w:hAnsi="Times New Roman" w:cs="Times New Roman"/>
          <w:color w:val="000000" w:themeColor="text1"/>
        </w:rPr>
        <w:t>The World Health Organization-Five Well-Being Index (WHO-5) was used to assess participants’ recent subjective well-being</w:t>
      </w:r>
      <w:r w:rsidR="00315CEA" w:rsidRPr="0068093C">
        <w:rPr>
          <w:rFonts w:ascii="Times New Roman" w:hAnsi="Times New Roman" w:cs="Times New Roman" w:hint="eastAsia"/>
          <w:color w:val="000000" w:themeColor="text1"/>
        </w:rPr>
        <w:t xml:space="preserve"> </w:t>
      </w:r>
      <w:r w:rsidRPr="0068093C">
        <w:rPr>
          <w:rFonts w:ascii="Times New Roman" w:hAnsi="Times New Roman" w:cs="Times New Roman"/>
          <w:color w:val="000000" w:themeColor="text1"/>
        </w:rPr>
        <w:fldChar w:fldCharType="begin"/>
      </w:r>
      <w:r w:rsidR="00E71710" w:rsidRPr="0068093C">
        <w:rPr>
          <w:rFonts w:ascii="Times New Roman" w:hAnsi="Times New Roman" w:cs="Times New Roman"/>
          <w:color w:val="000000" w:themeColor="text1"/>
        </w:rPr>
        <w:instrText xml:space="preserve"> ADDIN EN.CITE &lt;EndNote&gt;&lt;Cite&gt;&lt;Author&gt;Topp&lt;/Author&gt;&lt;Year&gt;2015&lt;/Year&gt;&lt;RecNum&gt;373&lt;/RecNum&gt;&lt;DisplayText&gt;(Christian Winther Topp, et al., 2015)&lt;/DisplayText&gt;&lt;record&gt;&lt;rec-number&gt;373&lt;/rec-number&gt;&lt;foreign-keys&gt;&lt;key app="EN" db-id="dxwps02rov2awqe0f9oxs2045sa2xdzdfe0s" timestamp="1775130594"&gt;373&lt;/key&gt;&lt;/foreign-keys&gt;&lt;ref-type name="Journal Article"&gt;17&lt;/ref-type&gt;&lt;contributors&gt;&lt;authors&gt;&lt;author&gt;Topp, Christian Winther&lt;/author&gt;&lt;author&gt;Østergaard, Søren Dinesen&lt;/author&gt;&lt;author&gt;Søndergaard, Susan&lt;/author&gt;&lt;author&gt;Bech, Per&lt;/author&gt;&lt;/authors&gt;&lt;/contributors&gt;&lt;titles&gt;&lt;title&gt;The WHO-5 Well-Being Index: a systematic review of the literature&lt;/title&gt;&lt;secondary-title&gt;Psychotherapy and psychosomatics&lt;/secondary-title&gt;&lt;/titles&gt;&lt;periodical&gt;&lt;full-title&gt;Psychotherapy and psychosomatics&lt;/full-title&gt;&lt;/periodical&gt;&lt;pages&gt;167-176&lt;/pages&gt;&lt;volume&gt;84&lt;/volume&gt;&lt;number&gt;3&lt;/number&gt;&lt;dates&gt;&lt;year&gt;2015&lt;/year&gt;&lt;/dates&gt;&lt;isbn&gt;0033-3190&lt;/isbn&gt;&lt;urls&gt;&lt;/urls&gt;&lt;/record&gt;&lt;/Cite&gt;&lt;/EndNote&gt;</w:instrText>
      </w:r>
      <w:r w:rsidRPr="0068093C">
        <w:rPr>
          <w:rFonts w:ascii="Times New Roman" w:hAnsi="Times New Roman" w:cs="Times New Roman"/>
          <w:color w:val="000000" w:themeColor="text1"/>
        </w:rPr>
        <w:fldChar w:fldCharType="separate"/>
      </w:r>
      <w:r w:rsidR="00E71710" w:rsidRPr="0068093C">
        <w:rPr>
          <w:rFonts w:ascii="Times New Roman" w:hAnsi="Times New Roman" w:cs="Times New Roman"/>
          <w:noProof/>
          <w:color w:val="000000" w:themeColor="text1"/>
        </w:rPr>
        <w:t>(Christian Winther Topp, et al., 2015)</w:t>
      </w:r>
      <w:r w:rsidRPr="0068093C">
        <w:rPr>
          <w:rFonts w:ascii="Times New Roman" w:hAnsi="Times New Roman" w:cs="Times New Roman"/>
          <w:color w:val="000000" w:themeColor="text1"/>
        </w:rPr>
        <w:fldChar w:fldCharType="end"/>
      </w:r>
      <w:r w:rsidRPr="0068093C">
        <w:rPr>
          <w:rFonts w:ascii="Times New Roman" w:hAnsi="Times New Roman" w:cs="Times New Roman"/>
          <w:color w:val="000000" w:themeColor="text1"/>
        </w:rPr>
        <w:t xml:space="preserve">. As one of the most widely used brief measures of positive well-being, the scale captures positive mood, vitality, interest in daily life, and general psychological well-being. The WHO-5 consists of five items, each rated on a 6-point scale ranging from 0 (“at no time”) to 5 (“all of the time”). Total scores range from 0 to 25, with higher scores indicating higher levels of well-being. In the present study, the WHO-5 demonstrated good internal consistency (Cronbach’s </w:t>
      </w:r>
      <w:r w:rsidRPr="0068093C">
        <w:rPr>
          <w:rFonts w:ascii="Times New Roman" w:hAnsi="Times New Roman" w:cs="Times New Roman"/>
          <w:i/>
          <w:iCs/>
          <w:color w:val="000000" w:themeColor="text1"/>
        </w:rPr>
        <w:t>α</w:t>
      </w:r>
      <w:r w:rsidRPr="0068093C">
        <w:rPr>
          <w:rFonts w:ascii="Times New Roman" w:hAnsi="Times New Roman" w:cs="Times New Roman"/>
          <w:color w:val="000000" w:themeColor="text1"/>
        </w:rPr>
        <w:t xml:space="preserve"> =0.937).</w:t>
      </w:r>
    </w:p>
    <w:p w:rsidR="00D2559F" w:rsidRPr="0068093C" w:rsidRDefault="00D2559F" w:rsidP="00202C19">
      <w:pPr>
        <w:ind w:firstLine="428"/>
        <w:jc w:val="both"/>
        <w:rPr>
          <w:rFonts w:ascii="Times New Roman" w:hAnsi="Times New Roman" w:cs="Times New Roman"/>
          <w:b/>
          <w:bCs/>
          <w:i/>
          <w:iCs/>
          <w:color w:val="000000" w:themeColor="text1"/>
        </w:rPr>
      </w:pPr>
      <w:r w:rsidRPr="0068093C">
        <w:rPr>
          <w:rFonts w:ascii="Times New Roman" w:hAnsi="Times New Roman" w:cs="Times New Roman"/>
          <w:b/>
          <w:bCs/>
          <w:i/>
          <w:iCs/>
          <w:color w:val="000000" w:themeColor="text1"/>
        </w:rPr>
        <w:t>2.3.3 General Health Questionnaire-12 (GHQ-12)</w:t>
      </w:r>
    </w:p>
    <w:p w:rsidR="00D2559F" w:rsidRPr="0068093C" w:rsidRDefault="00D2559F" w:rsidP="00202C19">
      <w:pPr>
        <w:ind w:firstLine="420"/>
        <w:jc w:val="both"/>
        <w:rPr>
          <w:rFonts w:ascii="Times New Roman" w:hAnsi="Times New Roman" w:cs="Times New Roman"/>
          <w:color w:val="000000" w:themeColor="text1"/>
        </w:rPr>
      </w:pPr>
      <w:r w:rsidRPr="0068093C">
        <w:rPr>
          <w:rFonts w:ascii="Times New Roman" w:hAnsi="Times New Roman" w:cs="Times New Roman"/>
          <w:color w:val="000000" w:themeColor="text1"/>
        </w:rPr>
        <w:t xml:space="preserve">The </w:t>
      </w:r>
      <w:bookmarkStart w:id="37" w:name="OLE_LINK92"/>
      <w:bookmarkStart w:id="38" w:name="OLE_LINK93"/>
      <w:r w:rsidRPr="0068093C">
        <w:rPr>
          <w:rFonts w:ascii="Times New Roman" w:hAnsi="Times New Roman" w:cs="Times New Roman"/>
          <w:color w:val="000000" w:themeColor="text1"/>
        </w:rPr>
        <w:t>General Health Questionnaire-12 (GHQ-12)</w:t>
      </w:r>
      <w:bookmarkEnd w:id="37"/>
      <w:bookmarkEnd w:id="38"/>
      <w:r w:rsidRPr="0068093C">
        <w:rPr>
          <w:rFonts w:ascii="Times New Roman" w:hAnsi="Times New Roman" w:cs="Times New Roman"/>
          <w:color w:val="000000" w:themeColor="text1"/>
        </w:rPr>
        <w:t xml:space="preserve"> was used to assess general psychological distress and overall mental health status</w:t>
      </w:r>
      <w:r w:rsidR="00315CEA" w:rsidRPr="0068093C">
        <w:rPr>
          <w:rFonts w:ascii="Times New Roman" w:hAnsi="Times New Roman" w:cs="Times New Roman" w:hint="eastAsia"/>
          <w:color w:val="000000" w:themeColor="text1"/>
        </w:rPr>
        <w:t xml:space="preserve"> </w:t>
      </w:r>
      <w:r w:rsidRPr="0068093C">
        <w:rPr>
          <w:rFonts w:ascii="Times New Roman" w:hAnsi="Times New Roman" w:cs="Times New Roman"/>
          <w:color w:val="000000" w:themeColor="text1"/>
        </w:rPr>
        <w:fldChar w:fldCharType="begin"/>
      </w:r>
      <w:r w:rsidR="00E71710" w:rsidRPr="0068093C">
        <w:rPr>
          <w:rFonts w:ascii="Times New Roman" w:hAnsi="Times New Roman" w:cs="Times New Roman"/>
          <w:color w:val="000000" w:themeColor="text1"/>
        </w:rPr>
        <w:instrText xml:space="preserve"> ADDIN EN.CITE &lt;EndNote&gt;&lt;Cite&gt;&lt;Author&gt;Hankins&lt;/Author&gt;&lt;Year&gt;2008&lt;/Year&gt;&lt;RecNum&gt;376&lt;/RecNum&gt;&lt;DisplayText&gt;(Matthew Hankins, 2008)&lt;/DisplayText&gt;&lt;record&gt;&lt;rec-number&gt;376&lt;/rec-number&gt;&lt;foreign-keys&gt;&lt;key app="EN" db-id="dxwps02rov2awqe0f9oxs2045sa2xdzdfe0s" timestamp="1775131058"&gt;376&lt;/key&gt;&lt;/foreign-keys&gt;&lt;ref-type name="Journal Article"&gt;17&lt;/ref-type&gt;&lt;contributors&gt;&lt;authors&gt;&lt;author&gt;Hankins, Matthew&lt;/author&gt;&lt;/authors&gt;&lt;/contributors&gt;&lt;titles&gt;&lt;title&gt;The reliability of the twelve-item general health questionnaire (GHQ-12) under realistic assumptions&lt;/title&gt;&lt;secondary-title&gt;BMC public health&lt;/secondary-title&gt;&lt;/titles&gt;&lt;periodical&gt;&lt;full-title&gt;BMC Public Health&lt;/full-title&gt;&lt;/periodical&gt;&lt;pages&gt;355&lt;/pages&gt;&lt;volume&gt;8&lt;/volume&gt;&lt;number&gt;1&lt;/number&gt;&lt;dates&gt;&lt;year&gt;2008&lt;/year&gt;&lt;/dates&gt;&lt;isbn&gt;1471-2458&lt;/isbn&gt;&lt;urls&gt;&lt;/urls&gt;&lt;/record&gt;&lt;/Cite&gt;&lt;/EndNote&gt;</w:instrText>
      </w:r>
      <w:r w:rsidRPr="0068093C">
        <w:rPr>
          <w:rFonts w:ascii="Times New Roman" w:hAnsi="Times New Roman" w:cs="Times New Roman"/>
          <w:color w:val="000000" w:themeColor="text1"/>
        </w:rPr>
        <w:fldChar w:fldCharType="separate"/>
      </w:r>
      <w:r w:rsidR="00E71710" w:rsidRPr="0068093C">
        <w:rPr>
          <w:rFonts w:ascii="Times New Roman" w:hAnsi="Times New Roman" w:cs="Times New Roman"/>
          <w:noProof/>
          <w:color w:val="000000" w:themeColor="text1"/>
        </w:rPr>
        <w:t>(Matthew Hankins, 2008)</w:t>
      </w:r>
      <w:r w:rsidRPr="0068093C">
        <w:rPr>
          <w:rFonts w:ascii="Times New Roman" w:hAnsi="Times New Roman" w:cs="Times New Roman"/>
          <w:color w:val="000000" w:themeColor="text1"/>
        </w:rPr>
        <w:fldChar w:fldCharType="end"/>
      </w:r>
      <w:r w:rsidRPr="0068093C">
        <w:rPr>
          <w:rFonts w:ascii="Times New Roman" w:hAnsi="Times New Roman" w:cs="Times New Roman"/>
          <w:color w:val="000000" w:themeColor="text1"/>
        </w:rPr>
        <w:t xml:space="preserve">. The scale primarily measures recent psychological difficulties related to anxiety, depression, social dysfunction, and loss of confidence. It consists of 12 items covering multiple aspects of emotional distress and impaired coping. Following the binary scoring method, responses such as “same as usual” and “better than usual” were scored as 0, whereas “worse than usual” and “much worse than usual” were scored as 1. Total scores range from 0 to 12, with higher scores indicating greater psychological distress. In the present study, the GHQ-12 demonstrated good internal consistency (Cronbach’s </w:t>
      </w:r>
      <w:r w:rsidRPr="0068093C">
        <w:rPr>
          <w:rFonts w:ascii="Times New Roman" w:hAnsi="Times New Roman" w:cs="Times New Roman"/>
          <w:i/>
          <w:iCs/>
          <w:color w:val="000000" w:themeColor="text1"/>
        </w:rPr>
        <w:t>α</w:t>
      </w:r>
      <w:r w:rsidRPr="0068093C">
        <w:rPr>
          <w:rFonts w:ascii="Times New Roman" w:hAnsi="Times New Roman" w:cs="Times New Roman"/>
          <w:color w:val="000000" w:themeColor="text1"/>
        </w:rPr>
        <w:t xml:space="preserve"> = 0.846).</w:t>
      </w:r>
    </w:p>
    <w:p w:rsidR="00D2559F" w:rsidRPr="0068093C" w:rsidRDefault="00D2559F" w:rsidP="00202C19">
      <w:pPr>
        <w:ind w:firstLine="428"/>
        <w:jc w:val="both"/>
        <w:rPr>
          <w:rFonts w:ascii="Times New Roman" w:hAnsi="Times New Roman" w:cs="Times New Roman"/>
          <w:b/>
          <w:bCs/>
          <w:i/>
          <w:iCs/>
          <w:color w:val="000000" w:themeColor="text1"/>
        </w:rPr>
      </w:pPr>
      <w:r w:rsidRPr="0068093C">
        <w:rPr>
          <w:rFonts w:ascii="Times New Roman" w:hAnsi="Times New Roman" w:cs="Times New Roman"/>
          <w:b/>
          <w:bCs/>
          <w:i/>
          <w:iCs/>
          <w:color w:val="000000" w:themeColor="text1"/>
        </w:rPr>
        <w:t>2.3.4 Patient Health Questionnaire-9 (PHQ-9)</w:t>
      </w:r>
    </w:p>
    <w:p w:rsidR="00D2559F" w:rsidRPr="0068093C" w:rsidRDefault="00D2559F" w:rsidP="00202C19">
      <w:pPr>
        <w:ind w:firstLine="420"/>
        <w:jc w:val="both"/>
        <w:rPr>
          <w:rFonts w:ascii="Times New Roman" w:hAnsi="Times New Roman" w:cs="Times New Roman"/>
          <w:color w:val="000000" w:themeColor="text1"/>
        </w:rPr>
      </w:pPr>
      <w:r w:rsidRPr="0068093C">
        <w:rPr>
          <w:rFonts w:ascii="Times New Roman" w:hAnsi="Times New Roman" w:cs="Times New Roman"/>
          <w:color w:val="000000" w:themeColor="text1"/>
        </w:rPr>
        <w:t>The Patient Health Questionnaire-9 (PHQ-9) was used to assess the frequency and severity of depressive symptoms over the past two weeks</w:t>
      </w:r>
      <w:r w:rsidR="00315CEA" w:rsidRPr="0068093C">
        <w:rPr>
          <w:rFonts w:ascii="Times New Roman" w:hAnsi="Times New Roman" w:cs="Times New Roman" w:hint="eastAsia"/>
          <w:color w:val="000000" w:themeColor="text1"/>
        </w:rPr>
        <w:t xml:space="preserve"> </w:t>
      </w:r>
      <w:r w:rsidRPr="0068093C">
        <w:rPr>
          <w:rFonts w:ascii="Times New Roman" w:hAnsi="Times New Roman" w:cs="Times New Roman"/>
          <w:color w:val="000000" w:themeColor="text1"/>
        </w:rPr>
        <w:fldChar w:fldCharType="begin"/>
      </w:r>
      <w:r w:rsidR="00E71710" w:rsidRPr="0068093C">
        <w:rPr>
          <w:rFonts w:ascii="Times New Roman" w:hAnsi="Times New Roman" w:cs="Times New Roman"/>
          <w:color w:val="000000" w:themeColor="text1"/>
        </w:rPr>
        <w:instrText xml:space="preserve"> ADDIN EN.CITE &lt;EndNote&gt;&lt;Cite&gt;&lt;Author&gt;Levis&lt;/Author&gt;&lt;Year&gt;2019&lt;/Year&gt;&lt;RecNum&gt;374&lt;/RecNum&gt;&lt;DisplayText&gt;(Brooke Levis, et al., 2019)&lt;/DisplayText&gt;&lt;record&gt;&lt;rec-number&gt;374&lt;/rec-number&gt;&lt;foreign-keys&gt;&lt;key app="EN" db-id="dxwps02rov2awqe0f9oxs2045sa2xdzdfe0s" timestamp="1775130948"&gt;374&lt;/key&gt;&lt;/foreign-keys&gt;&lt;ref-type name="Journal Article"&gt;17&lt;/ref-type&gt;&lt;contributors&gt;&lt;authors&gt;&lt;author&gt;Levis, Brooke&lt;/author&gt;&lt;author&gt;Benedetti, Andrea&lt;/author&gt;&lt;author&gt;Thombs, Brett D&lt;/author&gt;&lt;/authors&gt;&lt;/contributors&gt;&lt;titles&gt;&lt;title&gt;Accuracy of Patient Health Questionnaire-9 (PHQ-9) for screening to detect major depression: individual participant data meta-analysis&lt;/title&gt;&lt;secondary-title&gt;bmj&lt;/secondary-title&gt;&lt;/titles&gt;&lt;periodical&gt;&lt;full-title&gt;bmj&lt;/full-title&gt;&lt;/periodical&gt;&lt;volume&gt;365&lt;/volume&gt;&lt;dates&gt;&lt;year&gt;2019&lt;/year&gt;&lt;/dates&gt;&lt;isbn&gt;0959-8138&lt;/isbn&gt;&lt;urls&gt;&lt;/urls&gt;&lt;/record&gt;&lt;/Cite&gt;&lt;/EndNote&gt;</w:instrText>
      </w:r>
      <w:r w:rsidRPr="0068093C">
        <w:rPr>
          <w:rFonts w:ascii="Times New Roman" w:hAnsi="Times New Roman" w:cs="Times New Roman"/>
          <w:color w:val="000000" w:themeColor="text1"/>
        </w:rPr>
        <w:fldChar w:fldCharType="separate"/>
      </w:r>
      <w:r w:rsidR="00E71710" w:rsidRPr="0068093C">
        <w:rPr>
          <w:rFonts w:ascii="Times New Roman" w:hAnsi="Times New Roman" w:cs="Times New Roman"/>
          <w:noProof/>
          <w:color w:val="000000" w:themeColor="text1"/>
        </w:rPr>
        <w:t>(Brooke Levis, et al., 2019)</w:t>
      </w:r>
      <w:r w:rsidRPr="0068093C">
        <w:rPr>
          <w:rFonts w:ascii="Times New Roman" w:hAnsi="Times New Roman" w:cs="Times New Roman"/>
          <w:color w:val="000000" w:themeColor="text1"/>
        </w:rPr>
        <w:fldChar w:fldCharType="end"/>
      </w:r>
      <w:r w:rsidRPr="0068093C">
        <w:rPr>
          <w:rFonts w:ascii="Times New Roman" w:hAnsi="Times New Roman" w:cs="Times New Roman"/>
          <w:color w:val="000000" w:themeColor="text1"/>
        </w:rPr>
        <w:t xml:space="preserve">. The scale consists of nine items, each rated on a 4-point Likert scale ranging from 0 (“not at all”) to 3 (“nearly every day”), reflecting symptom frequency. Total scores range from 0 to 27, with higher scores indicating greater depressive symptom severity. In the present study, the PHQ-9 demonstrated excellent internal consistency (Cronbach’s </w:t>
      </w:r>
      <w:r w:rsidRPr="0068093C">
        <w:rPr>
          <w:rFonts w:ascii="Times New Roman" w:hAnsi="Times New Roman" w:cs="Times New Roman"/>
          <w:i/>
          <w:iCs/>
          <w:color w:val="000000" w:themeColor="text1"/>
        </w:rPr>
        <w:t>α</w:t>
      </w:r>
      <w:r w:rsidRPr="0068093C">
        <w:rPr>
          <w:rFonts w:ascii="Times New Roman" w:hAnsi="Times New Roman" w:cs="Times New Roman"/>
          <w:color w:val="000000" w:themeColor="text1"/>
        </w:rPr>
        <w:t xml:space="preserve"> = 0.908).</w:t>
      </w:r>
    </w:p>
    <w:p w:rsidR="00D2559F" w:rsidRPr="0068093C" w:rsidRDefault="00D2559F" w:rsidP="00202C19">
      <w:pPr>
        <w:ind w:firstLine="428"/>
        <w:jc w:val="both"/>
        <w:rPr>
          <w:rFonts w:ascii="Times New Roman" w:hAnsi="Times New Roman" w:cs="Times New Roman"/>
          <w:b/>
          <w:bCs/>
          <w:i/>
          <w:iCs/>
          <w:color w:val="000000" w:themeColor="text1"/>
        </w:rPr>
      </w:pPr>
      <w:r w:rsidRPr="0068093C">
        <w:rPr>
          <w:rFonts w:ascii="Times New Roman" w:hAnsi="Times New Roman" w:cs="Times New Roman"/>
          <w:b/>
          <w:bCs/>
          <w:i/>
          <w:iCs/>
          <w:color w:val="000000" w:themeColor="text1"/>
        </w:rPr>
        <w:t>2.3.5 Generalized Anxiety Disorder-7 (GAD-7)</w:t>
      </w:r>
    </w:p>
    <w:p w:rsidR="00D2559F" w:rsidRPr="0068093C" w:rsidRDefault="00D2559F" w:rsidP="00202C19">
      <w:pPr>
        <w:ind w:firstLine="420"/>
        <w:jc w:val="both"/>
        <w:rPr>
          <w:rFonts w:ascii="Times New Roman" w:hAnsi="Times New Roman" w:cs="Times New Roman"/>
          <w:color w:val="000000" w:themeColor="text1"/>
        </w:rPr>
      </w:pPr>
      <w:r w:rsidRPr="0068093C">
        <w:rPr>
          <w:rFonts w:ascii="Times New Roman" w:hAnsi="Times New Roman" w:cs="Times New Roman"/>
          <w:color w:val="000000" w:themeColor="text1"/>
        </w:rPr>
        <w:t>The Generalized Anxiety Disorder-7 (GAD-7) was used to assess the severity of anxiety symptoms over the past two weeks</w:t>
      </w:r>
      <w:r w:rsidR="00315CEA" w:rsidRPr="0068093C">
        <w:rPr>
          <w:rFonts w:ascii="Times New Roman" w:hAnsi="Times New Roman" w:cs="Times New Roman" w:hint="eastAsia"/>
          <w:color w:val="000000" w:themeColor="text1"/>
        </w:rPr>
        <w:t xml:space="preserve"> </w:t>
      </w:r>
      <w:r w:rsidRPr="0068093C">
        <w:rPr>
          <w:rFonts w:ascii="Times New Roman" w:hAnsi="Times New Roman" w:cs="Times New Roman"/>
          <w:color w:val="000000" w:themeColor="text1"/>
        </w:rPr>
        <w:fldChar w:fldCharType="begin"/>
      </w:r>
      <w:r w:rsidR="00E71710" w:rsidRPr="0068093C">
        <w:rPr>
          <w:rFonts w:ascii="Times New Roman" w:hAnsi="Times New Roman" w:cs="Times New Roman"/>
          <w:color w:val="000000" w:themeColor="text1"/>
        </w:rPr>
        <w:instrText xml:space="preserve"> ADDIN EN.CITE &lt;EndNote&gt;&lt;Cite&gt;&lt;Author&gt;Spitzer&lt;/Author&gt;&lt;Year&gt;2006&lt;/Year&gt;&lt;RecNum&gt;375&lt;/RecNum&gt;&lt;DisplayText&gt;(Robert L Spitzer, et al., 2006)&lt;/DisplayText&gt;&lt;record&gt;&lt;rec-number&gt;375&lt;/rec-number&gt;&lt;foreign-keys&gt;&lt;key app="EN" db-id="dxwps02rov2awqe0f9oxs2045sa2xdzdfe0s" timestamp="1775131000"&gt;375&lt;/key&gt;&lt;/foreign-keys&gt;&lt;ref-type name="Journal Article"&gt;17&lt;/ref-type&gt;&lt;contributors&gt;&lt;authors&gt;&lt;author&gt;Spitzer, Robert L&lt;/author&gt;&lt;author&gt;Kroenke, Kurt&lt;/author&gt;&lt;author&gt;Williams, Janet BW&lt;/author&gt;&lt;author&gt;Löwe, Bernd&lt;/author&gt;&lt;/authors&gt;&lt;/contributors&gt;&lt;titles&gt;&lt;title&gt;A brief measure for assessing generalized anxiety disorder: the GAD-7&lt;/title&gt;&lt;secondary-title&gt;Archives of internal medicine&lt;/secondary-title&gt;&lt;/titles&gt;&lt;periodical&gt;&lt;full-title&gt;Archives of internal medicine&lt;/full-title&gt;&lt;/periodical&gt;&lt;pages&gt;1092-1097&lt;/pages&gt;&lt;volume&gt;166&lt;/volume&gt;&lt;number&gt;10&lt;/number&gt;&lt;dates&gt;&lt;year&gt;2006&lt;/year&gt;&lt;/dates&gt;&lt;isbn&gt;0003-9926&lt;/isbn&gt;&lt;urls&gt;&lt;/urls&gt;&lt;/record&gt;&lt;/Cite&gt;&lt;/EndNote&gt;</w:instrText>
      </w:r>
      <w:r w:rsidRPr="0068093C">
        <w:rPr>
          <w:rFonts w:ascii="Times New Roman" w:hAnsi="Times New Roman" w:cs="Times New Roman"/>
          <w:color w:val="000000" w:themeColor="text1"/>
        </w:rPr>
        <w:fldChar w:fldCharType="separate"/>
      </w:r>
      <w:r w:rsidR="00E71710" w:rsidRPr="0068093C">
        <w:rPr>
          <w:rFonts w:ascii="Times New Roman" w:hAnsi="Times New Roman" w:cs="Times New Roman"/>
          <w:noProof/>
          <w:color w:val="000000" w:themeColor="text1"/>
        </w:rPr>
        <w:t>(Robert L Spitzer, et al., 2006)</w:t>
      </w:r>
      <w:r w:rsidRPr="0068093C">
        <w:rPr>
          <w:rFonts w:ascii="Times New Roman" w:hAnsi="Times New Roman" w:cs="Times New Roman"/>
          <w:color w:val="000000" w:themeColor="text1"/>
        </w:rPr>
        <w:fldChar w:fldCharType="end"/>
      </w:r>
      <w:r w:rsidRPr="0068093C">
        <w:rPr>
          <w:rFonts w:ascii="Times New Roman" w:hAnsi="Times New Roman" w:cs="Times New Roman"/>
          <w:color w:val="000000" w:themeColor="text1"/>
        </w:rPr>
        <w:t xml:space="preserve">. The scale consists of seven items, each rated on a 4-point Likert scale ranging from 0 (“not at all”) to 3 (“nearly every day”), reflecting the frequency of symptoms. Total scores range from 0 to 21, with higher scores indicating greater anxiety symptom severity. In the present study, the GAD-7 demonstrated excellent internal consistency (Cronbach’s </w:t>
      </w:r>
      <w:r w:rsidRPr="0068093C">
        <w:rPr>
          <w:rFonts w:ascii="Times New Roman" w:hAnsi="Times New Roman" w:cs="Times New Roman"/>
          <w:i/>
          <w:iCs/>
          <w:color w:val="000000" w:themeColor="text1"/>
        </w:rPr>
        <w:t>α</w:t>
      </w:r>
      <w:r w:rsidRPr="0068093C">
        <w:rPr>
          <w:rFonts w:ascii="Times New Roman" w:hAnsi="Times New Roman" w:cs="Times New Roman"/>
          <w:color w:val="000000" w:themeColor="text1"/>
        </w:rPr>
        <w:t xml:space="preserve"> = 0.921).</w:t>
      </w:r>
    </w:p>
    <w:bookmarkEnd w:id="31"/>
    <w:bookmarkEnd w:id="32"/>
    <w:p w:rsidR="00D2559F" w:rsidRPr="0068093C" w:rsidRDefault="00D2559F" w:rsidP="00D2559F">
      <w:pPr>
        <w:ind w:firstLine="428"/>
        <w:rPr>
          <w:rFonts w:ascii="Times New Roman" w:hAnsi="Times New Roman" w:cs="Times New Roman"/>
          <w:b/>
          <w:bCs/>
          <w:i/>
          <w:iCs/>
          <w:color w:val="000000" w:themeColor="text1"/>
        </w:rPr>
      </w:pPr>
      <w:r w:rsidRPr="0068093C">
        <w:rPr>
          <w:rFonts w:ascii="Times New Roman" w:hAnsi="Times New Roman" w:cs="Times New Roman"/>
          <w:b/>
          <w:bCs/>
          <w:i/>
          <w:iCs/>
          <w:color w:val="000000" w:themeColor="text1"/>
        </w:rPr>
        <w:t>2.4 Data Collection</w:t>
      </w:r>
    </w:p>
    <w:p w:rsidR="006331B8" w:rsidRPr="0068093C" w:rsidRDefault="00D2559F" w:rsidP="008C1FEA">
      <w:pPr>
        <w:ind w:firstLine="420"/>
        <w:jc w:val="both"/>
        <w:rPr>
          <w:rFonts w:ascii="Times New Roman" w:hAnsi="Times New Roman" w:cs="Times New Roman"/>
          <w:color w:val="000000" w:themeColor="text1"/>
        </w:rPr>
      </w:pPr>
      <w:r w:rsidRPr="0068093C">
        <w:rPr>
          <w:rFonts w:ascii="Times New Roman" w:hAnsi="Times New Roman" w:cs="Times New Roman"/>
          <w:color w:val="000000" w:themeColor="text1"/>
        </w:rPr>
        <w:t xml:space="preserve">Data were collected in a psychiatric outpatient clinic using an electronic questionnaire format. The survey was administered through an internal hospital-based survey platform and organized by the research team in the outpatient setting. To minimize environmental distractions, participants completed the questionnaire independently on an iPad in a relatively quiet and private room. </w:t>
      </w:r>
      <w:r w:rsidR="008C1FEA" w:rsidRPr="0068093C">
        <w:rPr>
          <w:rFonts w:ascii="Times New Roman" w:hAnsi="Times New Roman" w:cs="Times New Roman"/>
          <w:color w:val="000000" w:themeColor="text1"/>
        </w:rPr>
        <w:t>Before participation, the researchers explained the study purpose and survey content, assisted participants in accessing the questionnaire on the device, and ensured that they understood how to complete it independently and voluntarily.</w:t>
      </w:r>
      <w:r w:rsidRPr="0068093C">
        <w:rPr>
          <w:rFonts w:ascii="Times New Roman" w:hAnsi="Times New Roman" w:cs="Times New Roman"/>
          <w:color w:val="000000" w:themeColor="text1"/>
        </w:rPr>
        <w:t xml:space="preserve"> All participants provided informed consent prior to participation. For participants younger than 18 years, additional informed consent was obtained from their parents or legal guardians before data collection. The questionnaire was completed anonymously, and all collected data were used solely for research purposes to protect participants’ privacy and information security.</w:t>
      </w:r>
    </w:p>
    <w:p w:rsidR="00D2559F" w:rsidRPr="0068093C" w:rsidRDefault="00D2559F" w:rsidP="00D2559F">
      <w:pPr>
        <w:ind w:firstLine="428"/>
        <w:rPr>
          <w:rFonts w:ascii="Times New Roman" w:hAnsi="Times New Roman" w:cs="Times New Roman"/>
          <w:b/>
          <w:bCs/>
          <w:i/>
          <w:iCs/>
          <w:color w:val="000000" w:themeColor="text1"/>
        </w:rPr>
      </w:pPr>
      <w:r w:rsidRPr="0068093C">
        <w:rPr>
          <w:rFonts w:ascii="Times New Roman" w:hAnsi="Times New Roman" w:cs="Times New Roman"/>
          <w:b/>
          <w:bCs/>
          <w:i/>
          <w:iCs/>
          <w:color w:val="000000" w:themeColor="text1"/>
        </w:rPr>
        <w:lastRenderedPageBreak/>
        <w:t>2.5 Statistical analysis</w:t>
      </w:r>
    </w:p>
    <w:p w:rsidR="00D2559F" w:rsidRPr="0068093C" w:rsidRDefault="00D2559F" w:rsidP="006D178E">
      <w:pPr>
        <w:ind w:firstLine="420"/>
        <w:jc w:val="both"/>
        <w:rPr>
          <w:rFonts w:ascii="Times New Roman" w:hAnsi="Times New Roman" w:cs="Times New Roman"/>
          <w:color w:val="000000" w:themeColor="text1"/>
        </w:rPr>
      </w:pPr>
      <w:r w:rsidRPr="0068093C">
        <w:rPr>
          <w:rFonts w:ascii="Times New Roman" w:hAnsi="Times New Roman" w:cs="Times New Roman"/>
          <w:color w:val="000000" w:themeColor="text1"/>
        </w:rPr>
        <w:t xml:space="preserve">Latent profile analysis (LPA) was performed to identify latent heterogeneity in individuals’ time quality of life across the </w:t>
      </w:r>
      <w:proofErr w:type="gramStart"/>
      <w:r w:rsidRPr="0068093C">
        <w:rPr>
          <w:rFonts w:ascii="Times New Roman" w:hAnsi="Times New Roman" w:cs="Times New Roman"/>
          <w:color w:val="000000" w:themeColor="text1"/>
        </w:rPr>
        <w:t>seven time</w:t>
      </w:r>
      <w:proofErr w:type="gramEnd"/>
      <w:r w:rsidRPr="0068093C">
        <w:rPr>
          <w:rFonts w:ascii="Times New Roman" w:hAnsi="Times New Roman" w:cs="Times New Roman"/>
          <w:color w:val="000000" w:themeColor="text1"/>
        </w:rPr>
        <w:t xml:space="preserve"> dimensions. </w:t>
      </w:r>
      <w:r w:rsidR="003D1D96" w:rsidRPr="0068093C">
        <w:rPr>
          <w:rFonts w:ascii="Times New Roman" w:hAnsi="Times New Roman" w:cs="Times New Roman"/>
          <w:color w:val="000000" w:themeColor="text1"/>
        </w:rPr>
        <w:t>The seven single-item indicators of the SDT-</w:t>
      </w:r>
      <w:proofErr w:type="spellStart"/>
      <w:r w:rsidR="003D1D96" w:rsidRPr="0068093C">
        <w:rPr>
          <w:rFonts w:ascii="Times New Roman" w:hAnsi="Times New Roman" w:cs="Times New Roman"/>
          <w:color w:val="000000" w:themeColor="text1"/>
        </w:rPr>
        <w:t>QoLS</w:t>
      </w:r>
      <w:proofErr w:type="spellEnd"/>
      <w:r w:rsidR="003D1D96" w:rsidRPr="0068093C">
        <w:rPr>
          <w:rFonts w:ascii="Times New Roman" w:hAnsi="Times New Roman" w:cs="Times New Roman"/>
          <w:color w:val="000000" w:themeColor="text1"/>
        </w:rPr>
        <w:t>, each representing one core dimension of daily time experience, were used as profile indicators.</w:t>
      </w:r>
      <w:r w:rsidR="003D1D96" w:rsidRPr="0068093C">
        <w:rPr>
          <w:rFonts w:ascii="Times New Roman" w:hAnsi="Times New Roman" w:cs="Times New Roman" w:hint="eastAsia"/>
          <w:color w:val="000000" w:themeColor="text1"/>
        </w:rPr>
        <w:t xml:space="preserve"> </w:t>
      </w:r>
      <w:r w:rsidRPr="0068093C">
        <w:rPr>
          <w:rFonts w:ascii="Times New Roman" w:hAnsi="Times New Roman" w:cs="Times New Roman"/>
          <w:color w:val="000000" w:themeColor="text1"/>
        </w:rPr>
        <w:t xml:space="preserve">To minimize the influence of scale differences, all indicators were standardized prior to model estimation, and Z-scores were used in the analysis. </w:t>
      </w:r>
      <w:r w:rsidR="006D178E" w:rsidRPr="0068093C">
        <w:rPr>
          <w:rFonts w:ascii="Times New Roman" w:hAnsi="Times New Roman" w:cs="Times New Roman"/>
          <w:color w:val="000000" w:themeColor="text1"/>
        </w:rPr>
        <w:t xml:space="preserve">Models with one to six profiles were estimated using the </w:t>
      </w:r>
      <w:proofErr w:type="spellStart"/>
      <w:r w:rsidR="006D178E" w:rsidRPr="0068093C">
        <w:rPr>
          <w:rFonts w:ascii="Times New Roman" w:hAnsi="Times New Roman" w:cs="Times New Roman"/>
          <w:i/>
          <w:iCs/>
          <w:color w:val="000000" w:themeColor="text1"/>
        </w:rPr>
        <w:t>mclust</w:t>
      </w:r>
      <w:proofErr w:type="spellEnd"/>
      <w:r w:rsidR="006D178E" w:rsidRPr="0068093C">
        <w:rPr>
          <w:rFonts w:ascii="Times New Roman" w:hAnsi="Times New Roman" w:cs="Times New Roman"/>
          <w:color w:val="000000" w:themeColor="text1"/>
        </w:rPr>
        <w:t xml:space="preserve"> package in R within a Gaussian mixture modeling framework. In this framework, both the number of profiles and covariance parameterizations are considered jointly during model estimation and model selection, rather than being fixed a priori across all candidate solutions. Model selection was based on a combination of statistical fit indices and interpretability, including log-likelihood, Bayesian Information Criterion (BIC), Integrated Completed Likelihood (ICL), entropy, and the proportion of the smallest profile.</w:t>
      </w:r>
      <w:r w:rsidR="006D178E" w:rsidRPr="0068093C">
        <w:rPr>
          <w:rFonts w:ascii="Times New Roman" w:hAnsi="Times New Roman" w:cs="Times New Roman" w:hint="eastAsia"/>
          <w:color w:val="000000" w:themeColor="text1"/>
        </w:rPr>
        <w:t xml:space="preserve"> </w:t>
      </w:r>
      <w:r w:rsidRPr="0068093C">
        <w:rPr>
          <w:rFonts w:ascii="Times New Roman" w:hAnsi="Times New Roman" w:cs="Times New Roman"/>
          <w:color w:val="000000" w:themeColor="text1"/>
        </w:rPr>
        <w:t>Higher log-likelihood values and higher (i.e., less negative) BIC and ICL values indicate better model fit, whereas entropy values closer to 1 reflect higher classification accuracy. In addition, following previous LPA studies, a minimum class size of 5% was used as a criterion for profile stability. The final model was selected based on these statistical criteria as well as theoretical interpretability.</w:t>
      </w:r>
    </w:p>
    <w:p w:rsidR="00BD358B" w:rsidRPr="0068093C" w:rsidRDefault="00D2559F" w:rsidP="00D2559F">
      <w:pPr>
        <w:ind w:firstLine="420"/>
        <w:rPr>
          <w:rFonts w:ascii="Times New Roman" w:hAnsi="Times New Roman" w:cs="Times New Roman"/>
          <w:color w:val="000000" w:themeColor="text1"/>
        </w:rPr>
      </w:pPr>
      <w:r w:rsidRPr="0068093C">
        <w:rPr>
          <w:rFonts w:ascii="Times New Roman" w:hAnsi="Times New Roman" w:cs="Times New Roman"/>
          <w:color w:val="000000" w:themeColor="text1"/>
        </w:rPr>
        <w:t xml:space="preserve">Differences in psychological outcomes and demographic variables across the identified latent profiles were examined. Descriptive statistics were first calculated for time quality of life, well-being, general psychological distress, depressive symptoms, and anxiety symptoms, and Pearson correlation analyses were conducted to examine associations among these variables. One-way analysis of variance (ANOVA) was then used to compare differences in psychological outcomes across the latent profiles, followed by post hoc pairwise comparisons to identify specific group differences. To facilitate interpretation of profile characteristics, psychological outcome variables were further transformed into Z-scores, and their standardized distributions across profiles were examined. Finally, chi-square tests were conducted to assess differences in demographic variables (gender and age group) across the latent profiles. Statistical significance was set at </w:t>
      </w:r>
      <w:r w:rsidRPr="0068093C">
        <w:rPr>
          <w:rFonts w:ascii="Times New Roman" w:hAnsi="Times New Roman" w:cs="Times New Roman"/>
          <w:i/>
          <w:iCs/>
          <w:color w:val="000000" w:themeColor="text1"/>
        </w:rPr>
        <w:t>p</w:t>
      </w:r>
      <w:r w:rsidRPr="0068093C">
        <w:rPr>
          <w:rFonts w:ascii="Times New Roman" w:hAnsi="Times New Roman" w:cs="Times New Roman"/>
          <w:color w:val="000000" w:themeColor="text1"/>
        </w:rPr>
        <w:t xml:space="preserve"> &lt; 0.05.</w:t>
      </w:r>
    </w:p>
    <w:p w:rsidR="00BD358B" w:rsidRPr="0068093C" w:rsidRDefault="005E7134">
      <w:pPr>
        <w:pStyle w:val="1"/>
        <w:rPr>
          <w:color w:val="000000" w:themeColor="text1"/>
        </w:rPr>
      </w:pPr>
      <w:r w:rsidRPr="0068093C">
        <w:rPr>
          <w:color w:val="000000" w:themeColor="text1"/>
        </w:rPr>
        <w:t>3. Results</w:t>
      </w:r>
    </w:p>
    <w:p w:rsidR="001A61DC" w:rsidRPr="0068093C" w:rsidRDefault="002C4C89" w:rsidP="002C4C89">
      <w:pPr>
        <w:ind w:firstLineChars="200" w:firstLine="482"/>
        <w:rPr>
          <w:rFonts w:ascii="Times New Roman" w:hAnsi="Times New Roman" w:cs="Times New Roman"/>
          <w:b/>
          <w:bCs/>
          <w:i/>
          <w:iCs/>
          <w:color w:val="000000" w:themeColor="text1"/>
        </w:rPr>
      </w:pPr>
      <w:r w:rsidRPr="0068093C">
        <w:rPr>
          <w:rFonts w:ascii="Times New Roman" w:hAnsi="Times New Roman" w:cs="Times New Roman"/>
          <w:b/>
          <w:bCs/>
          <w:i/>
          <w:iCs/>
          <w:color w:val="000000" w:themeColor="text1"/>
        </w:rPr>
        <w:t>3.1 Common Method Bias</w:t>
      </w:r>
    </w:p>
    <w:p w:rsidR="001A61DC" w:rsidRPr="0068093C" w:rsidRDefault="002C4C89" w:rsidP="00D51989">
      <w:pPr>
        <w:ind w:firstLineChars="200" w:firstLine="480"/>
        <w:jc w:val="both"/>
        <w:rPr>
          <w:rFonts w:ascii="Times New Roman" w:hAnsi="Times New Roman" w:cs="Times New Roman"/>
          <w:color w:val="000000" w:themeColor="text1"/>
        </w:rPr>
      </w:pPr>
      <w:r w:rsidRPr="0068093C">
        <w:rPr>
          <w:rFonts w:ascii="Times New Roman" w:hAnsi="Times New Roman" w:cs="Times New Roman"/>
          <w:color w:val="000000" w:themeColor="text1"/>
        </w:rPr>
        <w:t xml:space="preserve">Harman’s single-factor test was conducted to assess common method bias. </w:t>
      </w:r>
      <w:r w:rsidR="00D51989" w:rsidRPr="0068093C">
        <w:rPr>
          <w:rFonts w:ascii="Times New Roman" w:hAnsi="Times New Roman" w:cs="Times New Roman"/>
          <w:color w:val="000000" w:themeColor="text1"/>
        </w:rPr>
        <w:t>The first unrotated factor accounted for 46.691% of the total variance, which was below the commonly used 50% reference value. Nevertheless, this result alone does not rule out the possibility of common method bias.</w:t>
      </w:r>
    </w:p>
    <w:p w:rsidR="001A61DC" w:rsidRPr="0068093C" w:rsidRDefault="002C4C89" w:rsidP="002C4C89">
      <w:pPr>
        <w:ind w:firstLineChars="200" w:firstLine="482"/>
        <w:rPr>
          <w:rFonts w:ascii="Times New Roman" w:hAnsi="Times New Roman" w:cs="Times New Roman"/>
          <w:b/>
          <w:bCs/>
          <w:i/>
          <w:iCs/>
          <w:color w:val="000000" w:themeColor="text1"/>
        </w:rPr>
      </w:pPr>
      <w:r w:rsidRPr="0068093C">
        <w:rPr>
          <w:rFonts w:ascii="Times New Roman" w:hAnsi="Times New Roman" w:cs="Times New Roman"/>
          <w:b/>
          <w:bCs/>
          <w:i/>
          <w:iCs/>
          <w:color w:val="000000" w:themeColor="text1"/>
        </w:rPr>
        <w:t>3.2 Latent Profile Analysis Results</w:t>
      </w:r>
    </w:p>
    <w:p w:rsidR="00C86E26" w:rsidRPr="0068093C" w:rsidRDefault="00C86E26" w:rsidP="00D302E4">
      <w:pPr>
        <w:ind w:firstLine="420"/>
        <w:jc w:val="both"/>
        <w:rPr>
          <w:rFonts w:ascii="Times New Roman" w:hAnsi="Times New Roman" w:cs="Times New Roman"/>
          <w:color w:val="000000" w:themeColor="text1"/>
        </w:rPr>
      </w:pPr>
      <w:r w:rsidRPr="0068093C">
        <w:rPr>
          <w:rFonts w:ascii="Times New Roman" w:hAnsi="Times New Roman" w:cs="Times New Roman"/>
          <w:color w:val="000000" w:themeColor="text1"/>
        </w:rPr>
        <w:t xml:space="preserve">To identify the optimal latent profile solution, we considered model fit indices, profile size, and substantive interpretability. As shown in Table 1, models with one to six profiles were estimated and compared. </w:t>
      </w:r>
      <w:r w:rsidR="00D302E4" w:rsidRPr="0068093C">
        <w:rPr>
          <w:rFonts w:ascii="Times New Roman" w:hAnsi="Times New Roman" w:cs="Times New Roman"/>
          <w:color w:val="000000" w:themeColor="text1"/>
        </w:rPr>
        <w:t xml:space="preserve">Because the analyses were conducted within the </w:t>
      </w:r>
      <w:proofErr w:type="spellStart"/>
      <w:r w:rsidR="00D302E4" w:rsidRPr="0068093C">
        <w:rPr>
          <w:rFonts w:ascii="Times New Roman" w:hAnsi="Times New Roman" w:cs="Times New Roman"/>
          <w:color w:val="000000" w:themeColor="text1"/>
        </w:rPr>
        <w:t>mclust</w:t>
      </w:r>
      <w:proofErr w:type="spellEnd"/>
      <w:r w:rsidR="00D302E4" w:rsidRPr="0068093C">
        <w:rPr>
          <w:rFonts w:ascii="Times New Roman" w:hAnsi="Times New Roman" w:cs="Times New Roman"/>
          <w:color w:val="000000" w:themeColor="text1"/>
        </w:rPr>
        <w:t xml:space="preserve"> framework, the covariance structure </w:t>
      </w:r>
      <w:proofErr w:type="gramStart"/>
      <w:r w:rsidR="00D302E4" w:rsidRPr="0068093C">
        <w:rPr>
          <w:rFonts w:ascii="Times New Roman" w:hAnsi="Times New Roman" w:cs="Times New Roman"/>
          <w:color w:val="000000" w:themeColor="text1"/>
        </w:rPr>
        <w:t>was allowed to</w:t>
      </w:r>
      <w:proofErr w:type="gramEnd"/>
      <w:r w:rsidR="00D302E4" w:rsidRPr="0068093C">
        <w:rPr>
          <w:rFonts w:ascii="Times New Roman" w:hAnsi="Times New Roman" w:cs="Times New Roman"/>
          <w:color w:val="000000" w:themeColor="text1"/>
        </w:rPr>
        <w:t xml:space="preserve"> vary across candidate solutions as part of the model-based selection process.</w:t>
      </w:r>
      <w:r w:rsidR="00D302E4" w:rsidRPr="0068093C">
        <w:rPr>
          <w:rFonts w:ascii="Times New Roman" w:hAnsi="Times New Roman" w:cs="Times New Roman" w:hint="eastAsia"/>
          <w:color w:val="000000" w:themeColor="text1"/>
        </w:rPr>
        <w:t xml:space="preserve"> </w:t>
      </w:r>
      <w:r w:rsidRPr="0068093C">
        <w:rPr>
          <w:rFonts w:ascii="Times New Roman" w:hAnsi="Times New Roman" w:cs="Times New Roman"/>
          <w:color w:val="000000" w:themeColor="text1"/>
        </w:rPr>
        <w:t>Across the fitted models, the log-likelihood increased as the number of profiles increased, while both BIC and ICL improved substantially from the one-profile to the five-profile solution. The five-profile model showed the best overall fit, as indicated by the highest (least negative) BIC (−9387.052) and ICL (−9583.946) values. Its entropy value (0.79) also suggested acceptable classification accuracy.</w:t>
      </w:r>
    </w:p>
    <w:p w:rsidR="00C86E26" w:rsidRPr="0068093C" w:rsidRDefault="00C86E26" w:rsidP="00D302E4">
      <w:pPr>
        <w:ind w:firstLine="420"/>
        <w:jc w:val="both"/>
        <w:rPr>
          <w:rFonts w:ascii="Times New Roman" w:hAnsi="Times New Roman" w:cs="Times New Roman"/>
          <w:color w:val="000000" w:themeColor="text1"/>
        </w:rPr>
      </w:pPr>
      <w:r w:rsidRPr="0068093C">
        <w:rPr>
          <w:rFonts w:ascii="Times New Roman" w:hAnsi="Times New Roman" w:cs="Times New Roman"/>
          <w:color w:val="000000" w:themeColor="text1"/>
        </w:rPr>
        <w:lastRenderedPageBreak/>
        <w:t xml:space="preserve">Although the six-profile solution was additionally examined, it yielded a smaller profile accounting for only 4.8% of the sample, which fell below the commonly accepted threshold of 5% for meaningful profile size. By contrast, the five-profile solution retained an acceptable smallest profile proportion (5.1%) and demonstrated a clear and theoretically interpretable pattern across the </w:t>
      </w:r>
      <w:proofErr w:type="gramStart"/>
      <w:r w:rsidRPr="0068093C">
        <w:rPr>
          <w:rFonts w:ascii="Times New Roman" w:hAnsi="Times New Roman" w:cs="Times New Roman"/>
          <w:color w:val="000000" w:themeColor="text1"/>
        </w:rPr>
        <w:t>seven time</w:t>
      </w:r>
      <w:proofErr w:type="gramEnd"/>
      <w:r w:rsidRPr="0068093C">
        <w:rPr>
          <w:rFonts w:ascii="Times New Roman" w:hAnsi="Times New Roman" w:cs="Times New Roman"/>
          <w:color w:val="000000" w:themeColor="text1"/>
        </w:rPr>
        <w:t xml:space="preserve"> dimensions. Therefore, considering statistical fit, profile size, and interpretability together, the five-profile solution was retained as the final model.</w:t>
      </w:r>
    </w:p>
    <w:p w:rsidR="00C86E26" w:rsidRPr="0068093C" w:rsidRDefault="00C86E26" w:rsidP="00C86E26">
      <w:pPr>
        <w:ind w:firstLine="420"/>
        <w:jc w:val="center"/>
        <w:rPr>
          <w:rFonts w:ascii="Times New Roman" w:hAnsi="Times New Roman" w:cs="Times New Roman"/>
          <w:color w:val="000000" w:themeColor="text1"/>
        </w:rPr>
      </w:pPr>
      <w:bookmarkStart w:id="39" w:name="OLE_LINK499"/>
      <w:bookmarkStart w:id="40" w:name="OLE_LINK500"/>
      <w:bookmarkStart w:id="41" w:name="OLE_LINK501"/>
      <w:r w:rsidRPr="0068093C">
        <w:rPr>
          <w:rFonts w:ascii="Times New Roman" w:hAnsi="Times New Roman" w:cs="Times New Roman"/>
          <w:color w:val="000000" w:themeColor="text1"/>
        </w:rPr>
        <w:t>Table 1. Fit indices for latent profile models (1–6 profiles)</w:t>
      </w:r>
    </w:p>
    <w:tbl>
      <w:tblPr>
        <w:tblW w:w="9533" w:type="dxa"/>
        <w:jc w:val="center"/>
        <w:tblBorders>
          <w:bottom w:val="single" w:sz="4" w:space="0" w:color="auto"/>
        </w:tblBorders>
        <w:tblLook w:val="04A0" w:firstRow="1" w:lastRow="0" w:firstColumn="1" w:lastColumn="0" w:noHBand="0" w:noVBand="1"/>
      </w:tblPr>
      <w:tblGrid>
        <w:gridCol w:w="1134"/>
        <w:gridCol w:w="1701"/>
        <w:gridCol w:w="1276"/>
        <w:gridCol w:w="1276"/>
        <w:gridCol w:w="992"/>
        <w:gridCol w:w="2311"/>
        <w:gridCol w:w="843"/>
      </w:tblGrid>
      <w:tr w:rsidR="0068093C" w:rsidRPr="0068093C" w:rsidTr="00B67F5E">
        <w:trPr>
          <w:trHeight w:val="336"/>
          <w:jc w:val="center"/>
        </w:trPr>
        <w:tc>
          <w:tcPr>
            <w:tcW w:w="1134" w:type="dxa"/>
            <w:tcBorders>
              <w:top w:val="single" w:sz="4" w:space="0" w:color="auto"/>
              <w:bottom w:val="single" w:sz="4" w:space="0" w:color="auto"/>
            </w:tcBorders>
            <w:shd w:val="clear" w:color="auto" w:fill="auto"/>
            <w:noWrap/>
            <w:vAlign w:val="center"/>
            <w:hideMark/>
          </w:tcPr>
          <w:p w:rsidR="00B3233D" w:rsidRPr="0068093C" w:rsidRDefault="00B3233D" w:rsidP="00B3233D">
            <w:pPr>
              <w:rPr>
                <w:rFonts w:ascii="Times New Roman" w:hAnsi="Times New Roman" w:cs="Times New Roman"/>
                <w:color w:val="000000" w:themeColor="text1"/>
              </w:rPr>
            </w:pPr>
            <w:r w:rsidRPr="0068093C">
              <w:rPr>
                <w:rFonts w:ascii="Times New Roman" w:hAnsi="Times New Roman" w:cs="Times New Roman"/>
                <w:color w:val="000000" w:themeColor="text1"/>
              </w:rPr>
              <w:t>Model</w:t>
            </w:r>
          </w:p>
        </w:tc>
        <w:tc>
          <w:tcPr>
            <w:tcW w:w="1701" w:type="dxa"/>
            <w:tcBorders>
              <w:top w:val="single" w:sz="4" w:space="0" w:color="auto"/>
              <w:bottom w:val="single" w:sz="4" w:space="0" w:color="auto"/>
            </w:tcBorders>
            <w:shd w:val="clear" w:color="auto" w:fill="auto"/>
            <w:noWrap/>
            <w:vAlign w:val="center"/>
            <w:hideMark/>
          </w:tcPr>
          <w:p w:rsidR="00B3233D" w:rsidRPr="0068093C" w:rsidRDefault="00B3233D" w:rsidP="00B3233D">
            <w:pPr>
              <w:rPr>
                <w:rFonts w:ascii="Times New Roman" w:hAnsi="Times New Roman" w:cs="Times New Roman"/>
                <w:color w:val="000000" w:themeColor="text1"/>
              </w:rPr>
            </w:pPr>
            <w:r w:rsidRPr="0068093C">
              <w:rPr>
                <w:rFonts w:ascii="Times New Roman" w:hAnsi="Times New Roman" w:cs="Times New Roman"/>
                <w:color w:val="000000" w:themeColor="text1"/>
              </w:rPr>
              <w:t>Log-likelihood</w:t>
            </w:r>
          </w:p>
        </w:tc>
        <w:tc>
          <w:tcPr>
            <w:tcW w:w="1276" w:type="dxa"/>
            <w:tcBorders>
              <w:top w:val="single" w:sz="4" w:space="0" w:color="auto"/>
              <w:bottom w:val="single" w:sz="4" w:space="0" w:color="auto"/>
            </w:tcBorders>
            <w:shd w:val="clear" w:color="auto" w:fill="auto"/>
            <w:noWrap/>
            <w:vAlign w:val="center"/>
            <w:hideMark/>
          </w:tcPr>
          <w:p w:rsidR="00B3233D" w:rsidRPr="0068093C" w:rsidRDefault="00B3233D" w:rsidP="00B3233D">
            <w:pPr>
              <w:rPr>
                <w:rFonts w:ascii="Times New Roman" w:hAnsi="Times New Roman" w:cs="Times New Roman"/>
                <w:color w:val="000000" w:themeColor="text1"/>
              </w:rPr>
            </w:pPr>
            <w:r w:rsidRPr="0068093C">
              <w:rPr>
                <w:rFonts w:ascii="Times New Roman" w:hAnsi="Times New Roman" w:cs="Times New Roman"/>
                <w:color w:val="000000" w:themeColor="text1"/>
              </w:rPr>
              <w:t>BIC</w:t>
            </w:r>
          </w:p>
        </w:tc>
        <w:tc>
          <w:tcPr>
            <w:tcW w:w="1276" w:type="dxa"/>
            <w:tcBorders>
              <w:top w:val="single" w:sz="4" w:space="0" w:color="auto"/>
              <w:bottom w:val="single" w:sz="4" w:space="0" w:color="auto"/>
            </w:tcBorders>
            <w:shd w:val="clear" w:color="auto" w:fill="auto"/>
            <w:noWrap/>
            <w:vAlign w:val="center"/>
            <w:hideMark/>
          </w:tcPr>
          <w:p w:rsidR="00B3233D" w:rsidRPr="0068093C" w:rsidRDefault="00B3233D" w:rsidP="00B3233D">
            <w:pPr>
              <w:rPr>
                <w:rFonts w:ascii="Times New Roman" w:hAnsi="Times New Roman" w:cs="Times New Roman"/>
                <w:color w:val="000000" w:themeColor="text1"/>
              </w:rPr>
            </w:pPr>
            <w:r w:rsidRPr="0068093C">
              <w:rPr>
                <w:rFonts w:ascii="Times New Roman" w:hAnsi="Times New Roman" w:cs="Times New Roman"/>
                <w:color w:val="000000" w:themeColor="text1"/>
              </w:rPr>
              <w:t>ICL</w:t>
            </w:r>
          </w:p>
        </w:tc>
        <w:tc>
          <w:tcPr>
            <w:tcW w:w="992" w:type="dxa"/>
            <w:tcBorders>
              <w:top w:val="single" w:sz="4" w:space="0" w:color="auto"/>
              <w:bottom w:val="single" w:sz="4" w:space="0" w:color="auto"/>
            </w:tcBorders>
            <w:shd w:val="clear" w:color="auto" w:fill="auto"/>
            <w:noWrap/>
            <w:vAlign w:val="center"/>
            <w:hideMark/>
          </w:tcPr>
          <w:p w:rsidR="00B3233D" w:rsidRPr="0068093C" w:rsidRDefault="00B3233D" w:rsidP="00B3233D">
            <w:pPr>
              <w:rPr>
                <w:rFonts w:ascii="Times New Roman" w:hAnsi="Times New Roman" w:cs="Times New Roman"/>
                <w:color w:val="000000" w:themeColor="text1"/>
              </w:rPr>
            </w:pPr>
            <w:r w:rsidRPr="0068093C">
              <w:rPr>
                <w:rFonts w:ascii="Times New Roman" w:hAnsi="Times New Roman" w:cs="Times New Roman"/>
                <w:color w:val="000000" w:themeColor="text1"/>
              </w:rPr>
              <w:t>Entropy</w:t>
            </w:r>
          </w:p>
        </w:tc>
        <w:tc>
          <w:tcPr>
            <w:tcW w:w="2311" w:type="dxa"/>
            <w:tcBorders>
              <w:top w:val="single" w:sz="4" w:space="0" w:color="auto"/>
              <w:bottom w:val="single" w:sz="4" w:space="0" w:color="auto"/>
            </w:tcBorders>
            <w:shd w:val="clear" w:color="auto" w:fill="auto"/>
            <w:noWrap/>
            <w:vAlign w:val="center"/>
            <w:hideMark/>
          </w:tcPr>
          <w:p w:rsidR="00B3233D" w:rsidRPr="0068093C" w:rsidRDefault="00B3233D" w:rsidP="00C97540">
            <w:pPr>
              <w:rPr>
                <w:rFonts w:ascii="Times New Roman" w:hAnsi="Times New Roman" w:cs="Times New Roman"/>
                <w:color w:val="000000" w:themeColor="text1"/>
              </w:rPr>
            </w:pPr>
            <w:r w:rsidRPr="0068093C">
              <w:rPr>
                <w:rFonts w:ascii="Times New Roman" w:hAnsi="Times New Roman" w:cs="Times New Roman"/>
                <w:color w:val="000000" w:themeColor="text1"/>
              </w:rPr>
              <w:t>Smallest profile (%)</w:t>
            </w:r>
          </w:p>
        </w:tc>
        <w:tc>
          <w:tcPr>
            <w:tcW w:w="843" w:type="dxa"/>
            <w:tcBorders>
              <w:top w:val="single" w:sz="4" w:space="0" w:color="auto"/>
              <w:bottom w:val="single" w:sz="4" w:space="0" w:color="auto"/>
            </w:tcBorders>
            <w:shd w:val="clear" w:color="auto" w:fill="auto"/>
            <w:noWrap/>
            <w:vAlign w:val="center"/>
            <w:hideMark/>
          </w:tcPr>
          <w:p w:rsidR="00B3233D" w:rsidRPr="0068093C" w:rsidRDefault="00B3233D" w:rsidP="00B3233D">
            <w:pPr>
              <w:rPr>
                <w:rFonts w:ascii="Times New Roman" w:hAnsi="Times New Roman" w:cs="Times New Roman"/>
                <w:color w:val="000000" w:themeColor="text1"/>
              </w:rPr>
            </w:pPr>
            <w:r w:rsidRPr="0068093C">
              <w:rPr>
                <w:rFonts w:ascii="Times New Roman" w:hAnsi="Times New Roman" w:cs="Times New Roman"/>
                <w:color w:val="000000" w:themeColor="text1"/>
              </w:rPr>
              <w:t>Model type</w:t>
            </w:r>
          </w:p>
        </w:tc>
      </w:tr>
      <w:tr w:rsidR="0068093C" w:rsidRPr="0068093C" w:rsidTr="00B67F5E">
        <w:trPr>
          <w:trHeight w:val="336"/>
          <w:jc w:val="center"/>
        </w:trPr>
        <w:tc>
          <w:tcPr>
            <w:tcW w:w="1134" w:type="dxa"/>
            <w:tcBorders>
              <w:top w:val="single" w:sz="4" w:space="0" w:color="auto"/>
            </w:tcBorders>
            <w:shd w:val="clear" w:color="auto" w:fill="auto"/>
            <w:noWrap/>
            <w:vAlign w:val="center"/>
            <w:hideMark/>
          </w:tcPr>
          <w:p w:rsidR="00B3233D" w:rsidRPr="0068093C" w:rsidRDefault="00B3233D" w:rsidP="00B3233D">
            <w:pPr>
              <w:rPr>
                <w:rFonts w:ascii="Times New Roman" w:hAnsi="Times New Roman" w:cs="Times New Roman"/>
                <w:color w:val="000000" w:themeColor="text1"/>
              </w:rPr>
            </w:pPr>
            <w:r w:rsidRPr="0068093C">
              <w:rPr>
                <w:rFonts w:ascii="Times New Roman" w:hAnsi="Times New Roman" w:cs="Times New Roman"/>
                <w:color w:val="000000" w:themeColor="text1"/>
              </w:rPr>
              <w:t>1-profile</w:t>
            </w:r>
          </w:p>
        </w:tc>
        <w:tc>
          <w:tcPr>
            <w:tcW w:w="1701" w:type="dxa"/>
            <w:tcBorders>
              <w:top w:val="single" w:sz="4" w:space="0" w:color="auto"/>
            </w:tcBorders>
            <w:shd w:val="clear" w:color="auto" w:fill="auto"/>
            <w:noWrap/>
            <w:vAlign w:val="center"/>
            <w:hideMark/>
          </w:tcPr>
          <w:p w:rsidR="00B3233D" w:rsidRPr="0068093C" w:rsidRDefault="00B3233D" w:rsidP="00B3233D">
            <w:pPr>
              <w:jc w:val="right"/>
              <w:rPr>
                <w:rFonts w:ascii="Times New Roman" w:hAnsi="Times New Roman" w:cs="Times New Roman"/>
                <w:color w:val="000000" w:themeColor="text1"/>
              </w:rPr>
            </w:pPr>
            <w:r w:rsidRPr="0068093C">
              <w:rPr>
                <w:rFonts w:ascii="Times New Roman" w:hAnsi="Times New Roman" w:cs="Times New Roman"/>
                <w:color w:val="000000" w:themeColor="text1"/>
              </w:rPr>
              <w:t>-4826.990</w:t>
            </w:r>
          </w:p>
        </w:tc>
        <w:tc>
          <w:tcPr>
            <w:tcW w:w="1276" w:type="dxa"/>
            <w:tcBorders>
              <w:top w:val="single" w:sz="4" w:space="0" w:color="auto"/>
            </w:tcBorders>
            <w:shd w:val="clear" w:color="auto" w:fill="auto"/>
            <w:noWrap/>
            <w:vAlign w:val="center"/>
            <w:hideMark/>
          </w:tcPr>
          <w:p w:rsidR="00B3233D" w:rsidRPr="0068093C" w:rsidRDefault="00B3233D" w:rsidP="00B3233D">
            <w:pPr>
              <w:jc w:val="right"/>
              <w:rPr>
                <w:rFonts w:ascii="Times New Roman" w:hAnsi="Times New Roman" w:cs="Times New Roman"/>
                <w:color w:val="000000" w:themeColor="text1"/>
              </w:rPr>
            </w:pPr>
            <w:r w:rsidRPr="0068093C">
              <w:rPr>
                <w:rFonts w:ascii="Times New Roman" w:hAnsi="Times New Roman" w:cs="Times New Roman"/>
                <w:color w:val="000000" w:themeColor="text1"/>
              </w:rPr>
              <w:t>-9878.335</w:t>
            </w:r>
          </w:p>
        </w:tc>
        <w:tc>
          <w:tcPr>
            <w:tcW w:w="1276" w:type="dxa"/>
            <w:tcBorders>
              <w:top w:val="single" w:sz="4" w:space="0" w:color="auto"/>
            </w:tcBorders>
            <w:shd w:val="clear" w:color="auto" w:fill="auto"/>
            <w:noWrap/>
            <w:vAlign w:val="center"/>
            <w:hideMark/>
          </w:tcPr>
          <w:p w:rsidR="00B3233D" w:rsidRPr="0068093C" w:rsidRDefault="00B3233D" w:rsidP="00B3233D">
            <w:pPr>
              <w:jc w:val="right"/>
              <w:rPr>
                <w:rFonts w:ascii="Times New Roman" w:hAnsi="Times New Roman" w:cs="Times New Roman"/>
                <w:color w:val="000000" w:themeColor="text1"/>
              </w:rPr>
            </w:pPr>
            <w:r w:rsidRPr="0068093C">
              <w:rPr>
                <w:rFonts w:ascii="Times New Roman" w:hAnsi="Times New Roman" w:cs="Times New Roman"/>
                <w:color w:val="000000" w:themeColor="text1"/>
              </w:rPr>
              <w:t>-9878.335</w:t>
            </w:r>
          </w:p>
        </w:tc>
        <w:tc>
          <w:tcPr>
            <w:tcW w:w="992" w:type="dxa"/>
            <w:tcBorders>
              <w:top w:val="single" w:sz="4" w:space="0" w:color="auto"/>
            </w:tcBorders>
            <w:shd w:val="clear" w:color="auto" w:fill="auto"/>
            <w:noWrap/>
            <w:vAlign w:val="center"/>
            <w:hideMark/>
          </w:tcPr>
          <w:p w:rsidR="00B3233D" w:rsidRPr="0068093C" w:rsidRDefault="00B3233D" w:rsidP="007762F5">
            <w:pPr>
              <w:jc w:val="center"/>
              <w:rPr>
                <w:rFonts w:ascii="Times New Roman" w:hAnsi="Times New Roman" w:cs="Times New Roman"/>
                <w:color w:val="000000" w:themeColor="text1"/>
              </w:rPr>
            </w:pPr>
            <w:r w:rsidRPr="0068093C">
              <w:rPr>
                <w:rFonts w:ascii="Times New Roman" w:hAnsi="Times New Roman" w:cs="Times New Roman"/>
                <w:color w:val="000000" w:themeColor="text1"/>
              </w:rPr>
              <w:t>—</w:t>
            </w:r>
          </w:p>
        </w:tc>
        <w:tc>
          <w:tcPr>
            <w:tcW w:w="2311" w:type="dxa"/>
            <w:tcBorders>
              <w:top w:val="single" w:sz="4" w:space="0" w:color="auto"/>
            </w:tcBorders>
            <w:shd w:val="clear" w:color="auto" w:fill="auto"/>
            <w:noWrap/>
            <w:vAlign w:val="center"/>
            <w:hideMark/>
          </w:tcPr>
          <w:p w:rsidR="00B3233D" w:rsidRPr="0068093C" w:rsidRDefault="00B3233D" w:rsidP="007762F5">
            <w:pPr>
              <w:jc w:val="center"/>
              <w:rPr>
                <w:rFonts w:ascii="Times New Roman" w:hAnsi="Times New Roman" w:cs="Times New Roman"/>
                <w:color w:val="000000" w:themeColor="text1"/>
              </w:rPr>
            </w:pPr>
            <w:r w:rsidRPr="0068093C">
              <w:rPr>
                <w:rFonts w:ascii="Times New Roman" w:hAnsi="Times New Roman" w:cs="Times New Roman"/>
                <w:color w:val="000000" w:themeColor="text1"/>
              </w:rPr>
              <w:t>100</w:t>
            </w:r>
            <w:r w:rsidR="00C97540" w:rsidRPr="0068093C">
              <w:rPr>
                <w:rFonts w:ascii="Times New Roman" w:hAnsi="Times New Roman" w:cs="Times New Roman"/>
                <w:color w:val="000000" w:themeColor="text1"/>
              </w:rPr>
              <w:t>.0</w:t>
            </w:r>
          </w:p>
        </w:tc>
        <w:tc>
          <w:tcPr>
            <w:tcW w:w="843" w:type="dxa"/>
            <w:tcBorders>
              <w:top w:val="single" w:sz="4" w:space="0" w:color="auto"/>
            </w:tcBorders>
            <w:shd w:val="clear" w:color="auto" w:fill="auto"/>
            <w:noWrap/>
            <w:vAlign w:val="center"/>
            <w:hideMark/>
          </w:tcPr>
          <w:p w:rsidR="00B3233D" w:rsidRPr="0068093C" w:rsidRDefault="00B3233D" w:rsidP="00B3233D">
            <w:pPr>
              <w:rPr>
                <w:rFonts w:ascii="Times New Roman" w:hAnsi="Times New Roman" w:cs="Times New Roman"/>
                <w:color w:val="000000" w:themeColor="text1"/>
              </w:rPr>
            </w:pPr>
            <w:r w:rsidRPr="0068093C">
              <w:rPr>
                <w:rFonts w:ascii="Times New Roman" w:hAnsi="Times New Roman" w:cs="Times New Roman"/>
                <w:color w:val="000000" w:themeColor="text1"/>
              </w:rPr>
              <w:t>XXX</w:t>
            </w:r>
          </w:p>
        </w:tc>
      </w:tr>
      <w:tr w:rsidR="0068093C" w:rsidRPr="0068093C" w:rsidTr="00B67F5E">
        <w:trPr>
          <w:trHeight w:val="336"/>
          <w:jc w:val="center"/>
        </w:trPr>
        <w:tc>
          <w:tcPr>
            <w:tcW w:w="1134" w:type="dxa"/>
            <w:shd w:val="clear" w:color="auto" w:fill="auto"/>
            <w:noWrap/>
            <w:vAlign w:val="center"/>
            <w:hideMark/>
          </w:tcPr>
          <w:p w:rsidR="00B3233D" w:rsidRPr="0068093C" w:rsidRDefault="00B3233D" w:rsidP="00B3233D">
            <w:pPr>
              <w:rPr>
                <w:rFonts w:ascii="Times New Roman" w:hAnsi="Times New Roman" w:cs="Times New Roman"/>
                <w:color w:val="000000" w:themeColor="text1"/>
              </w:rPr>
            </w:pPr>
            <w:r w:rsidRPr="0068093C">
              <w:rPr>
                <w:rFonts w:ascii="Times New Roman" w:hAnsi="Times New Roman" w:cs="Times New Roman"/>
                <w:color w:val="000000" w:themeColor="text1"/>
              </w:rPr>
              <w:t>2-profile</w:t>
            </w:r>
          </w:p>
        </w:tc>
        <w:tc>
          <w:tcPr>
            <w:tcW w:w="1701" w:type="dxa"/>
            <w:shd w:val="clear" w:color="auto" w:fill="auto"/>
            <w:noWrap/>
            <w:vAlign w:val="center"/>
            <w:hideMark/>
          </w:tcPr>
          <w:p w:rsidR="00B3233D" w:rsidRPr="0068093C" w:rsidRDefault="00B3233D" w:rsidP="00B3233D">
            <w:pPr>
              <w:jc w:val="right"/>
              <w:rPr>
                <w:rFonts w:ascii="Times New Roman" w:hAnsi="Times New Roman" w:cs="Times New Roman"/>
                <w:color w:val="000000" w:themeColor="text1"/>
              </w:rPr>
            </w:pPr>
            <w:r w:rsidRPr="0068093C">
              <w:rPr>
                <w:rFonts w:ascii="Times New Roman" w:hAnsi="Times New Roman" w:cs="Times New Roman"/>
                <w:color w:val="000000" w:themeColor="text1"/>
              </w:rPr>
              <w:t>-4684.266</w:t>
            </w:r>
          </w:p>
        </w:tc>
        <w:tc>
          <w:tcPr>
            <w:tcW w:w="1276" w:type="dxa"/>
            <w:shd w:val="clear" w:color="auto" w:fill="auto"/>
            <w:noWrap/>
            <w:vAlign w:val="center"/>
            <w:hideMark/>
          </w:tcPr>
          <w:p w:rsidR="00B3233D" w:rsidRPr="0068093C" w:rsidRDefault="00B3233D" w:rsidP="00B3233D">
            <w:pPr>
              <w:jc w:val="right"/>
              <w:rPr>
                <w:rFonts w:ascii="Times New Roman" w:hAnsi="Times New Roman" w:cs="Times New Roman"/>
                <w:color w:val="000000" w:themeColor="text1"/>
              </w:rPr>
            </w:pPr>
            <w:r w:rsidRPr="0068093C">
              <w:rPr>
                <w:rFonts w:ascii="Times New Roman" w:hAnsi="Times New Roman" w:cs="Times New Roman"/>
                <w:color w:val="000000" w:themeColor="text1"/>
              </w:rPr>
              <w:t>-9650.579</w:t>
            </w:r>
          </w:p>
        </w:tc>
        <w:tc>
          <w:tcPr>
            <w:tcW w:w="1276" w:type="dxa"/>
            <w:shd w:val="clear" w:color="auto" w:fill="auto"/>
            <w:noWrap/>
            <w:vAlign w:val="center"/>
            <w:hideMark/>
          </w:tcPr>
          <w:p w:rsidR="00B3233D" w:rsidRPr="0068093C" w:rsidRDefault="00B3233D" w:rsidP="00B3233D">
            <w:pPr>
              <w:jc w:val="right"/>
              <w:rPr>
                <w:rFonts w:ascii="Times New Roman" w:hAnsi="Times New Roman" w:cs="Times New Roman"/>
                <w:color w:val="000000" w:themeColor="text1"/>
              </w:rPr>
            </w:pPr>
            <w:r w:rsidRPr="0068093C">
              <w:rPr>
                <w:rFonts w:ascii="Times New Roman" w:hAnsi="Times New Roman" w:cs="Times New Roman"/>
                <w:color w:val="000000" w:themeColor="text1"/>
              </w:rPr>
              <w:t>-9806.160</w:t>
            </w:r>
          </w:p>
        </w:tc>
        <w:tc>
          <w:tcPr>
            <w:tcW w:w="992" w:type="dxa"/>
            <w:shd w:val="clear" w:color="auto" w:fill="auto"/>
            <w:noWrap/>
            <w:vAlign w:val="center"/>
            <w:hideMark/>
          </w:tcPr>
          <w:p w:rsidR="00B3233D" w:rsidRPr="0068093C" w:rsidRDefault="00B3233D" w:rsidP="007762F5">
            <w:pPr>
              <w:jc w:val="center"/>
              <w:rPr>
                <w:rFonts w:ascii="Times New Roman" w:hAnsi="Times New Roman" w:cs="Times New Roman"/>
                <w:color w:val="000000" w:themeColor="text1"/>
              </w:rPr>
            </w:pPr>
            <w:r w:rsidRPr="0068093C">
              <w:rPr>
                <w:rFonts w:ascii="Times New Roman" w:hAnsi="Times New Roman" w:cs="Times New Roman"/>
                <w:color w:val="000000" w:themeColor="text1"/>
              </w:rPr>
              <w:t>0.65</w:t>
            </w:r>
          </w:p>
        </w:tc>
        <w:tc>
          <w:tcPr>
            <w:tcW w:w="2311" w:type="dxa"/>
            <w:shd w:val="clear" w:color="auto" w:fill="auto"/>
            <w:noWrap/>
            <w:vAlign w:val="center"/>
            <w:hideMark/>
          </w:tcPr>
          <w:p w:rsidR="00B3233D" w:rsidRPr="0068093C" w:rsidRDefault="00B3233D" w:rsidP="007762F5">
            <w:pPr>
              <w:jc w:val="center"/>
              <w:rPr>
                <w:rFonts w:ascii="Times New Roman" w:hAnsi="Times New Roman" w:cs="Times New Roman"/>
                <w:color w:val="000000" w:themeColor="text1"/>
              </w:rPr>
            </w:pPr>
            <w:r w:rsidRPr="0068093C">
              <w:rPr>
                <w:rFonts w:ascii="Times New Roman" w:hAnsi="Times New Roman" w:cs="Times New Roman"/>
                <w:color w:val="000000" w:themeColor="text1"/>
              </w:rPr>
              <w:t>32.9</w:t>
            </w:r>
          </w:p>
        </w:tc>
        <w:tc>
          <w:tcPr>
            <w:tcW w:w="843" w:type="dxa"/>
            <w:shd w:val="clear" w:color="auto" w:fill="auto"/>
            <w:noWrap/>
            <w:vAlign w:val="center"/>
            <w:hideMark/>
          </w:tcPr>
          <w:p w:rsidR="00B3233D" w:rsidRPr="0068093C" w:rsidRDefault="00B3233D" w:rsidP="00B3233D">
            <w:pPr>
              <w:rPr>
                <w:rFonts w:ascii="Times New Roman" w:hAnsi="Times New Roman" w:cs="Times New Roman"/>
                <w:color w:val="000000" w:themeColor="text1"/>
              </w:rPr>
            </w:pPr>
            <w:r w:rsidRPr="0068093C">
              <w:rPr>
                <w:rFonts w:ascii="Times New Roman" w:hAnsi="Times New Roman" w:cs="Times New Roman"/>
                <w:color w:val="000000" w:themeColor="text1"/>
              </w:rPr>
              <w:t>VEE</w:t>
            </w:r>
          </w:p>
        </w:tc>
      </w:tr>
      <w:tr w:rsidR="0068093C" w:rsidRPr="0068093C" w:rsidTr="00B67F5E">
        <w:trPr>
          <w:trHeight w:val="336"/>
          <w:jc w:val="center"/>
        </w:trPr>
        <w:tc>
          <w:tcPr>
            <w:tcW w:w="1134" w:type="dxa"/>
            <w:shd w:val="clear" w:color="auto" w:fill="auto"/>
            <w:noWrap/>
            <w:vAlign w:val="center"/>
            <w:hideMark/>
          </w:tcPr>
          <w:p w:rsidR="00B3233D" w:rsidRPr="0068093C" w:rsidRDefault="00B3233D" w:rsidP="00B3233D">
            <w:pPr>
              <w:rPr>
                <w:rFonts w:ascii="Times New Roman" w:hAnsi="Times New Roman" w:cs="Times New Roman"/>
                <w:color w:val="000000" w:themeColor="text1"/>
              </w:rPr>
            </w:pPr>
            <w:r w:rsidRPr="0068093C">
              <w:rPr>
                <w:rFonts w:ascii="Times New Roman" w:hAnsi="Times New Roman" w:cs="Times New Roman"/>
                <w:color w:val="000000" w:themeColor="text1"/>
              </w:rPr>
              <w:t>3-profile</w:t>
            </w:r>
          </w:p>
        </w:tc>
        <w:tc>
          <w:tcPr>
            <w:tcW w:w="1701" w:type="dxa"/>
            <w:shd w:val="clear" w:color="auto" w:fill="auto"/>
            <w:noWrap/>
            <w:vAlign w:val="center"/>
            <w:hideMark/>
          </w:tcPr>
          <w:p w:rsidR="00B3233D" w:rsidRPr="0068093C" w:rsidRDefault="00B3233D" w:rsidP="00B3233D">
            <w:pPr>
              <w:jc w:val="right"/>
              <w:rPr>
                <w:rFonts w:ascii="Times New Roman" w:hAnsi="Times New Roman" w:cs="Times New Roman"/>
                <w:color w:val="000000" w:themeColor="text1"/>
              </w:rPr>
            </w:pPr>
            <w:r w:rsidRPr="0068093C">
              <w:rPr>
                <w:rFonts w:ascii="Times New Roman" w:hAnsi="Times New Roman" w:cs="Times New Roman"/>
                <w:color w:val="000000" w:themeColor="text1"/>
              </w:rPr>
              <w:t>-4623.914</w:t>
            </w:r>
          </w:p>
        </w:tc>
        <w:tc>
          <w:tcPr>
            <w:tcW w:w="1276" w:type="dxa"/>
            <w:shd w:val="clear" w:color="auto" w:fill="auto"/>
            <w:noWrap/>
            <w:vAlign w:val="center"/>
            <w:hideMark/>
          </w:tcPr>
          <w:p w:rsidR="00B3233D" w:rsidRPr="0068093C" w:rsidRDefault="00B3233D" w:rsidP="00B3233D">
            <w:pPr>
              <w:jc w:val="right"/>
              <w:rPr>
                <w:rFonts w:ascii="Times New Roman" w:hAnsi="Times New Roman" w:cs="Times New Roman"/>
                <w:color w:val="000000" w:themeColor="text1"/>
              </w:rPr>
            </w:pPr>
            <w:r w:rsidRPr="0068093C">
              <w:rPr>
                <w:rFonts w:ascii="Times New Roman" w:hAnsi="Times New Roman" w:cs="Times New Roman"/>
                <w:color w:val="000000" w:themeColor="text1"/>
              </w:rPr>
              <w:t>-9587.568</w:t>
            </w:r>
          </w:p>
        </w:tc>
        <w:tc>
          <w:tcPr>
            <w:tcW w:w="1276" w:type="dxa"/>
            <w:shd w:val="clear" w:color="auto" w:fill="auto"/>
            <w:noWrap/>
            <w:vAlign w:val="center"/>
            <w:hideMark/>
          </w:tcPr>
          <w:p w:rsidR="00B3233D" w:rsidRPr="0068093C" w:rsidRDefault="00B3233D" w:rsidP="00B3233D">
            <w:pPr>
              <w:jc w:val="right"/>
              <w:rPr>
                <w:rFonts w:ascii="Times New Roman" w:hAnsi="Times New Roman" w:cs="Times New Roman"/>
                <w:color w:val="000000" w:themeColor="text1"/>
              </w:rPr>
            </w:pPr>
            <w:r w:rsidRPr="0068093C">
              <w:rPr>
                <w:rFonts w:ascii="Times New Roman" w:hAnsi="Times New Roman" w:cs="Times New Roman"/>
                <w:color w:val="000000" w:themeColor="text1"/>
              </w:rPr>
              <w:t>-9794.080</w:t>
            </w:r>
          </w:p>
        </w:tc>
        <w:tc>
          <w:tcPr>
            <w:tcW w:w="992" w:type="dxa"/>
            <w:shd w:val="clear" w:color="auto" w:fill="auto"/>
            <w:noWrap/>
            <w:vAlign w:val="center"/>
            <w:hideMark/>
          </w:tcPr>
          <w:p w:rsidR="00B3233D" w:rsidRPr="0068093C" w:rsidRDefault="00B3233D" w:rsidP="007762F5">
            <w:pPr>
              <w:jc w:val="center"/>
              <w:rPr>
                <w:rFonts w:ascii="Times New Roman" w:hAnsi="Times New Roman" w:cs="Times New Roman"/>
                <w:color w:val="000000" w:themeColor="text1"/>
              </w:rPr>
            </w:pPr>
            <w:r w:rsidRPr="0068093C">
              <w:rPr>
                <w:rFonts w:ascii="Times New Roman" w:hAnsi="Times New Roman" w:cs="Times New Roman"/>
                <w:color w:val="000000" w:themeColor="text1"/>
              </w:rPr>
              <w:t>0.71</w:t>
            </w:r>
          </w:p>
        </w:tc>
        <w:tc>
          <w:tcPr>
            <w:tcW w:w="2311" w:type="dxa"/>
            <w:shd w:val="clear" w:color="auto" w:fill="auto"/>
            <w:noWrap/>
            <w:vAlign w:val="center"/>
            <w:hideMark/>
          </w:tcPr>
          <w:p w:rsidR="00B3233D" w:rsidRPr="0068093C" w:rsidRDefault="00B3233D" w:rsidP="007762F5">
            <w:pPr>
              <w:jc w:val="center"/>
              <w:rPr>
                <w:rFonts w:ascii="Times New Roman" w:hAnsi="Times New Roman" w:cs="Times New Roman"/>
                <w:color w:val="000000" w:themeColor="text1"/>
              </w:rPr>
            </w:pPr>
            <w:r w:rsidRPr="0068093C">
              <w:rPr>
                <w:rFonts w:ascii="Times New Roman" w:hAnsi="Times New Roman" w:cs="Times New Roman"/>
                <w:color w:val="000000" w:themeColor="text1"/>
              </w:rPr>
              <w:t>5.3</w:t>
            </w:r>
          </w:p>
        </w:tc>
        <w:tc>
          <w:tcPr>
            <w:tcW w:w="843" w:type="dxa"/>
            <w:shd w:val="clear" w:color="auto" w:fill="auto"/>
            <w:noWrap/>
            <w:vAlign w:val="center"/>
            <w:hideMark/>
          </w:tcPr>
          <w:p w:rsidR="00B3233D" w:rsidRPr="0068093C" w:rsidRDefault="00B3233D" w:rsidP="00B3233D">
            <w:pPr>
              <w:rPr>
                <w:rFonts w:ascii="Times New Roman" w:hAnsi="Times New Roman" w:cs="Times New Roman"/>
                <w:color w:val="000000" w:themeColor="text1"/>
              </w:rPr>
            </w:pPr>
            <w:r w:rsidRPr="0068093C">
              <w:rPr>
                <w:rFonts w:ascii="Times New Roman" w:hAnsi="Times New Roman" w:cs="Times New Roman"/>
                <w:color w:val="000000" w:themeColor="text1"/>
              </w:rPr>
              <w:t>VEE</w:t>
            </w:r>
          </w:p>
        </w:tc>
      </w:tr>
      <w:tr w:rsidR="0068093C" w:rsidRPr="0068093C" w:rsidTr="00B67F5E">
        <w:trPr>
          <w:trHeight w:val="336"/>
          <w:jc w:val="center"/>
        </w:trPr>
        <w:tc>
          <w:tcPr>
            <w:tcW w:w="1134" w:type="dxa"/>
            <w:shd w:val="clear" w:color="auto" w:fill="auto"/>
            <w:noWrap/>
            <w:vAlign w:val="center"/>
            <w:hideMark/>
          </w:tcPr>
          <w:p w:rsidR="00B3233D" w:rsidRPr="0068093C" w:rsidRDefault="00B3233D" w:rsidP="00B3233D">
            <w:pPr>
              <w:rPr>
                <w:rFonts w:ascii="Times New Roman" w:hAnsi="Times New Roman" w:cs="Times New Roman"/>
                <w:color w:val="000000" w:themeColor="text1"/>
              </w:rPr>
            </w:pPr>
            <w:r w:rsidRPr="0068093C">
              <w:rPr>
                <w:rFonts w:ascii="Times New Roman" w:hAnsi="Times New Roman" w:cs="Times New Roman"/>
                <w:color w:val="000000" w:themeColor="text1"/>
              </w:rPr>
              <w:t>4-profile</w:t>
            </w:r>
          </w:p>
        </w:tc>
        <w:tc>
          <w:tcPr>
            <w:tcW w:w="1701" w:type="dxa"/>
            <w:shd w:val="clear" w:color="auto" w:fill="auto"/>
            <w:noWrap/>
            <w:vAlign w:val="center"/>
            <w:hideMark/>
          </w:tcPr>
          <w:p w:rsidR="00B3233D" w:rsidRPr="0068093C" w:rsidRDefault="00B3233D" w:rsidP="00B3233D">
            <w:pPr>
              <w:jc w:val="right"/>
              <w:rPr>
                <w:rFonts w:ascii="Times New Roman" w:hAnsi="Times New Roman" w:cs="Times New Roman"/>
                <w:color w:val="000000" w:themeColor="text1"/>
              </w:rPr>
            </w:pPr>
            <w:r w:rsidRPr="0068093C">
              <w:rPr>
                <w:rFonts w:ascii="Times New Roman" w:hAnsi="Times New Roman" w:cs="Times New Roman"/>
                <w:color w:val="000000" w:themeColor="text1"/>
              </w:rPr>
              <w:t>-4502.794</w:t>
            </w:r>
          </w:p>
        </w:tc>
        <w:tc>
          <w:tcPr>
            <w:tcW w:w="1276" w:type="dxa"/>
            <w:shd w:val="clear" w:color="auto" w:fill="auto"/>
            <w:noWrap/>
            <w:vAlign w:val="center"/>
            <w:hideMark/>
          </w:tcPr>
          <w:p w:rsidR="00B3233D" w:rsidRPr="0068093C" w:rsidRDefault="00B3233D" w:rsidP="00B3233D">
            <w:pPr>
              <w:jc w:val="right"/>
              <w:rPr>
                <w:rFonts w:ascii="Times New Roman" w:hAnsi="Times New Roman" w:cs="Times New Roman"/>
                <w:color w:val="000000" w:themeColor="text1"/>
              </w:rPr>
            </w:pPr>
            <w:r w:rsidRPr="0068093C">
              <w:rPr>
                <w:rFonts w:ascii="Times New Roman" w:hAnsi="Times New Roman" w:cs="Times New Roman"/>
                <w:color w:val="000000" w:themeColor="text1"/>
              </w:rPr>
              <w:t>-9403.019</w:t>
            </w:r>
          </w:p>
        </w:tc>
        <w:tc>
          <w:tcPr>
            <w:tcW w:w="1276" w:type="dxa"/>
            <w:shd w:val="clear" w:color="auto" w:fill="auto"/>
            <w:noWrap/>
            <w:vAlign w:val="center"/>
            <w:hideMark/>
          </w:tcPr>
          <w:p w:rsidR="00B3233D" w:rsidRPr="0068093C" w:rsidRDefault="00B3233D" w:rsidP="00B3233D">
            <w:pPr>
              <w:jc w:val="right"/>
              <w:rPr>
                <w:rFonts w:ascii="Times New Roman" w:hAnsi="Times New Roman" w:cs="Times New Roman"/>
                <w:color w:val="000000" w:themeColor="text1"/>
              </w:rPr>
            </w:pPr>
            <w:r w:rsidRPr="0068093C">
              <w:rPr>
                <w:rFonts w:ascii="Times New Roman" w:hAnsi="Times New Roman" w:cs="Times New Roman"/>
                <w:color w:val="000000" w:themeColor="text1"/>
              </w:rPr>
              <w:t>-9616.173</w:t>
            </w:r>
          </w:p>
        </w:tc>
        <w:tc>
          <w:tcPr>
            <w:tcW w:w="992" w:type="dxa"/>
            <w:shd w:val="clear" w:color="auto" w:fill="auto"/>
            <w:noWrap/>
            <w:vAlign w:val="center"/>
            <w:hideMark/>
          </w:tcPr>
          <w:p w:rsidR="00B3233D" w:rsidRPr="0068093C" w:rsidRDefault="00B3233D" w:rsidP="007762F5">
            <w:pPr>
              <w:jc w:val="center"/>
              <w:rPr>
                <w:rFonts w:ascii="Times New Roman" w:hAnsi="Times New Roman" w:cs="Times New Roman"/>
                <w:color w:val="000000" w:themeColor="text1"/>
              </w:rPr>
            </w:pPr>
            <w:r w:rsidRPr="0068093C">
              <w:rPr>
                <w:rFonts w:ascii="Times New Roman" w:hAnsi="Times New Roman" w:cs="Times New Roman"/>
                <w:color w:val="000000" w:themeColor="text1"/>
              </w:rPr>
              <w:t>0.75</w:t>
            </w:r>
          </w:p>
        </w:tc>
        <w:tc>
          <w:tcPr>
            <w:tcW w:w="2311" w:type="dxa"/>
            <w:shd w:val="clear" w:color="auto" w:fill="auto"/>
            <w:noWrap/>
            <w:vAlign w:val="center"/>
            <w:hideMark/>
          </w:tcPr>
          <w:p w:rsidR="00B3233D" w:rsidRPr="0068093C" w:rsidRDefault="00B3233D" w:rsidP="007762F5">
            <w:pPr>
              <w:jc w:val="center"/>
              <w:rPr>
                <w:rFonts w:ascii="Times New Roman" w:hAnsi="Times New Roman" w:cs="Times New Roman"/>
                <w:color w:val="000000" w:themeColor="text1"/>
              </w:rPr>
            </w:pPr>
            <w:r w:rsidRPr="0068093C">
              <w:rPr>
                <w:rFonts w:ascii="Times New Roman" w:hAnsi="Times New Roman" w:cs="Times New Roman"/>
                <w:color w:val="000000" w:themeColor="text1"/>
              </w:rPr>
              <w:t>6.4</w:t>
            </w:r>
          </w:p>
        </w:tc>
        <w:tc>
          <w:tcPr>
            <w:tcW w:w="843" w:type="dxa"/>
            <w:shd w:val="clear" w:color="auto" w:fill="auto"/>
            <w:noWrap/>
            <w:vAlign w:val="center"/>
            <w:hideMark/>
          </w:tcPr>
          <w:p w:rsidR="00B3233D" w:rsidRPr="0068093C" w:rsidRDefault="00B3233D" w:rsidP="00B3233D">
            <w:pPr>
              <w:rPr>
                <w:rFonts w:ascii="Times New Roman" w:hAnsi="Times New Roman" w:cs="Times New Roman"/>
                <w:color w:val="000000" w:themeColor="text1"/>
              </w:rPr>
            </w:pPr>
            <w:r w:rsidRPr="0068093C">
              <w:rPr>
                <w:rFonts w:ascii="Times New Roman" w:hAnsi="Times New Roman" w:cs="Times New Roman"/>
                <w:color w:val="000000" w:themeColor="text1"/>
              </w:rPr>
              <w:t>VEE</w:t>
            </w:r>
          </w:p>
        </w:tc>
      </w:tr>
      <w:tr w:rsidR="0068093C" w:rsidRPr="0068093C" w:rsidTr="00B67F5E">
        <w:trPr>
          <w:trHeight w:val="336"/>
          <w:jc w:val="center"/>
        </w:trPr>
        <w:tc>
          <w:tcPr>
            <w:tcW w:w="1134" w:type="dxa"/>
            <w:shd w:val="clear" w:color="auto" w:fill="auto"/>
            <w:noWrap/>
            <w:vAlign w:val="center"/>
            <w:hideMark/>
          </w:tcPr>
          <w:p w:rsidR="00B3233D" w:rsidRPr="0068093C" w:rsidRDefault="00B3233D" w:rsidP="00B3233D">
            <w:pPr>
              <w:rPr>
                <w:rFonts w:ascii="Times New Roman" w:hAnsi="Times New Roman" w:cs="Times New Roman"/>
                <w:b/>
                <w:bCs/>
                <w:color w:val="000000" w:themeColor="text1"/>
              </w:rPr>
            </w:pPr>
            <w:r w:rsidRPr="0068093C">
              <w:rPr>
                <w:rFonts w:ascii="Times New Roman" w:hAnsi="Times New Roman" w:cs="Times New Roman"/>
                <w:b/>
                <w:bCs/>
                <w:color w:val="000000" w:themeColor="text1"/>
              </w:rPr>
              <w:t>5-profile</w:t>
            </w:r>
          </w:p>
        </w:tc>
        <w:tc>
          <w:tcPr>
            <w:tcW w:w="1701" w:type="dxa"/>
            <w:shd w:val="clear" w:color="auto" w:fill="auto"/>
            <w:noWrap/>
            <w:vAlign w:val="center"/>
            <w:hideMark/>
          </w:tcPr>
          <w:p w:rsidR="00B3233D" w:rsidRPr="0068093C" w:rsidRDefault="00B3233D" w:rsidP="00B3233D">
            <w:pPr>
              <w:jc w:val="right"/>
              <w:rPr>
                <w:rFonts w:ascii="Times New Roman" w:hAnsi="Times New Roman" w:cs="Times New Roman"/>
                <w:b/>
                <w:bCs/>
                <w:color w:val="000000" w:themeColor="text1"/>
              </w:rPr>
            </w:pPr>
            <w:r w:rsidRPr="0068093C">
              <w:rPr>
                <w:rFonts w:ascii="Times New Roman" w:hAnsi="Times New Roman" w:cs="Times New Roman"/>
                <w:b/>
                <w:bCs/>
                <w:color w:val="000000" w:themeColor="text1"/>
              </w:rPr>
              <w:t>-4389.042</w:t>
            </w:r>
          </w:p>
        </w:tc>
        <w:tc>
          <w:tcPr>
            <w:tcW w:w="1276" w:type="dxa"/>
            <w:shd w:val="clear" w:color="auto" w:fill="auto"/>
            <w:noWrap/>
            <w:vAlign w:val="center"/>
            <w:hideMark/>
          </w:tcPr>
          <w:p w:rsidR="00B3233D" w:rsidRPr="0068093C" w:rsidRDefault="00B3233D" w:rsidP="00B3233D">
            <w:pPr>
              <w:jc w:val="right"/>
              <w:rPr>
                <w:rFonts w:ascii="Times New Roman" w:hAnsi="Times New Roman" w:cs="Times New Roman"/>
                <w:b/>
                <w:bCs/>
                <w:color w:val="000000" w:themeColor="text1"/>
              </w:rPr>
            </w:pPr>
            <w:r w:rsidRPr="0068093C">
              <w:rPr>
                <w:rFonts w:ascii="Times New Roman" w:hAnsi="Times New Roman" w:cs="Times New Roman"/>
                <w:b/>
                <w:bCs/>
                <w:color w:val="000000" w:themeColor="text1"/>
              </w:rPr>
              <w:t>-9387.052</w:t>
            </w:r>
          </w:p>
        </w:tc>
        <w:tc>
          <w:tcPr>
            <w:tcW w:w="1276" w:type="dxa"/>
            <w:shd w:val="clear" w:color="auto" w:fill="auto"/>
            <w:noWrap/>
            <w:vAlign w:val="center"/>
            <w:hideMark/>
          </w:tcPr>
          <w:p w:rsidR="00B3233D" w:rsidRPr="0068093C" w:rsidRDefault="00B3233D" w:rsidP="00B3233D">
            <w:pPr>
              <w:jc w:val="right"/>
              <w:rPr>
                <w:rFonts w:ascii="Times New Roman" w:hAnsi="Times New Roman" w:cs="Times New Roman"/>
                <w:b/>
                <w:bCs/>
                <w:color w:val="000000" w:themeColor="text1"/>
              </w:rPr>
            </w:pPr>
            <w:r w:rsidRPr="0068093C">
              <w:rPr>
                <w:rFonts w:ascii="Times New Roman" w:hAnsi="Times New Roman" w:cs="Times New Roman"/>
                <w:b/>
                <w:bCs/>
                <w:color w:val="000000" w:themeColor="text1"/>
              </w:rPr>
              <w:t>-9583.946</w:t>
            </w:r>
          </w:p>
        </w:tc>
        <w:tc>
          <w:tcPr>
            <w:tcW w:w="992" w:type="dxa"/>
            <w:shd w:val="clear" w:color="auto" w:fill="auto"/>
            <w:noWrap/>
            <w:vAlign w:val="center"/>
            <w:hideMark/>
          </w:tcPr>
          <w:p w:rsidR="00B3233D" w:rsidRPr="0068093C" w:rsidRDefault="00B3233D" w:rsidP="007762F5">
            <w:pPr>
              <w:jc w:val="center"/>
              <w:rPr>
                <w:rFonts w:ascii="Times New Roman" w:hAnsi="Times New Roman" w:cs="Times New Roman"/>
                <w:b/>
                <w:bCs/>
                <w:color w:val="000000" w:themeColor="text1"/>
              </w:rPr>
            </w:pPr>
            <w:r w:rsidRPr="0068093C">
              <w:rPr>
                <w:rFonts w:ascii="Times New Roman" w:hAnsi="Times New Roman" w:cs="Times New Roman"/>
                <w:b/>
                <w:bCs/>
                <w:color w:val="000000" w:themeColor="text1"/>
              </w:rPr>
              <w:t>0.79</w:t>
            </w:r>
          </w:p>
        </w:tc>
        <w:tc>
          <w:tcPr>
            <w:tcW w:w="2311" w:type="dxa"/>
            <w:shd w:val="clear" w:color="auto" w:fill="auto"/>
            <w:noWrap/>
            <w:vAlign w:val="center"/>
            <w:hideMark/>
          </w:tcPr>
          <w:p w:rsidR="00B3233D" w:rsidRPr="0068093C" w:rsidRDefault="00B3233D" w:rsidP="007762F5">
            <w:pPr>
              <w:jc w:val="center"/>
              <w:rPr>
                <w:rFonts w:ascii="Times New Roman" w:hAnsi="Times New Roman" w:cs="Times New Roman"/>
                <w:b/>
                <w:bCs/>
                <w:color w:val="000000" w:themeColor="text1"/>
              </w:rPr>
            </w:pPr>
            <w:r w:rsidRPr="0068093C">
              <w:rPr>
                <w:rFonts w:ascii="Times New Roman" w:hAnsi="Times New Roman" w:cs="Times New Roman"/>
                <w:b/>
                <w:bCs/>
                <w:color w:val="000000" w:themeColor="text1"/>
              </w:rPr>
              <w:t>5.1</w:t>
            </w:r>
          </w:p>
        </w:tc>
        <w:tc>
          <w:tcPr>
            <w:tcW w:w="843" w:type="dxa"/>
            <w:shd w:val="clear" w:color="auto" w:fill="auto"/>
            <w:noWrap/>
            <w:vAlign w:val="center"/>
            <w:hideMark/>
          </w:tcPr>
          <w:p w:rsidR="00B3233D" w:rsidRPr="0068093C" w:rsidRDefault="00B3233D" w:rsidP="00B3233D">
            <w:pPr>
              <w:rPr>
                <w:rFonts w:ascii="Times New Roman" w:hAnsi="Times New Roman" w:cs="Times New Roman"/>
                <w:b/>
                <w:bCs/>
                <w:color w:val="000000" w:themeColor="text1"/>
              </w:rPr>
            </w:pPr>
            <w:r w:rsidRPr="0068093C">
              <w:rPr>
                <w:rFonts w:ascii="Times New Roman" w:hAnsi="Times New Roman" w:cs="Times New Roman"/>
                <w:b/>
                <w:bCs/>
                <w:color w:val="000000" w:themeColor="text1"/>
              </w:rPr>
              <w:t>VVE</w:t>
            </w:r>
          </w:p>
        </w:tc>
      </w:tr>
      <w:tr w:rsidR="0068093C" w:rsidRPr="0068093C" w:rsidTr="00B67F5E">
        <w:trPr>
          <w:trHeight w:val="336"/>
          <w:jc w:val="center"/>
        </w:trPr>
        <w:tc>
          <w:tcPr>
            <w:tcW w:w="1134" w:type="dxa"/>
            <w:shd w:val="clear" w:color="auto" w:fill="auto"/>
            <w:noWrap/>
            <w:vAlign w:val="center"/>
            <w:hideMark/>
          </w:tcPr>
          <w:p w:rsidR="00B3233D" w:rsidRPr="0068093C" w:rsidRDefault="00B3233D" w:rsidP="00B3233D">
            <w:pPr>
              <w:rPr>
                <w:rFonts w:ascii="Times New Roman" w:hAnsi="Times New Roman" w:cs="Times New Roman"/>
                <w:color w:val="000000" w:themeColor="text1"/>
              </w:rPr>
            </w:pPr>
            <w:r w:rsidRPr="0068093C">
              <w:rPr>
                <w:rFonts w:ascii="Times New Roman" w:hAnsi="Times New Roman" w:cs="Times New Roman"/>
                <w:color w:val="000000" w:themeColor="text1"/>
              </w:rPr>
              <w:t>6-profile</w:t>
            </w:r>
          </w:p>
        </w:tc>
        <w:tc>
          <w:tcPr>
            <w:tcW w:w="1701" w:type="dxa"/>
            <w:shd w:val="clear" w:color="auto" w:fill="auto"/>
            <w:noWrap/>
            <w:vAlign w:val="center"/>
            <w:hideMark/>
          </w:tcPr>
          <w:p w:rsidR="00B3233D" w:rsidRPr="0068093C" w:rsidRDefault="00B3233D" w:rsidP="00B3233D">
            <w:pPr>
              <w:jc w:val="right"/>
              <w:rPr>
                <w:rFonts w:ascii="Times New Roman" w:hAnsi="Times New Roman" w:cs="Times New Roman"/>
                <w:color w:val="000000" w:themeColor="text1"/>
              </w:rPr>
            </w:pPr>
            <w:r w:rsidRPr="0068093C">
              <w:rPr>
                <w:rFonts w:ascii="Times New Roman" w:hAnsi="Times New Roman" w:cs="Times New Roman"/>
                <w:color w:val="000000" w:themeColor="text1"/>
              </w:rPr>
              <w:t>-4476.042</w:t>
            </w:r>
          </w:p>
        </w:tc>
        <w:tc>
          <w:tcPr>
            <w:tcW w:w="1276" w:type="dxa"/>
            <w:shd w:val="clear" w:color="auto" w:fill="auto"/>
            <w:noWrap/>
            <w:vAlign w:val="center"/>
            <w:hideMark/>
          </w:tcPr>
          <w:p w:rsidR="00B3233D" w:rsidRPr="0068093C" w:rsidRDefault="00B3233D" w:rsidP="00B3233D">
            <w:pPr>
              <w:jc w:val="right"/>
              <w:rPr>
                <w:rFonts w:ascii="Times New Roman" w:hAnsi="Times New Roman" w:cs="Times New Roman"/>
                <w:color w:val="000000" w:themeColor="text1"/>
              </w:rPr>
            </w:pPr>
            <w:r w:rsidRPr="0068093C">
              <w:rPr>
                <w:rFonts w:ascii="Times New Roman" w:hAnsi="Times New Roman" w:cs="Times New Roman"/>
                <w:color w:val="000000" w:themeColor="text1"/>
              </w:rPr>
              <w:t>-9464.897</w:t>
            </w:r>
          </w:p>
        </w:tc>
        <w:tc>
          <w:tcPr>
            <w:tcW w:w="1276" w:type="dxa"/>
            <w:shd w:val="clear" w:color="auto" w:fill="auto"/>
            <w:noWrap/>
            <w:vAlign w:val="center"/>
            <w:hideMark/>
          </w:tcPr>
          <w:p w:rsidR="00B3233D" w:rsidRPr="0068093C" w:rsidRDefault="00B3233D" w:rsidP="00B3233D">
            <w:pPr>
              <w:jc w:val="right"/>
              <w:rPr>
                <w:rFonts w:ascii="Times New Roman" w:hAnsi="Times New Roman" w:cs="Times New Roman"/>
                <w:color w:val="000000" w:themeColor="text1"/>
              </w:rPr>
            </w:pPr>
            <w:r w:rsidRPr="0068093C">
              <w:rPr>
                <w:rFonts w:ascii="Times New Roman" w:hAnsi="Times New Roman" w:cs="Times New Roman"/>
                <w:color w:val="000000" w:themeColor="text1"/>
              </w:rPr>
              <w:t>-9772.889</w:t>
            </w:r>
          </w:p>
        </w:tc>
        <w:tc>
          <w:tcPr>
            <w:tcW w:w="992" w:type="dxa"/>
            <w:shd w:val="clear" w:color="auto" w:fill="auto"/>
            <w:noWrap/>
            <w:vAlign w:val="center"/>
            <w:hideMark/>
          </w:tcPr>
          <w:p w:rsidR="00B3233D" w:rsidRPr="0068093C" w:rsidRDefault="00B3233D" w:rsidP="007762F5">
            <w:pPr>
              <w:jc w:val="center"/>
              <w:rPr>
                <w:rFonts w:ascii="Times New Roman" w:hAnsi="Times New Roman" w:cs="Times New Roman"/>
                <w:color w:val="000000" w:themeColor="text1"/>
              </w:rPr>
            </w:pPr>
            <w:r w:rsidRPr="0068093C">
              <w:rPr>
                <w:rFonts w:ascii="Times New Roman" w:hAnsi="Times New Roman" w:cs="Times New Roman"/>
                <w:color w:val="000000" w:themeColor="text1"/>
              </w:rPr>
              <w:t>0.71</w:t>
            </w:r>
          </w:p>
        </w:tc>
        <w:tc>
          <w:tcPr>
            <w:tcW w:w="2311" w:type="dxa"/>
            <w:shd w:val="clear" w:color="auto" w:fill="auto"/>
            <w:noWrap/>
            <w:vAlign w:val="center"/>
            <w:hideMark/>
          </w:tcPr>
          <w:p w:rsidR="00B3233D" w:rsidRPr="0068093C" w:rsidRDefault="00B3233D" w:rsidP="007762F5">
            <w:pPr>
              <w:jc w:val="center"/>
              <w:rPr>
                <w:rFonts w:ascii="Times New Roman" w:hAnsi="Times New Roman" w:cs="Times New Roman"/>
                <w:color w:val="000000" w:themeColor="text1"/>
              </w:rPr>
            </w:pPr>
            <w:r w:rsidRPr="0068093C">
              <w:rPr>
                <w:rFonts w:ascii="Times New Roman" w:hAnsi="Times New Roman" w:cs="Times New Roman"/>
                <w:color w:val="000000" w:themeColor="text1"/>
              </w:rPr>
              <w:t>4.8</w:t>
            </w:r>
          </w:p>
        </w:tc>
        <w:tc>
          <w:tcPr>
            <w:tcW w:w="843" w:type="dxa"/>
            <w:shd w:val="clear" w:color="auto" w:fill="auto"/>
            <w:noWrap/>
            <w:vAlign w:val="center"/>
            <w:hideMark/>
          </w:tcPr>
          <w:p w:rsidR="00B3233D" w:rsidRPr="0068093C" w:rsidRDefault="00B3233D" w:rsidP="00B3233D">
            <w:pPr>
              <w:rPr>
                <w:rFonts w:ascii="Times New Roman" w:hAnsi="Times New Roman" w:cs="Times New Roman"/>
                <w:color w:val="000000" w:themeColor="text1"/>
              </w:rPr>
            </w:pPr>
            <w:r w:rsidRPr="0068093C">
              <w:rPr>
                <w:rFonts w:ascii="Times New Roman" w:hAnsi="Times New Roman" w:cs="Times New Roman"/>
                <w:color w:val="000000" w:themeColor="text1"/>
              </w:rPr>
              <w:t>VEE</w:t>
            </w:r>
          </w:p>
        </w:tc>
      </w:tr>
    </w:tbl>
    <w:p w:rsidR="00B3233D" w:rsidRPr="0068093C" w:rsidRDefault="00B67F5E" w:rsidP="00B67F5E">
      <w:pPr>
        <w:ind w:firstLineChars="200" w:firstLine="480"/>
        <w:jc w:val="both"/>
        <w:rPr>
          <w:rFonts w:ascii="Times New Roman" w:hAnsi="Times New Roman" w:cs="Times New Roman"/>
          <w:color w:val="000000" w:themeColor="text1"/>
        </w:rPr>
      </w:pPr>
      <w:r w:rsidRPr="0068093C">
        <w:rPr>
          <w:rFonts w:ascii="Times New Roman" w:hAnsi="Times New Roman" w:cs="Times New Roman"/>
          <w:color w:val="000000" w:themeColor="text1"/>
        </w:rPr>
        <w:t>Note. BIC = Bayesian Information Criterion; ICL = Integrated Completed Likelihood. Higher (i.e., less negative) BIC and ICL values indicate better model fit. Entropy values closer to 1 indicate better classification accuracy. VEE = ellipsoidal, equal shape and orientation; VVE = ellipsoidal, varying shape, equal orientation.</w:t>
      </w:r>
      <w:r w:rsidRPr="0068093C">
        <w:rPr>
          <w:rFonts w:ascii="Times New Roman" w:hAnsi="Times New Roman" w:cs="Times New Roman" w:hint="eastAsia"/>
          <w:color w:val="000000" w:themeColor="text1"/>
        </w:rPr>
        <w:t xml:space="preserve"> </w:t>
      </w:r>
      <w:r w:rsidRPr="0068093C">
        <w:rPr>
          <w:rFonts w:ascii="Times New Roman" w:hAnsi="Times New Roman" w:cs="Times New Roman"/>
          <w:color w:val="000000" w:themeColor="text1"/>
        </w:rPr>
        <w:t>The five-profile solution included 234, 71, 31, 208, and 64 participants in Profiles 1–5, respectively.</w:t>
      </w:r>
      <w:r w:rsidR="00D302E4" w:rsidRPr="0068093C">
        <w:rPr>
          <w:rFonts w:ascii="Times New Roman" w:hAnsi="Times New Roman" w:cs="Times New Roman" w:hint="eastAsia"/>
          <w:color w:val="000000" w:themeColor="text1"/>
        </w:rPr>
        <w:t xml:space="preserve"> </w:t>
      </w:r>
      <w:r w:rsidR="00D302E4" w:rsidRPr="0068093C">
        <w:rPr>
          <w:rFonts w:ascii="Times New Roman" w:hAnsi="Times New Roman" w:cs="Times New Roman"/>
          <w:color w:val="000000" w:themeColor="text1"/>
        </w:rPr>
        <w:t xml:space="preserve">Model types were determined within the </w:t>
      </w:r>
      <w:proofErr w:type="spellStart"/>
      <w:r w:rsidR="00D302E4" w:rsidRPr="0068093C">
        <w:rPr>
          <w:rFonts w:ascii="Times New Roman" w:hAnsi="Times New Roman" w:cs="Times New Roman"/>
          <w:color w:val="000000" w:themeColor="text1"/>
        </w:rPr>
        <w:t>mclust</w:t>
      </w:r>
      <w:proofErr w:type="spellEnd"/>
      <w:r w:rsidR="00D302E4" w:rsidRPr="0068093C">
        <w:rPr>
          <w:rFonts w:ascii="Times New Roman" w:hAnsi="Times New Roman" w:cs="Times New Roman"/>
          <w:color w:val="000000" w:themeColor="text1"/>
        </w:rPr>
        <w:t xml:space="preserve"> Gaussian mixture modeling framework, in which covariance parameterizations and profile numbers are jointly evaluated during model selection.</w:t>
      </w:r>
    </w:p>
    <w:bookmarkEnd w:id="39"/>
    <w:bookmarkEnd w:id="40"/>
    <w:bookmarkEnd w:id="41"/>
    <w:p w:rsidR="00C86E26" w:rsidRPr="0068093C" w:rsidRDefault="00C86E26" w:rsidP="005D45D2">
      <w:pPr>
        <w:pStyle w:val="ae"/>
        <w:spacing w:beforeAutospacing="0" w:afterAutospacing="0" w:line="360" w:lineRule="auto"/>
        <w:ind w:firstLine="480"/>
        <w:rPr>
          <w:b/>
          <w:bCs/>
          <w:color w:val="000000" w:themeColor="text1"/>
          <w:sz w:val="24"/>
          <w:szCs w:val="24"/>
        </w:rPr>
      </w:pPr>
      <w:r w:rsidRPr="0068093C">
        <w:rPr>
          <w:color w:val="000000" w:themeColor="text1"/>
          <w:sz w:val="24"/>
          <w:szCs w:val="24"/>
        </w:rPr>
        <w:t xml:space="preserve">Based on the five-profile solution, clear differences were observed across the </w:t>
      </w:r>
      <w:proofErr w:type="gramStart"/>
      <w:r w:rsidRPr="0068093C">
        <w:rPr>
          <w:color w:val="000000" w:themeColor="text1"/>
          <w:sz w:val="24"/>
          <w:szCs w:val="24"/>
        </w:rPr>
        <w:t>seven time</w:t>
      </w:r>
      <w:proofErr w:type="gramEnd"/>
      <w:r w:rsidRPr="0068093C">
        <w:rPr>
          <w:color w:val="000000" w:themeColor="text1"/>
          <w:sz w:val="24"/>
          <w:szCs w:val="24"/>
        </w:rPr>
        <w:t xml:space="preserve"> dimensions among the latent profiles (see Table 2 and Figure 1). Considering both the raw mean scores and the patterns of standardized scores across dimensions, the five latent profiles were labeled as </w:t>
      </w:r>
      <w:r w:rsidRPr="0068093C">
        <w:rPr>
          <w:rStyle w:val="affc"/>
          <w:b w:val="0"/>
          <w:bCs w:val="0"/>
          <w:color w:val="000000" w:themeColor="text1"/>
          <w:sz w:val="24"/>
          <w:szCs w:val="24"/>
        </w:rPr>
        <w:t>Relatively High,</w:t>
      </w:r>
      <w:r w:rsidRPr="0068093C">
        <w:rPr>
          <w:b/>
          <w:bCs/>
          <w:color w:val="000000" w:themeColor="text1"/>
          <w:sz w:val="24"/>
          <w:szCs w:val="24"/>
        </w:rPr>
        <w:t xml:space="preserve"> </w:t>
      </w:r>
      <w:r w:rsidRPr="0068093C">
        <w:rPr>
          <w:rStyle w:val="affc"/>
          <w:b w:val="0"/>
          <w:bCs w:val="0"/>
          <w:color w:val="000000" w:themeColor="text1"/>
          <w:sz w:val="24"/>
          <w:szCs w:val="24"/>
        </w:rPr>
        <w:t>Unbalanced</w:t>
      </w:r>
      <w:r w:rsidRPr="0068093C">
        <w:rPr>
          <w:b/>
          <w:bCs/>
          <w:color w:val="000000" w:themeColor="text1"/>
          <w:sz w:val="24"/>
          <w:szCs w:val="24"/>
        </w:rPr>
        <w:t xml:space="preserve">, </w:t>
      </w:r>
      <w:r w:rsidRPr="0068093C">
        <w:rPr>
          <w:rStyle w:val="affc"/>
          <w:b w:val="0"/>
          <w:bCs w:val="0"/>
          <w:color w:val="000000" w:themeColor="text1"/>
          <w:sz w:val="24"/>
          <w:szCs w:val="24"/>
        </w:rPr>
        <w:t>Impaired</w:t>
      </w:r>
      <w:r w:rsidRPr="0068093C">
        <w:rPr>
          <w:b/>
          <w:bCs/>
          <w:color w:val="000000" w:themeColor="text1"/>
          <w:sz w:val="24"/>
          <w:szCs w:val="24"/>
        </w:rPr>
        <w:t xml:space="preserve">, </w:t>
      </w:r>
      <w:r w:rsidRPr="0068093C">
        <w:rPr>
          <w:rStyle w:val="affc"/>
          <w:b w:val="0"/>
          <w:bCs w:val="0"/>
          <w:color w:val="000000" w:themeColor="text1"/>
          <w:sz w:val="24"/>
          <w:szCs w:val="24"/>
        </w:rPr>
        <w:t>Relatively Low</w:t>
      </w:r>
      <w:r w:rsidRPr="0068093C">
        <w:rPr>
          <w:b/>
          <w:bCs/>
          <w:color w:val="000000" w:themeColor="text1"/>
          <w:sz w:val="24"/>
          <w:szCs w:val="24"/>
        </w:rPr>
        <w:t>,</w:t>
      </w:r>
      <w:r w:rsidRPr="0068093C">
        <w:rPr>
          <w:color w:val="000000" w:themeColor="text1"/>
          <w:sz w:val="24"/>
          <w:szCs w:val="24"/>
        </w:rPr>
        <w:t xml:space="preserve"> and </w:t>
      </w:r>
      <w:r w:rsidRPr="0068093C">
        <w:rPr>
          <w:rStyle w:val="affc"/>
          <w:b w:val="0"/>
          <w:bCs w:val="0"/>
          <w:color w:val="000000" w:themeColor="text1"/>
          <w:sz w:val="24"/>
          <w:szCs w:val="24"/>
        </w:rPr>
        <w:t>Optimal</w:t>
      </w:r>
      <w:r w:rsidRPr="0068093C">
        <w:rPr>
          <w:b/>
          <w:bCs/>
          <w:color w:val="000000" w:themeColor="text1"/>
          <w:sz w:val="24"/>
          <w:szCs w:val="24"/>
        </w:rPr>
        <w:t>.</w:t>
      </w:r>
    </w:p>
    <w:p w:rsidR="00C86E26" w:rsidRPr="0068093C" w:rsidRDefault="00C86E26" w:rsidP="005D45D2">
      <w:pPr>
        <w:spacing w:line="360" w:lineRule="auto"/>
        <w:ind w:firstLine="420"/>
        <w:jc w:val="both"/>
        <w:rPr>
          <w:rFonts w:ascii="Times New Roman" w:hAnsi="Times New Roman" w:cs="Times New Roman"/>
          <w:color w:val="000000" w:themeColor="text1"/>
          <w:lang w:bidi="ar"/>
        </w:rPr>
      </w:pPr>
      <w:r w:rsidRPr="0068093C">
        <w:rPr>
          <w:rFonts w:ascii="Times New Roman" w:hAnsi="Times New Roman" w:cs="Times New Roman"/>
          <w:color w:val="000000" w:themeColor="text1"/>
          <w:lang w:bidi="ar"/>
        </w:rPr>
        <w:t xml:space="preserve">Specifically, the Optimal profile (Profile 5, </w:t>
      </w:r>
      <w:r w:rsidRPr="0068093C">
        <w:rPr>
          <w:rFonts w:ascii="Times New Roman" w:hAnsi="Times New Roman" w:cs="Times New Roman"/>
          <w:i/>
          <w:iCs/>
          <w:color w:val="000000" w:themeColor="text1"/>
          <w:lang w:bidi="ar"/>
        </w:rPr>
        <w:t>n</w:t>
      </w:r>
      <w:r w:rsidRPr="0068093C">
        <w:rPr>
          <w:rFonts w:ascii="Times New Roman" w:hAnsi="Times New Roman" w:cs="Times New Roman"/>
          <w:color w:val="000000" w:themeColor="text1"/>
          <w:lang w:bidi="ar"/>
        </w:rPr>
        <w:t xml:space="preserve"> = 64, 10.53%) was characterized by high scores across sleep, physical activity, focused engagement, social connection, interaction with nature, present-moment awareness, and self-reflection. In contrast, the Impaired profile (Profile 3, </w:t>
      </w:r>
      <w:r w:rsidRPr="0068093C">
        <w:rPr>
          <w:rFonts w:ascii="Times New Roman" w:hAnsi="Times New Roman" w:cs="Times New Roman"/>
          <w:i/>
          <w:iCs/>
          <w:color w:val="000000" w:themeColor="text1"/>
          <w:lang w:bidi="ar"/>
        </w:rPr>
        <w:t>n</w:t>
      </w:r>
      <w:r w:rsidRPr="0068093C">
        <w:rPr>
          <w:rFonts w:ascii="Times New Roman" w:hAnsi="Times New Roman" w:cs="Times New Roman"/>
          <w:color w:val="000000" w:themeColor="text1"/>
          <w:lang w:bidi="ar"/>
        </w:rPr>
        <w:t xml:space="preserve"> = 31, 5.10%) showed the lowest scores across all </w:t>
      </w:r>
      <w:proofErr w:type="gramStart"/>
      <w:r w:rsidRPr="0068093C">
        <w:rPr>
          <w:rFonts w:ascii="Times New Roman" w:hAnsi="Times New Roman" w:cs="Times New Roman"/>
          <w:color w:val="000000" w:themeColor="text1"/>
          <w:lang w:bidi="ar"/>
        </w:rPr>
        <w:t>seven time</w:t>
      </w:r>
      <w:proofErr w:type="gramEnd"/>
      <w:r w:rsidRPr="0068093C">
        <w:rPr>
          <w:rFonts w:ascii="Times New Roman" w:hAnsi="Times New Roman" w:cs="Times New Roman"/>
          <w:color w:val="000000" w:themeColor="text1"/>
          <w:lang w:bidi="ar"/>
        </w:rPr>
        <w:t xml:space="preserve"> dimensions. The Relatively High profile (Profile 1, n = 234, 38.49%) showed scores that were generally above the sample average across the seven dimensions, although consistently lower than those of the Optimal profile. The Relatively Low profile (Profile 4, </w:t>
      </w:r>
      <w:r w:rsidRPr="0068093C">
        <w:rPr>
          <w:rFonts w:ascii="Times New Roman" w:hAnsi="Times New Roman" w:cs="Times New Roman"/>
          <w:i/>
          <w:iCs/>
          <w:color w:val="000000" w:themeColor="text1"/>
          <w:lang w:bidi="ar"/>
        </w:rPr>
        <w:t>n</w:t>
      </w:r>
      <w:r w:rsidRPr="0068093C">
        <w:rPr>
          <w:rFonts w:ascii="Times New Roman" w:hAnsi="Times New Roman" w:cs="Times New Roman"/>
          <w:color w:val="000000" w:themeColor="text1"/>
          <w:lang w:bidi="ar"/>
        </w:rPr>
        <w:t xml:space="preserve"> = 208, 34.21%) was characterized by generally below-average scores across the seven dimensions, but the degree of reduction was less pronounced than that of the Impaired profile. Finally, the Unbalanced profile (Profile 2, </w:t>
      </w:r>
      <w:r w:rsidRPr="0068093C">
        <w:rPr>
          <w:rFonts w:ascii="Times New Roman" w:hAnsi="Times New Roman" w:cs="Times New Roman"/>
          <w:i/>
          <w:iCs/>
          <w:color w:val="000000" w:themeColor="text1"/>
          <w:lang w:bidi="ar"/>
        </w:rPr>
        <w:t>n</w:t>
      </w:r>
      <w:r w:rsidRPr="0068093C">
        <w:rPr>
          <w:rFonts w:ascii="Times New Roman" w:hAnsi="Times New Roman" w:cs="Times New Roman"/>
          <w:color w:val="000000" w:themeColor="text1"/>
          <w:lang w:bidi="ar"/>
        </w:rPr>
        <w:t xml:space="preserve"> = 71, 11.68%) showed relatively low scores on the first </w:t>
      </w:r>
      <w:proofErr w:type="gramStart"/>
      <w:r w:rsidRPr="0068093C">
        <w:rPr>
          <w:rFonts w:ascii="Times New Roman" w:hAnsi="Times New Roman" w:cs="Times New Roman"/>
          <w:color w:val="000000" w:themeColor="text1"/>
          <w:lang w:bidi="ar"/>
        </w:rPr>
        <w:lastRenderedPageBreak/>
        <w:t>five time</w:t>
      </w:r>
      <w:proofErr w:type="gramEnd"/>
      <w:r w:rsidRPr="0068093C">
        <w:rPr>
          <w:rFonts w:ascii="Times New Roman" w:hAnsi="Times New Roman" w:cs="Times New Roman"/>
          <w:color w:val="000000" w:themeColor="text1"/>
          <w:lang w:bidi="ar"/>
        </w:rPr>
        <w:t xml:space="preserve"> dimensions, but comparatively higher scores on the last two dimensions, indicating an uneven pattern across dimensions.</w:t>
      </w:r>
    </w:p>
    <w:p w:rsidR="00C86E26" w:rsidRPr="0068093C" w:rsidRDefault="00C86E26" w:rsidP="00C86E26">
      <w:pPr>
        <w:ind w:firstLine="420"/>
        <w:jc w:val="center"/>
        <w:rPr>
          <w:rFonts w:ascii="Times New Roman" w:hAnsi="Times New Roman" w:cs="Times New Roman"/>
          <w:color w:val="000000" w:themeColor="text1"/>
        </w:rPr>
      </w:pPr>
      <w:r w:rsidRPr="0068093C">
        <w:rPr>
          <w:rFonts w:ascii="Times New Roman" w:hAnsi="Times New Roman" w:cs="Times New Roman"/>
          <w:noProof/>
          <w:color w:val="000000" w:themeColor="text1"/>
        </w:rPr>
        <w:drawing>
          <wp:inline distT="0" distB="0" distL="114300" distR="114300" wp14:anchorId="4B09AF46" wp14:editId="4D95F7D5">
            <wp:extent cx="5260340" cy="3828415"/>
            <wp:effectExtent l="0" t="0" r="22860" b="6985"/>
            <wp:docPr id="2" name="图片 2" descr="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ure1"/>
                    <pic:cNvPicPr>
                      <a:picLocks noChangeAspect="1"/>
                    </pic:cNvPicPr>
                  </pic:nvPicPr>
                  <pic:blipFill>
                    <a:blip r:embed="rId7"/>
                    <a:stretch>
                      <a:fillRect/>
                    </a:stretch>
                  </pic:blipFill>
                  <pic:spPr>
                    <a:xfrm>
                      <a:off x="0" y="0"/>
                      <a:ext cx="5260340" cy="3828415"/>
                    </a:xfrm>
                    <a:prstGeom prst="rect">
                      <a:avLst/>
                    </a:prstGeom>
                  </pic:spPr>
                </pic:pic>
              </a:graphicData>
            </a:graphic>
          </wp:inline>
        </w:drawing>
      </w:r>
    </w:p>
    <w:p w:rsidR="00103783" w:rsidRPr="0068093C" w:rsidRDefault="00103783" w:rsidP="00C86E26">
      <w:pPr>
        <w:ind w:firstLine="420"/>
        <w:rPr>
          <w:rFonts w:ascii="Times New Roman" w:hAnsi="Times New Roman" w:cs="Times New Roman"/>
          <w:color w:val="000000" w:themeColor="text1"/>
          <w:lang w:bidi="ar"/>
        </w:rPr>
      </w:pPr>
      <w:r w:rsidRPr="0068093C">
        <w:rPr>
          <w:rFonts w:ascii="Times New Roman" w:hAnsi="Times New Roman" w:cs="Times New Roman"/>
          <w:color w:val="000000" w:themeColor="text1"/>
          <w:lang w:bidi="ar"/>
        </w:rPr>
        <w:t>Figure 1. Standardized patterns of the five latent profiles across the seven dimensions of time quality of life.</w:t>
      </w:r>
    </w:p>
    <w:p w:rsidR="00365D41" w:rsidRPr="0068093C" w:rsidRDefault="00365D41" w:rsidP="00365D41">
      <w:pPr>
        <w:ind w:firstLine="420"/>
        <w:rPr>
          <w:rFonts w:ascii="Times New Roman" w:hAnsi="Times New Roman" w:cs="Times New Roman"/>
          <w:color w:val="000000" w:themeColor="text1"/>
          <w:lang w:bidi="ar"/>
        </w:rPr>
      </w:pPr>
      <w:bookmarkStart w:id="42" w:name="OLE_LINK538"/>
      <w:bookmarkStart w:id="43" w:name="OLE_LINK539"/>
      <w:r w:rsidRPr="0068093C">
        <w:rPr>
          <w:rFonts w:ascii="Times New Roman" w:hAnsi="Times New Roman" w:cs="Times New Roman"/>
          <w:color w:val="000000" w:themeColor="text1"/>
          <w:lang w:bidi="ar"/>
        </w:rPr>
        <w:t>Table 2 presents the descriptive statistics and correlations among the study variables. Time quality of life was positively correlated with well-being (</w:t>
      </w:r>
      <w:r w:rsidRPr="0068093C">
        <w:rPr>
          <w:rFonts w:ascii="Times New Roman" w:hAnsi="Times New Roman" w:cs="Times New Roman"/>
          <w:i/>
          <w:iCs/>
          <w:color w:val="000000" w:themeColor="text1"/>
          <w:lang w:bidi="ar"/>
        </w:rPr>
        <w:t>r</w:t>
      </w:r>
      <w:r w:rsidRPr="0068093C">
        <w:rPr>
          <w:rFonts w:ascii="Times New Roman" w:hAnsi="Times New Roman" w:cs="Times New Roman"/>
          <w:color w:val="000000" w:themeColor="text1"/>
          <w:lang w:bidi="ar"/>
        </w:rPr>
        <w:t xml:space="preserve"> = 0.788) and negatively correlated with general psychological distress (</w:t>
      </w:r>
      <w:r w:rsidRPr="0068093C">
        <w:rPr>
          <w:rFonts w:ascii="Times New Roman" w:hAnsi="Times New Roman" w:cs="Times New Roman"/>
          <w:i/>
          <w:iCs/>
          <w:color w:val="000000" w:themeColor="text1"/>
          <w:lang w:bidi="ar"/>
        </w:rPr>
        <w:t>r</w:t>
      </w:r>
      <w:r w:rsidRPr="0068093C">
        <w:rPr>
          <w:rFonts w:ascii="Times New Roman" w:hAnsi="Times New Roman" w:cs="Times New Roman"/>
          <w:color w:val="000000" w:themeColor="text1"/>
          <w:lang w:bidi="ar"/>
        </w:rPr>
        <w:t xml:space="preserve"> = −0.710), depressive symptoms (</w:t>
      </w:r>
      <w:r w:rsidRPr="0068093C">
        <w:rPr>
          <w:rFonts w:ascii="Times New Roman" w:hAnsi="Times New Roman" w:cs="Times New Roman"/>
          <w:i/>
          <w:iCs/>
          <w:color w:val="000000" w:themeColor="text1"/>
          <w:lang w:bidi="ar"/>
        </w:rPr>
        <w:t>r</w:t>
      </w:r>
      <w:r w:rsidRPr="0068093C">
        <w:rPr>
          <w:rFonts w:ascii="Times New Roman" w:hAnsi="Times New Roman" w:cs="Times New Roman"/>
          <w:color w:val="000000" w:themeColor="text1"/>
          <w:lang w:bidi="ar"/>
        </w:rPr>
        <w:t xml:space="preserve"> = −0.781), and anxiety symptoms (</w:t>
      </w:r>
      <w:r w:rsidRPr="0068093C">
        <w:rPr>
          <w:rFonts w:ascii="Times New Roman" w:hAnsi="Times New Roman" w:cs="Times New Roman"/>
          <w:i/>
          <w:iCs/>
          <w:color w:val="000000" w:themeColor="text1"/>
          <w:lang w:bidi="ar"/>
        </w:rPr>
        <w:t>r</w:t>
      </w:r>
      <w:r w:rsidRPr="0068093C">
        <w:rPr>
          <w:rFonts w:ascii="Times New Roman" w:hAnsi="Times New Roman" w:cs="Times New Roman"/>
          <w:color w:val="000000" w:themeColor="text1"/>
          <w:lang w:bidi="ar"/>
        </w:rPr>
        <w:t xml:space="preserve"> = −0.707). Well-being was also negatively correlated with general psychological distress (</w:t>
      </w:r>
      <w:r w:rsidRPr="0068093C">
        <w:rPr>
          <w:rFonts w:ascii="Times New Roman" w:hAnsi="Times New Roman" w:cs="Times New Roman"/>
          <w:i/>
          <w:iCs/>
          <w:color w:val="000000" w:themeColor="text1"/>
          <w:lang w:bidi="ar"/>
        </w:rPr>
        <w:t>r</w:t>
      </w:r>
      <w:r w:rsidRPr="0068093C">
        <w:rPr>
          <w:rFonts w:ascii="Times New Roman" w:hAnsi="Times New Roman" w:cs="Times New Roman"/>
          <w:color w:val="000000" w:themeColor="text1"/>
          <w:lang w:bidi="ar"/>
        </w:rPr>
        <w:t xml:space="preserve"> = −0.691), depressive symptoms (</w:t>
      </w:r>
      <w:r w:rsidRPr="0068093C">
        <w:rPr>
          <w:rFonts w:ascii="Times New Roman" w:hAnsi="Times New Roman" w:cs="Times New Roman"/>
          <w:i/>
          <w:iCs/>
          <w:color w:val="000000" w:themeColor="text1"/>
          <w:lang w:bidi="ar"/>
        </w:rPr>
        <w:t>r</w:t>
      </w:r>
      <w:r w:rsidRPr="0068093C">
        <w:rPr>
          <w:rFonts w:ascii="Times New Roman" w:hAnsi="Times New Roman" w:cs="Times New Roman"/>
          <w:color w:val="000000" w:themeColor="text1"/>
          <w:lang w:bidi="ar"/>
        </w:rPr>
        <w:t xml:space="preserve"> = −0.765), and anxiety symptoms (</w:t>
      </w:r>
      <w:r w:rsidRPr="0068093C">
        <w:rPr>
          <w:rFonts w:ascii="Times New Roman" w:hAnsi="Times New Roman" w:cs="Times New Roman"/>
          <w:i/>
          <w:iCs/>
          <w:color w:val="000000" w:themeColor="text1"/>
          <w:lang w:bidi="ar"/>
        </w:rPr>
        <w:t>r</w:t>
      </w:r>
      <w:r w:rsidRPr="0068093C">
        <w:rPr>
          <w:rFonts w:ascii="Times New Roman" w:hAnsi="Times New Roman" w:cs="Times New Roman"/>
          <w:color w:val="000000" w:themeColor="text1"/>
          <w:lang w:bidi="ar"/>
        </w:rPr>
        <w:t xml:space="preserve"> = −0.709). In addition, general psychological distress was positively correlated with depressive symptoms (</w:t>
      </w:r>
      <w:r w:rsidRPr="0068093C">
        <w:rPr>
          <w:rFonts w:ascii="Times New Roman" w:hAnsi="Times New Roman" w:cs="Times New Roman"/>
          <w:i/>
          <w:iCs/>
          <w:color w:val="000000" w:themeColor="text1"/>
          <w:lang w:bidi="ar"/>
        </w:rPr>
        <w:t>r</w:t>
      </w:r>
      <w:r w:rsidRPr="0068093C">
        <w:rPr>
          <w:rFonts w:ascii="Times New Roman" w:hAnsi="Times New Roman" w:cs="Times New Roman"/>
          <w:color w:val="000000" w:themeColor="text1"/>
          <w:lang w:bidi="ar"/>
        </w:rPr>
        <w:t xml:space="preserve"> = 0.790) and anxiety symptoms (</w:t>
      </w:r>
      <w:r w:rsidRPr="0068093C">
        <w:rPr>
          <w:rFonts w:ascii="Times New Roman" w:hAnsi="Times New Roman" w:cs="Times New Roman"/>
          <w:i/>
          <w:iCs/>
          <w:color w:val="000000" w:themeColor="text1"/>
          <w:lang w:bidi="ar"/>
        </w:rPr>
        <w:t xml:space="preserve">r </w:t>
      </w:r>
      <w:r w:rsidRPr="0068093C">
        <w:rPr>
          <w:rFonts w:ascii="Times New Roman" w:hAnsi="Times New Roman" w:cs="Times New Roman"/>
          <w:color w:val="000000" w:themeColor="text1"/>
          <w:lang w:bidi="ar"/>
        </w:rPr>
        <w:t>= 0.732), while depressive symptoms were positively correlated with anxiety symptoms (</w:t>
      </w:r>
      <w:r w:rsidRPr="0068093C">
        <w:rPr>
          <w:rFonts w:ascii="Times New Roman" w:hAnsi="Times New Roman" w:cs="Times New Roman"/>
          <w:i/>
          <w:iCs/>
          <w:color w:val="000000" w:themeColor="text1"/>
          <w:lang w:bidi="ar"/>
        </w:rPr>
        <w:t>r</w:t>
      </w:r>
      <w:r w:rsidRPr="0068093C">
        <w:rPr>
          <w:rFonts w:ascii="Times New Roman" w:hAnsi="Times New Roman" w:cs="Times New Roman"/>
          <w:color w:val="000000" w:themeColor="text1"/>
          <w:lang w:bidi="ar"/>
        </w:rPr>
        <w:t xml:space="preserve"> = 0.826). </w:t>
      </w:r>
    </w:p>
    <w:p w:rsidR="00C86E26" w:rsidRPr="0068093C" w:rsidRDefault="00C86E26" w:rsidP="00365D41">
      <w:pPr>
        <w:ind w:firstLine="420"/>
        <w:rPr>
          <w:rFonts w:ascii="Times New Roman" w:hAnsi="Times New Roman" w:cs="Times New Roman"/>
          <w:color w:val="000000" w:themeColor="text1"/>
        </w:rPr>
      </w:pPr>
      <w:r w:rsidRPr="0068093C">
        <w:rPr>
          <w:rFonts w:ascii="Times New Roman" w:hAnsi="Times New Roman" w:cs="Times New Roman"/>
          <w:color w:val="000000" w:themeColor="text1"/>
        </w:rPr>
        <w:t>Table 2. Descriptive statistics and correlations among study variables (N = 608)</w:t>
      </w:r>
    </w:p>
    <w:tbl>
      <w:tblPr>
        <w:tblW w:w="9126" w:type="dxa"/>
        <w:tblInd w:w="88" w:type="dxa"/>
        <w:tblLayout w:type="fixed"/>
        <w:tblLook w:val="04A0" w:firstRow="1" w:lastRow="0" w:firstColumn="1" w:lastColumn="0" w:noHBand="0" w:noVBand="1"/>
      </w:tblPr>
      <w:tblGrid>
        <w:gridCol w:w="2696"/>
        <w:gridCol w:w="976"/>
        <w:gridCol w:w="976"/>
        <w:gridCol w:w="616"/>
        <w:gridCol w:w="896"/>
        <w:gridCol w:w="982"/>
        <w:gridCol w:w="992"/>
        <w:gridCol w:w="992"/>
      </w:tblGrid>
      <w:tr w:rsidR="006E1B4B" w:rsidRPr="0068093C" w:rsidTr="00EF525E">
        <w:trPr>
          <w:trHeight w:val="288"/>
        </w:trPr>
        <w:tc>
          <w:tcPr>
            <w:tcW w:w="2696" w:type="dxa"/>
            <w:tcBorders>
              <w:top w:val="single" w:sz="4" w:space="0" w:color="auto"/>
              <w:left w:val="nil"/>
              <w:bottom w:val="single" w:sz="4" w:space="0" w:color="auto"/>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Variable</w:t>
            </w:r>
          </w:p>
        </w:tc>
        <w:tc>
          <w:tcPr>
            <w:tcW w:w="976" w:type="dxa"/>
            <w:tcBorders>
              <w:top w:val="single" w:sz="4" w:space="0" w:color="auto"/>
              <w:left w:val="nil"/>
              <w:bottom w:val="single" w:sz="4" w:space="0" w:color="auto"/>
              <w:right w:val="nil"/>
            </w:tcBorders>
            <w:shd w:val="clear" w:color="auto" w:fill="auto"/>
            <w:noWrap/>
            <w:vAlign w:val="bottom"/>
          </w:tcPr>
          <w:p w:rsidR="00C86E26" w:rsidRPr="0068093C" w:rsidRDefault="00C86E26" w:rsidP="00EF525E">
            <w:pPr>
              <w:ind w:firstLine="320"/>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M</w:t>
            </w:r>
          </w:p>
        </w:tc>
        <w:tc>
          <w:tcPr>
            <w:tcW w:w="976" w:type="dxa"/>
            <w:tcBorders>
              <w:top w:val="single" w:sz="4" w:space="0" w:color="auto"/>
              <w:left w:val="nil"/>
              <w:bottom w:val="single" w:sz="4" w:space="0" w:color="auto"/>
              <w:right w:val="nil"/>
            </w:tcBorders>
            <w:shd w:val="clear" w:color="auto" w:fill="auto"/>
            <w:noWrap/>
            <w:vAlign w:val="bottom"/>
          </w:tcPr>
          <w:p w:rsidR="00C86E26" w:rsidRPr="0068093C" w:rsidRDefault="00C86E26" w:rsidP="00EF525E">
            <w:pPr>
              <w:ind w:firstLine="320"/>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SD</w:t>
            </w:r>
          </w:p>
        </w:tc>
        <w:tc>
          <w:tcPr>
            <w:tcW w:w="616" w:type="dxa"/>
            <w:tcBorders>
              <w:top w:val="single" w:sz="4" w:space="0" w:color="auto"/>
              <w:left w:val="nil"/>
              <w:bottom w:val="single" w:sz="4" w:space="0" w:color="auto"/>
              <w:right w:val="nil"/>
            </w:tcBorders>
            <w:shd w:val="clear" w:color="auto" w:fill="auto"/>
            <w:noWrap/>
            <w:vAlign w:val="bottom"/>
          </w:tcPr>
          <w:p w:rsidR="00C86E26" w:rsidRPr="0068093C" w:rsidRDefault="00C86E26" w:rsidP="00EF525E">
            <w:pPr>
              <w:ind w:right="320"/>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1</w:t>
            </w:r>
          </w:p>
        </w:tc>
        <w:tc>
          <w:tcPr>
            <w:tcW w:w="896" w:type="dxa"/>
            <w:tcBorders>
              <w:top w:val="single" w:sz="4" w:space="0" w:color="auto"/>
              <w:left w:val="nil"/>
              <w:bottom w:val="single" w:sz="4" w:space="0" w:color="auto"/>
              <w:right w:val="nil"/>
            </w:tcBorders>
            <w:shd w:val="clear" w:color="auto" w:fill="auto"/>
            <w:noWrap/>
            <w:vAlign w:val="bottom"/>
          </w:tcPr>
          <w:p w:rsidR="00C86E26" w:rsidRPr="0068093C" w:rsidRDefault="00C86E26" w:rsidP="00EF525E">
            <w:pPr>
              <w:ind w:right="320"/>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2</w:t>
            </w:r>
          </w:p>
        </w:tc>
        <w:tc>
          <w:tcPr>
            <w:tcW w:w="982" w:type="dxa"/>
            <w:tcBorders>
              <w:top w:val="single" w:sz="4" w:space="0" w:color="auto"/>
              <w:left w:val="nil"/>
              <w:bottom w:val="single" w:sz="4" w:space="0" w:color="auto"/>
              <w:right w:val="nil"/>
            </w:tcBorders>
            <w:shd w:val="clear" w:color="auto" w:fill="auto"/>
            <w:noWrap/>
            <w:vAlign w:val="bottom"/>
          </w:tcPr>
          <w:p w:rsidR="00C86E26" w:rsidRPr="0068093C" w:rsidRDefault="00C86E26" w:rsidP="00EF525E">
            <w:pPr>
              <w:ind w:right="320"/>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3</w:t>
            </w:r>
          </w:p>
        </w:tc>
        <w:tc>
          <w:tcPr>
            <w:tcW w:w="992" w:type="dxa"/>
            <w:tcBorders>
              <w:top w:val="single" w:sz="4" w:space="0" w:color="auto"/>
              <w:left w:val="nil"/>
              <w:bottom w:val="single" w:sz="4" w:space="0" w:color="auto"/>
              <w:right w:val="nil"/>
            </w:tcBorders>
            <w:shd w:val="clear" w:color="auto" w:fill="auto"/>
            <w:noWrap/>
            <w:vAlign w:val="bottom"/>
          </w:tcPr>
          <w:p w:rsidR="00C86E26" w:rsidRPr="0068093C" w:rsidRDefault="00C86E26" w:rsidP="00EF525E">
            <w:pPr>
              <w:ind w:right="320"/>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4</w:t>
            </w:r>
          </w:p>
        </w:tc>
        <w:tc>
          <w:tcPr>
            <w:tcW w:w="992" w:type="dxa"/>
            <w:tcBorders>
              <w:top w:val="single" w:sz="4" w:space="0" w:color="auto"/>
              <w:left w:val="nil"/>
              <w:bottom w:val="single" w:sz="4" w:space="0" w:color="auto"/>
              <w:right w:val="nil"/>
            </w:tcBorders>
            <w:shd w:val="clear" w:color="auto" w:fill="auto"/>
            <w:noWrap/>
            <w:vAlign w:val="bottom"/>
          </w:tcPr>
          <w:p w:rsidR="00C86E26" w:rsidRPr="0068093C" w:rsidRDefault="00C86E26" w:rsidP="00EF525E">
            <w:pPr>
              <w:ind w:right="320"/>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5</w:t>
            </w:r>
          </w:p>
        </w:tc>
      </w:tr>
      <w:tr w:rsidR="006E1B4B" w:rsidRPr="0068093C" w:rsidTr="00EF525E">
        <w:trPr>
          <w:trHeight w:val="288"/>
        </w:trPr>
        <w:tc>
          <w:tcPr>
            <w:tcW w:w="2696" w:type="dxa"/>
            <w:tcBorders>
              <w:top w:val="single" w:sz="4" w:space="0" w:color="auto"/>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1. Time quality of life</w:t>
            </w:r>
          </w:p>
        </w:tc>
        <w:tc>
          <w:tcPr>
            <w:tcW w:w="976" w:type="dxa"/>
            <w:tcBorders>
              <w:top w:val="single" w:sz="4" w:space="0" w:color="auto"/>
              <w:left w:val="nil"/>
              <w:bottom w:val="nil"/>
              <w:right w:val="nil"/>
            </w:tcBorders>
            <w:shd w:val="clear" w:color="auto" w:fill="auto"/>
            <w:noWrap/>
            <w:vAlign w:val="bottom"/>
          </w:tcPr>
          <w:p w:rsidR="00C86E26" w:rsidRPr="0068093C" w:rsidRDefault="00C86E26" w:rsidP="00EF525E">
            <w:pPr>
              <w:ind w:firstLine="320"/>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31.345</w:t>
            </w:r>
          </w:p>
        </w:tc>
        <w:tc>
          <w:tcPr>
            <w:tcW w:w="976" w:type="dxa"/>
            <w:tcBorders>
              <w:top w:val="single" w:sz="4" w:space="0" w:color="auto"/>
              <w:left w:val="nil"/>
              <w:bottom w:val="nil"/>
              <w:right w:val="nil"/>
            </w:tcBorders>
            <w:shd w:val="clear" w:color="auto" w:fill="auto"/>
            <w:noWrap/>
            <w:vAlign w:val="bottom"/>
          </w:tcPr>
          <w:p w:rsidR="00C86E26" w:rsidRPr="0068093C" w:rsidRDefault="00C86E26" w:rsidP="00EF525E">
            <w:pPr>
              <w:ind w:firstLine="320"/>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13.972</w:t>
            </w:r>
          </w:p>
        </w:tc>
        <w:tc>
          <w:tcPr>
            <w:tcW w:w="616" w:type="dxa"/>
            <w:tcBorders>
              <w:top w:val="single" w:sz="4" w:space="0" w:color="auto"/>
              <w:left w:val="nil"/>
              <w:bottom w:val="nil"/>
              <w:right w:val="nil"/>
            </w:tcBorders>
            <w:shd w:val="clear" w:color="auto" w:fill="auto"/>
            <w:noWrap/>
            <w:vAlign w:val="bottom"/>
          </w:tcPr>
          <w:p w:rsidR="00C86E26" w:rsidRPr="0068093C" w:rsidRDefault="00C86E26" w:rsidP="00EF525E">
            <w:pPr>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w:t>
            </w:r>
          </w:p>
        </w:tc>
        <w:tc>
          <w:tcPr>
            <w:tcW w:w="896" w:type="dxa"/>
            <w:tcBorders>
              <w:top w:val="single" w:sz="4" w:space="0" w:color="auto"/>
              <w:left w:val="nil"/>
              <w:bottom w:val="nil"/>
              <w:right w:val="nil"/>
            </w:tcBorders>
            <w:shd w:val="clear" w:color="auto" w:fill="auto"/>
            <w:noWrap/>
            <w:vAlign w:val="bottom"/>
          </w:tcPr>
          <w:p w:rsidR="00C86E26" w:rsidRPr="0068093C" w:rsidRDefault="00C86E26" w:rsidP="00EF525E">
            <w:pPr>
              <w:ind w:right="320"/>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0.788</w:t>
            </w:r>
          </w:p>
        </w:tc>
        <w:tc>
          <w:tcPr>
            <w:tcW w:w="982" w:type="dxa"/>
            <w:tcBorders>
              <w:top w:val="single" w:sz="4" w:space="0" w:color="auto"/>
              <w:left w:val="nil"/>
              <w:bottom w:val="nil"/>
              <w:right w:val="nil"/>
            </w:tcBorders>
            <w:shd w:val="clear" w:color="auto" w:fill="auto"/>
            <w:noWrap/>
            <w:vAlign w:val="bottom"/>
          </w:tcPr>
          <w:p w:rsidR="00C86E26" w:rsidRPr="0068093C" w:rsidRDefault="007762F5" w:rsidP="00EF525E">
            <w:pPr>
              <w:ind w:right="320"/>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w:t>
            </w:r>
            <w:r w:rsidR="00C86E26" w:rsidRPr="0068093C">
              <w:rPr>
                <w:rFonts w:ascii="Times New Roman" w:hAnsi="Times New Roman" w:cs="Times New Roman"/>
                <w:color w:val="000000" w:themeColor="text1"/>
                <w:sz w:val="16"/>
                <w:szCs w:val="16"/>
                <w:lang w:bidi="ar"/>
              </w:rPr>
              <w:t>0.710</w:t>
            </w:r>
          </w:p>
        </w:tc>
        <w:tc>
          <w:tcPr>
            <w:tcW w:w="992" w:type="dxa"/>
            <w:tcBorders>
              <w:top w:val="single" w:sz="4" w:space="0" w:color="auto"/>
              <w:left w:val="nil"/>
              <w:bottom w:val="nil"/>
              <w:right w:val="nil"/>
            </w:tcBorders>
            <w:shd w:val="clear" w:color="auto" w:fill="auto"/>
            <w:noWrap/>
            <w:vAlign w:val="bottom"/>
          </w:tcPr>
          <w:p w:rsidR="00C86E26" w:rsidRPr="0068093C" w:rsidRDefault="00C86E26" w:rsidP="00EF525E">
            <w:pPr>
              <w:ind w:right="320"/>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-0.781</w:t>
            </w:r>
          </w:p>
        </w:tc>
        <w:tc>
          <w:tcPr>
            <w:tcW w:w="992" w:type="dxa"/>
            <w:tcBorders>
              <w:top w:val="single" w:sz="4" w:space="0" w:color="auto"/>
              <w:left w:val="nil"/>
              <w:bottom w:val="nil"/>
              <w:right w:val="nil"/>
            </w:tcBorders>
            <w:shd w:val="clear" w:color="auto" w:fill="auto"/>
            <w:noWrap/>
            <w:vAlign w:val="bottom"/>
          </w:tcPr>
          <w:p w:rsidR="00C86E26" w:rsidRPr="0068093C" w:rsidRDefault="00C86E26" w:rsidP="00EF525E">
            <w:pPr>
              <w:ind w:right="320"/>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-0.707</w:t>
            </w:r>
          </w:p>
        </w:tc>
      </w:tr>
      <w:tr w:rsidR="006E1B4B" w:rsidRPr="0068093C" w:rsidTr="00EF525E">
        <w:trPr>
          <w:trHeight w:val="288"/>
        </w:trPr>
        <w:tc>
          <w:tcPr>
            <w:tcW w:w="2696" w:type="dxa"/>
            <w:tcBorders>
              <w:top w:val="nil"/>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2. Well-being</w:t>
            </w:r>
          </w:p>
        </w:tc>
        <w:tc>
          <w:tcPr>
            <w:tcW w:w="976" w:type="dxa"/>
            <w:tcBorders>
              <w:top w:val="nil"/>
              <w:left w:val="nil"/>
              <w:bottom w:val="nil"/>
              <w:right w:val="nil"/>
            </w:tcBorders>
            <w:shd w:val="clear" w:color="auto" w:fill="auto"/>
            <w:noWrap/>
            <w:vAlign w:val="bottom"/>
          </w:tcPr>
          <w:p w:rsidR="00C86E26" w:rsidRPr="0068093C" w:rsidRDefault="00C86E26" w:rsidP="00EF525E">
            <w:pPr>
              <w:ind w:firstLine="320"/>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8.859</w:t>
            </w:r>
          </w:p>
        </w:tc>
        <w:tc>
          <w:tcPr>
            <w:tcW w:w="976" w:type="dxa"/>
            <w:tcBorders>
              <w:top w:val="nil"/>
              <w:left w:val="nil"/>
              <w:bottom w:val="nil"/>
              <w:right w:val="nil"/>
            </w:tcBorders>
            <w:shd w:val="clear" w:color="auto" w:fill="auto"/>
            <w:noWrap/>
            <w:vAlign w:val="bottom"/>
          </w:tcPr>
          <w:p w:rsidR="00C86E26" w:rsidRPr="0068093C" w:rsidRDefault="00C86E26" w:rsidP="00EF525E">
            <w:pPr>
              <w:ind w:firstLine="320"/>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5.390</w:t>
            </w:r>
          </w:p>
        </w:tc>
        <w:tc>
          <w:tcPr>
            <w:tcW w:w="616" w:type="dxa"/>
            <w:tcBorders>
              <w:top w:val="nil"/>
              <w:left w:val="nil"/>
              <w:bottom w:val="nil"/>
              <w:right w:val="nil"/>
            </w:tcBorders>
            <w:shd w:val="clear" w:color="auto" w:fill="auto"/>
            <w:noWrap/>
            <w:vAlign w:val="bottom"/>
          </w:tcPr>
          <w:p w:rsidR="00C86E26" w:rsidRPr="0068093C" w:rsidRDefault="00C86E26" w:rsidP="00EF525E">
            <w:pPr>
              <w:jc w:val="center"/>
              <w:rPr>
                <w:rFonts w:ascii="Times New Roman" w:hAnsi="Times New Roman" w:cs="Times New Roman"/>
                <w:color w:val="000000" w:themeColor="text1"/>
                <w:sz w:val="16"/>
                <w:szCs w:val="16"/>
              </w:rPr>
            </w:pPr>
          </w:p>
        </w:tc>
        <w:tc>
          <w:tcPr>
            <w:tcW w:w="896" w:type="dxa"/>
            <w:tcBorders>
              <w:top w:val="nil"/>
              <w:left w:val="nil"/>
              <w:bottom w:val="nil"/>
              <w:right w:val="nil"/>
            </w:tcBorders>
            <w:shd w:val="clear" w:color="auto" w:fill="auto"/>
            <w:noWrap/>
            <w:vAlign w:val="bottom"/>
          </w:tcPr>
          <w:p w:rsidR="00C86E26" w:rsidRPr="0068093C" w:rsidRDefault="00C86E26" w:rsidP="00EF525E">
            <w:pPr>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w:t>
            </w:r>
          </w:p>
        </w:tc>
        <w:tc>
          <w:tcPr>
            <w:tcW w:w="982" w:type="dxa"/>
            <w:tcBorders>
              <w:top w:val="nil"/>
              <w:left w:val="nil"/>
              <w:bottom w:val="nil"/>
              <w:right w:val="nil"/>
            </w:tcBorders>
            <w:shd w:val="clear" w:color="auto" w:fill="auto"/>
            <w:noWrap/>
            <w:vAlign w:val="bottom"/>
          </w:tcPr>
          <w:p w:rsidR="00C86E26" w:rsidRPr="0068093C" w:rsidRDefault="00C86E26" w:rsidP="00EF525E">
            <w:pPr>
              <w:ind w:right="320"/>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-0.691</w:t>
            </w:r>
          </w:p>
        </w:tc>
        <w:tc>
          <w:tcPr>
            <w:tcW w:w="992" w:type="dxa"/>
            <w:tcBorders>
              <w:top w:val="nil"/>
              <w:left w:val="nil"/>
              <w:bottom w:val="nil"/>
              <w:right w:val="nil"/>
            </w:tcBorders>
            <w:shd w:val="clear" w:color="auto" w:fill="auto"/>
            <w:noWrap/>
            <w:vAlign w:val="bottom"/>
          </w:tcPr>
          <w:p w:rsidR="00C86E26" w:rsidRPr="0068093C" w:rsidRDefault="00C86E26" w:rsidP="00EF525E">
            <w:pPr>
              <w:ind w:right="320"/>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-0.765</w:t>
            </w:r>
          </w:p>
        </w:tc>
        <w:tc>
          <w:tcPr>
            <w:tcW w:w="992" w:type="dxa"/>
            <w:tcBorders>
              <w:top w:val="nil"/>
              <w:left w:val="nil"/>
              <w:bottom w:val="nil"/>
              <w:right w:val="nil"/>
            </w:tcBorders>
            <w:shd w:val="clear" w:color="auto" w:fill="auto"/>
            <w:noWrap/>
            <w:vAlign w:val="bottom"/>
          </w:tcPr>
          <w:p w:rsidR="00C86E26" w:rsidRPr="0068093C" w:rsidRDefault="00C86E26" w:rsidP="00EF525E">
            <w:pPr>
              <w:ind w:right="320"/>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-0.709</w:t>
            </w:r>
          </w:p>
        </w:tc>
      </w:tr>
      <w:tr w:rsidR="006E1B4B" w:rsidRPr="0068093C" w:rsidTr="00EF525E">
        <w:trPr>
          <w:trHeight w:val="288"/>
        </w:trPr>
        <w:tc>
          <w:tcPr>
            <w:tcW w:w="2696" w:type="dxa"/>
            <w:tcBorders>
              <w:top w:val="nil"/>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3. General Psychological Distress</w:t>
            </w:r>
          </w:p>
        </w:tc>
        <w:tc>
          <w:tcPr>
            <w:tcW w:w="976" w:type="dxa"/>
            <w:tcBorders>
              <w:top w:val="nil"/>
              <w:left w:val="nil"/>
              <w:bottom w:val="nil"/>
              <w:right w:val="nil"/>
            </w:tcBorders>
            <w:shd w:val="clear" w:color="auto" w:fill="auto"/>
            <w:noWrap/>
            <w:vAlign w:val="bottom"/>
          </w:tcPr>
          <w:p w:rsidR="00C86E26" w:rsidRPr="0068093C" w:rsidRDefault="00C86E26" w:rsidP="00EF525E">
            <w:pPr>
              <w:ind w:firstLine="320"/>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6.140</w:t>
            </w:r>
          </w:p>
        </w:tc>
        <w:tc>
          <w:tcPr>
            <w:tcW w:w="976" w:type="dxa"/>
            <w:tcBorders>
              <w:top w:val="nil"/>
              <w:left w:val="nil"/>
              <w:bottom w:val="nil"/>
              <w:right w:val="nil"/>
            </w:tcBorders>
            <w:shd w:val="clear" w:color="auto" w:fill="auto"/>
            <w:noWrap/>
            <w:vAlign w:val="bottom"/>
          </w:tcPr>
          <w:p w:rsidR="00C86E26" w:rsidRPr="0068093C" w:rsidRDefault="00C86E26" w:rsidP="00EF525E">
            <w:pPr>
              <w:ind w:firstLine="320"/>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3.583</w:t>
            </w:r>
          </w:p>
        </w:tc>
        <w:tc>
          <w:tcPr>
            <w:tcW w:w="616" w:type="dxa"/>
            <w:tcBorders>
              <w:top w:val="nil"/>
              <w:left w:val="nil"/>
              <w:bottom w:val="nil"/>
              <w:right w:val="nil"/>
            </w:tcBorders>
            <w:shd w:val="clear" w:color="auto" w:fill="auto"/>
            <w:noWrap/>
            <w:vAlign w:val="bottom"/>
          </w:tcPr>
          <w:p w:rsidR="00C86E26" w:rsidRPr="0068093C" w:rsidRDefault="00C86E26" w:rsidP="00EF525E">
            <w:pPr>
              <w:jc w:val="center"/>
              <w:rPr>
                <w:rFonts w:ascii="Times New Roman" w:hAnsi="Times New Roman" w:cs="Times New Roman"/>
                <w:color w:val="000000" w:themeColor="text1"/>
                <w:sz w:val="16"/>
                <w:szCs w:val="16"/>
              </w:rPr>
            </w:pPr>
          </w:p>
        </w:tc>
        <w:tc>
          <w:tcPr>
            <w:tcW w:w="896" w:type="dxa"/>
            <w:tcBorders>
              <w:top w:val="nil"/>
              <w:left w:val="nil"/>
              <w:bottom w:val="nil"/>
              <w:right w:val="nil"/>
            </w:tcBorders>
            <w:shd w:val="clear" w:color="auto" w:fill="auto"/>
            <w:noWrap/>
            <w:vAlign w:val="bottom"/>
          </w:tcPr>
          <w:p w:rsidR="00C86E26" w:rsidRPr="0068093C" w:rsidRDefault="00C86E26" w:rsidP="00EF525E">
            <w:pPr>
              <w:ind w:firstLine="320"/>
              <w:jc w:val="center"/>
              <w:rPr>
                <w:rFonts w:ascii="Times New Roman" w:hAnsi="Times New Roman" w:cs="Times New Roman"/>
                <w:color w:val="000000" w:themeColor="text1"/>
                <w:sz w:val="16"/>
                <w:szCs w:val="16"/>
              </w:rPr>
            </w:pPr>
          </w:p>
        </w:tc>
        <w:tc>
          <w:tcPr>
            <w:tcW w:w="982" w:type="dxa"/>
            <w:tcBorders>
              <w:top w:val="nil"/>
              <w:left w:val="nil"/>
              <w:bottom w:val="nil"/>
              <w:right w:val="nil"/>
            </w:tcBorders>
            <w:shd w:val="clear" w:color="auto" w:fill="auto"/>
            <w:noWrap/>
            <w:vAlign w:val="bottom"/>
          </w:tcPr>
          <w:p w:rsidR="00C86E26" w:rsidRPr="0068093C" w:rsidRDefault="00C86E26" w:rsidP="00EF525E">
            <w:pPr>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w:t>
            </w:r>
          </w:p>
        </w:tc>
        <w:tc>
          <w:tcPr>
            <w:tcW w:w="992" w:type="dxa"/>
            <w:tcBorders>
              <w:top w:val="nil"/>
              <w:left w:val="nil"/>
              <w:bottom w:val="nil"/>
              <w:right w:val="nil"/>
            </w:tcBorders>
            <w:shd w:val="clear" w:color="auto" w:fill="auto"/>
            <w:noWrap/>
            <w:vAlign w:val="bottom"/>
          </w:tcPr>
          <w:p w:rsidR="00C86E26" w:rsidRPr="0068093C" w:rsidRDefault="00C86E26" w:rsidP="00EF525E">
            <w:pPr>
              <w:ind w:right="320"/>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0.79</w:t>
            </w:r>
            <w:r w:rsidR="00365D41" w:rsidRPr="0068093C">
              <w:rPr>
                <w:rFonts w:ascii="Times New Roman" w:hAnsi="Times New Roman" w:cs="Times New Roman"/>
                <w:color w:val="000000" w:themeColor="text1"/>
                <w:sz w:val="16"/>
                <w:szCs w:val="16"/>
                <w:lang w:bidi="ar"/>
              </w:rPr>
              <w:t>0</w:t>
            </w:r>
          </w:p>
        </w:tc>
        <w:tc>
          <w:tcPr>
            <w:tcW w:w="992" w:type="dxa"/>
            <w:tcBorders>
              <w:top w:val="nil"/>
              <w:left w:val="nil"/>
              <w:bottom w:val="nil"/>
              <w:right w:val="nil"/>
            </w:tcBorders>
            <w:shd w:val="clear" w:color="auto" w:fill="auto"/>
            <w:noWrap/>
            <w:vAlign w:val="bottom"/>
          </w:tcPr>
          <w:p w:rsidR="00C86E26" w:rsidRPr="0068093C" w:rsidRDefault="00C86E26" w:rsidP="00EF525E">
            <w:pPr>
              <w:ind w:right="320"/>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0.732</w:t>
            </w:r>
          </w:p>
        </w:tc>
      </w:tr>
      <w:tr w:rsidR="006E1B4B" w:rsidRPr="0068093C" w:rsidTr="00EF525E">
        <w:trPr>
          <w:trHeight w:val="288"/>
        </w:trPr>
        <w:tc>
          <w:tcPr>
            <w:tcW w:w="2696" w:type="dxa"/>
            <w:tcBorders>
              <w:top w:val="nil"/>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4. Depressive Symptoms</w:t>
            </w:r>
          </w:p>
        </w:tc>
        <w:tc>
          <w:tcPr>
            <w:tcW w:w="976" w:type="dxa"/>
            <w:tcBorders>
              <w:top w:val="nil"/>
              <w:left w:val="nil"/>
              <w:bottom w:val="nil"/>
              <w:right w:val="nil"/>
            </w:tcBorders>
            <w:shd w:val="clear" w:color="auto" w:fill="auto"/>
            <w:noWrap/>
            <w:vAlign w:val="bottom"/>
          </w:tcPr>
          <w:p w:rsidR="00C86E26" w:rsidRPr="0068093C" w:rsidRDefault="00C86E26" w:rsidP="00EF525E">
            <w:pPr>
              <w:ind w:firstLine="320"/>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14.107</w:t>
            </w:r>
          </w:p>
        </w:tc>
        <w:tc>
          <w:tcPr>
            <w:tcW w:w="976" w:type="dxa"/>
            <w:tcBorders>
              <w:top w:val="nil"/>
              <w:left w:val="nil"/>
              <w:bottom w:val="nil"/>
              <w:right w:val="nil"/>
            </w:tcBorders>
            <w:shd w:val="clear" w:color="auto" w:fill="auto"/>
            <w:noWrap/>
            <w:vAlign w:val="bottom"/>
          </w:tcPr>
          <w:p w:rsidR="00C86E26" w:rsidRPr="0068093C" w:rsidRDefault="00C86E26" w:rsidP="00EF525E">
            <w:pPr>
              <w:ind w:firstLine="320"/>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6.670</w:t>
            </w:r>
          </w:p>
        </w:tc>
        <w:tc>
          <w:tcPr>
            <w:tcW w:w="616" w:type="dxa"/>
            <w:tcBorders>
              <w:top w:val="nil"/>
              <w:left w:val="nil"/>
              <w:bottom w:val="nil"/>
              <w:right w:val="nil"/>
            </w:tcBorders>
            <w:shd w:val="clear" w:color="auto" w:fill="auto"/>
            <w:noWrap/>
            <w:vAlign w:val="bottom"/>
          </w:tcPr>
          <w:p w:rsidR="00C86E26" w:rsidRPr="0068093C" w:rsidRDefault="00C86E26" w:rsidP="00EF525E">
            <w:pPr>
              <w:jc w:val="center"/>
              <w:rPr>
                <w:rFonts w:ascii="Times New Roman" w:hAnsi="Times New Roman" w:cs="Times New Roman"/>
                <w:color w:val="000000" w:themeColor="text1"/>
                <w:sz w:val="16"/>
                <w:szCs w:val="16"/>
              </w:rPr>
            </w:pPr>
          </w:p>
        </w:tc>
        <w:tc>
          <w:tcPr>
            <w:tcW w:w="896" w:type="dxa"/>
            <w:tcBorders>
              <w:top w:val="nil"/>
              <w:left w:val="nil"/>
              <w:bottom w:val="nil"/>
              <w:right w:val="nil"/>
            </w:tcBorders>
            <w:shd w:val="clear" w:color="auto" w:fill="auto"/>
            <w:noWrap/>
            <w:vAlign w:val="bottom"/>
          </w:tcPr>
          <w:p w:rsidR="00C86E26" w:rsidRPr="0068093C" w:rsidRDefault="00C86E26" w:rsidP="00EF525E">
            <w:pPr>
              <w:ind w:firstLine="320"/>
              <w:jc w:val="center"/>
              <w:rPr>
                <w:rFonts w:ascii="Times New Roman" w:hAnsi="Times New Roman" w:cs="Times New Roman"/>
                <w:color w:val="000000" w:themeColor="text1"/>
                <w:sz w:val="16"/>
                <w:szCs w:val="16"/>
              </w:rPr>
            </w:pPr>
          </w:p>
        </w:tc>
        <w:tc>
          <w:tcPr>
            <w:tcW w:w="982" w:type="dxa"/>
            <w:tcBorders>
              <w:top w:val="nil"/>
              <w:left w:val="nil"/>
              <w:bottom w:val="nil"/>
              <w:right w:val="nil"/>
            </w:tcBorders>
            <w:shd w:val="clear" w:color="auto" w:fill="auto"/>
            <w:noWrap/>
            <w:vAlign w:val="bottom"/>
          </w:tcPr>
          <w:p w:rsidR="00C86E26" w:rsidRPr="0068093C" w:rsidRDefault="00C86E26" w:rsidP="00EF525E">
            <w:pPr>
              <w:ind w:firstLine="320"/>
              <w:jc w:val="center"/>
              <w:rPr>
                <w:rFonts w:ascii="Times New Roman" w:hAnsi="Times New Roman" w:cs="Times New Roman"/>
                <w:color w:val="000000" w:themeColor="text1"/>
                <w:sz w:val="16"/>
                <w:szCs w:val="16"/>
              </w:rPr>
            </w:pPr>
          </w:p>
        </w:tc>
        <w:tc>
          <w:tcPr>
            <w:tcW w:w="992" w:type="dxa"/>
            <w:tcBorders>
              <w:top w:val="nil"/>
              <w:left w:val="nil"/>
              <w:bottom w:val="nil"/>
              <w:right w:val="nil"/>
            </w:tcBorders>
            <w:shd w:val="clear" w:color="auto" w:fill="auto"/>
            <w:noWrap/>
            <w:vAlign w:val="bottom"/>
          </w:tcPr>
          <w:p w:rsidR="00C86E26" w:rsidRPr="0068093C" w:rsidRDefault="00C86E26" w:rsidP="00EF525E">
            <w:pPr>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w:t>
            </w:r>
          </w:p>
        </w:tc>
        <w:tc>
          <w:tcPr>
            <w:tcW w:w="992" w:type="dxa"/>
            <w:tcBorders>
              <w:top w:val="nil"/>
              <w:left w:val="nil"/>
              <w:bottom w:val="nil"/>
              <w:right w:val="nil"/>
            </w:tcBorders>
            <w:shd w:val="clear" w:color="auto" w:fill="auto"/>
            <w:noWrap/>
            <w:vAlign w:val="bottom"/>
          </w:tcPr>
          <w:p w:rsidR="00C86E26" w:rsidRPr="0068093C" w:rsidRDefault="00C86E26" w:rsidP="00EF525E">
            <w:pPr>
              <w:ind w:right="320"/>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0.826</w:t>
            </w:r>
          </w:p>
        </w:tc>
      </w:tr>
      <w:tr w:rsidR="006E1B4B" w:rsidRPr="0068093C" w:rsidTr="00EF525E">
        <w:trPr>
          <w:trHeight w:val="288"/>
        </w:trPr>
        <w:tc>
          <w:tcPr>
            <w:tcW w:w="2696" w:type="dxa"/>
            <w:tcBorders>
              <w:top w:val="nil"/>
              <w:left w:val="nil"/>
              <w:bottom w:val="single" w:sz="4" w:space="0" w:color="auto"/>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5. Anxiety Symptoms</w:t>
            </w:r>
          </w:p>
        </w:tc>
        <w:tc>
          <w:tcPr>
            <w:tcW w:w="976" w:type="dxa"/>
            <w:tcBorders>
              <w:top w:val="nil"/>
              <w:left w:val="nil"/>
              <w:bottom w:val="single" w:sz="4" w:space="0" w:color="auto"/>
              <w:right w:val="nil"/>
            </w:tcBorders>
            <w:shd w:val="clear" w:color="auto" w:fill="auto"/>
            <w:noWrap/>
            <w:vAlign w:val="bottom"/>
          </w:tcPr>
          <w:p w:rsidR="00C86E26" w:rsidRPr="0068093C" w:rsidRDefault="00C86E26" w:rsidP="00EF525E">
            <w:pPr>
              <w:ind w:firstLine="320"/>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11.232</w:t>
            </w:r>
          </w:p>
        </w:tc>
        <w:tc>
          <w:tcPr>
            <w:tcW w:w="976" w:type="dxa"/>
            <w:tcBorders>
              <w:top w:val="nil"/>
              <w:left w:val="nil"/>
              <w:bottom w:val="single" w:sz="4" w:space="0" w:color="auto"/>
              <w:right w:val="nil"/>
            </w:tcBorders>
            <w:shd w:val="clear" w:color="auto" w:fill="auto"/>
            <w:noWrap/>
            <w:vAlign w:val="bottom"/>
          </w:tcPr>
          <w:p w:rsidR="00C86E26" w:rsidRPr="0068093C" w:rsidRDefault="00C86E26" w:rsidP="00EF525E">
            <w:pPr>
              <w:ind w:firstLine="320"/>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5.670</w:t>
            </w:r>
          </w:p>
        </w:tc>
        <w:tc>
          <w:tcPr>
            <w:tcW w:w="616" w:type="dxa"/>
            <w:tcBorders>
              <w:top w:val="nil"/>
              <w:left w:val="nil"/>
              <w:bottom w:val="single" w:sz="4" w:space="0" w:color="auto"/>
              <w:right w:val="nil"/>
            </w:tcBorders>
            <w:shd w:val="clear" w:color="auto" w:fill="auto"/>
            <w:noWrap/>
            <w:vAlign w:val="bottom"/>
          </w:tcPr>
          <w:p w:rsidR="00C86E26" w:rsidRPr="0068093C" w:rsidRDefault="00C86E26" w:rsidP="00EF525E">
            <w:pPr>
              <w:jc w:val="center"/>
              <w:rPr>
                <w:rFonts w:ascii="Times New Roman" w:hAnsi="Times New Roman" w:cs="Times New Roman"/>
                <w:color w:val="000000" w:themeColor="text1"/>
                <w:sz w:val="16"/>
                <w:szCs w:val="16"/>
              </w:rPr>
            </w:pPr>
          </w:p>
        </w:tc>
        <w:tc>
          <w:tcPr>
            <w:tcW w:w="896" w:type="dxa"/>
            <w:tcBorders>
              <w:top w:val="nil"/>
              <w:left w:val="nil"/>
              <w:bottom w:val="single" w:sz="4" w:space="0" w:color="auto"/>
              <w:right w:val="nil"/>
            </w:tcBorders>
            <w:shd w:val="clear" w:color="auto" w:fill="auto"/>
            <w:noWrap/>
            <w:vAlign w:val="bottom"/>
          </w:tcPr>
          <w:p w:rsidR="00C86E26" w:rsidRPr="0068093C" w:rsidRDefault="00C86E26" w:rsidP="00EF525E">
            <w:pPr>
              <w:ind w:firstLine="320"/>
              <w:jc w:val="center"/>
              <w:rPr>
                <w:rFonts w:ascii="Times New Roman" w:hAnsi="Times New Roman" w:cs="Times New Roman"/>
                <w:color w:val="000000" w:themeColor="text1"/>
                <w:sz w:val="16"/>
                <w:szCs w:val="16"/>
              </w:rPr>
            </w:pPr>
          </w:p>
        </w:tc>
        <w:tc>
          <w:tcPr>
            <w:tcW w:w="982" w:type="dxa"/>
            <w:tcBorders>
              <w:top w:val="nil"/>
              <w:left w:val="nil"/>
              <w:bottom w:val="single" w:sz="4" w:space="0" w:color="auto"/>
              <w:right w:val="nil"/>
            </w:tcBorders>
            <w:shd w:val="clear" w:color="auto" w:fill="auto"/>
            <w:noWrap/>
            <w:vAlign w:val="bottom"/>
          </w:tcPr>
          <w:p w:rsidR="00C86E26" w:rsidRPr="0068093C" w:rsidRDefault="00C86E26" w:rsidP="00EF525E">
            <w:pPr>
              <w:ind w:firstLine="320"/>
              <w:jc w:val="center"/>
              <w:rPr>
                <w:rFonts w:ascii="Times New Roman" w:hAnsi="Times New Roman" w:cs="Times New Roman"/>
                <w:color w:val="000000" w:themeColor="text1"/>
                <w:sz w:val="16"/>
                <w:szCs w:val="16"/>
              </w:rPr>
            </w:pPr>
          </w:p>
        </w:tc>
        <w:tc>
          <w:tcPr>
            <w:tcW w:w="992" w:type="dxa"/>
            <w:tcBorders>
              <w:top w:val="nil"/>
              <w:left w:val="nil"/>
              <w:bottom w:val="single" w:sz="4" w:space="0" w:color="auto"/>
              <w:right w:val="nil"/>
            </w:tcBorders>
            <w:shd w:val="clear" w:color="auto" w:fill="auto"/>
            <w:noWrap/>
            <w:vAlign w:val="bottom"/>
          </w:tcPr>
          <w:p w:rsidR="00C86E26" w:rsidRPr="0068093C" w:rsidRDefault="00C86E26" w:rsidP="00EF525E">
            <w:pPr>
              <w:jc w:val="center"/>
              <w:rPr>
                <w:rFonts w:ascii="Times New Roman" w:hAnsi="Times New Roman" w:cs="Times New Roman"/>
                <w:color w:val="000000" w:themeColor="text1"/>
                <w:sz w:val="16"/>
                <w:szCs w:val="16"/>
              </w:rPr>
            </w:pPr>
          </w:p>
        </w:tc>
        <w:tc>
          <w:tcPr>
            <w:tcW w:w="992" w:type="dxa"/>
            <w:tcBorders>
              <w:top w:val="nil"/>
              <w:left w:val="nil"/>
              <w:bottom w:val="single" w:sz="4" w:space="0" w:color="auto"/>
              <w:right w:val="nil"/>
            </w:tcBorders>
            <w:shd w:val="clear" w:color="auto" w:fill="auto"/>
            <w:noWrap/>
            <w:vAlign w:val="bottom"/>
          </w:tcPr>
          <w:p w:rsidR="00C86E26" w:rsidRPr="0068093C" w:rsidRDefault="00C86E26" w:rsidP="00EF525E">
            <w:pPr>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w:t>
            </w:r>
          </w:p>
        </w:tc>
      </w:tr>
    </w:tbl>
    <w:bookmarkEnd w:id="42"/>
    <w:bookmarkEnd w:id="43"/>
    <w:p w:rsidR="00C86E26" w:rsidRPr="0068093C" w:rsidRDefault="00C86E26" w:rsidP="00C86E26">
      <w:pPr>
        <w:ind w:firstLine="420"/>
        <w:rPr>
          <w:rFonts w:ascii="Times New Roman" w:hAnsi="Times New Roman" w:cs="Times New Roman"/>
          <w:color w:val="000000" w:themeColor="text1"/>
        </w:rPr>
      </w:pPr>
      <w:r w:rsidRPr="0068093C">
        <w:rPr>
          <w:rFonts w:ascii="Times New Roman" w:hAnsi="Times New Roman" w:cs="Times New Roman"/>
          <w:color w:val="000000" w:themeColor="text1"/>
        </w:rPr>
        <w:t xml:space="preserve">Note. All correlations were statistically significant at </w:t>
      </w:r>
      <w:r w:rsidRPr="0068093C">
        <w:rPr>
          <w:rFonts w:ascii="Times New Roman" w:hAnsi="Times New Roman" w:cs="Times New Roman"/>
          <w:i/>
          <w:iCs/>
          <w:color w:val="000000" w:themeColor="text1"/>
        </w:rPr>
        <w:t>p</w:t>
      </w:r>
      <w:r w:rsidRPr="0068093C">
        <w:rPr>
          <w:rFonts w:ascii="Times New Roman" w:hAnsi="Times New Roman" w:cs="Times New Roman"/>
          <w:color w:val="000000" w:themeColor="text1"/>
        </w:rPr>
        <w:t xml:space="preserve"> &lt; 0.001.</w:t>
      </w:r>
    </w:p>
    <w:p w:rsidR="00EF525E" w:rsidRPr="0068093C" w:rsidRDefault="00952BD4" w:rsidP="00611BCB">
      <w:pPr>
        <w:ind w:firstLine="420"/>
        <w:jc w:val="both"/>
        <w:rPr>
          <w:rFonts w:ascii="Times New Roman" w:hAnsi="Times New Roman" w:cs="Times New Roman"/>
          <w:color w:val="000000" w:themeColor="text1"/>
          <w:lang w:bidi="ar"/>
        </w:rPr>
      </w:pPr>
      <w:r w:rsidRPr="0068093C">
        <w:rPr>
          <w:rFonts w:ascii="Times New Roman" w:hAnsi="Times New Roman" w:cs="Times New Roman"/>
          <w:color w:val="000000" w:themeColor="text1"/>
          <w:lang w:bidi="ar"/>
        </w:rPr>
        <w:t xml:space="preserve">Table 3 summarizes the differences in psychological outcomes across the five latent profiles. ANOVA results showed statistically significant differences among the five profiles in well-being, F(4, 603) = 119.754, p &lt; 0.001, η² = 0.443; general psychological distress, F(4, 603) = 87.756, p &lt; 0.001, </w:t>
      </w:r>
      <w:r w:rsidRPr="0068093C">
        <w:rPr>
          <w:rFonts w:ascii="Times New Roman" w:hAnsi="Times New Roman" w:cs="Times New Roman"/>
          <w:color w:val="000000" w:themeColor="text1"/>
          <w:lang w:bidi="ar"/>
        </w:rPr>
        <w:lastRenderedPageBreak/>
        <w:t xml:space="preserve">η² = 0.368; depressive symptoms, F(4, 603) = 112.556, p &lt; 0.001, η² = 0.427; and anxiety symptoms, F(4, 603) = 79.270, p &lt; 0.001, η² = 0.345. Specifically, the Optimal profile showed the highest level of well-being and the lowest levels of general psychological distress, depressive symptoms, and anxiety symptoms. In contrast, the Impaired profile showed the lowest well-being and the highest levels of general psychological distress, depressive symptoms, and anxiety symptoms. The Relatively High profile demonstrated better overall psychological functioning than the Unbalanced and Relatively Low profiles, whereas the Unbalanced and Relatively Low profiles showed relatively similar patterns across most psychological outcomes. Detailed post hoc group differences are indicated by superscript letters in Table </w:t>
      </w:r>
      <w:r w:rsidR="00EF525E" w:rsidRPr="0068093C">
        <w:rPr>
          <w:rFonts w:ascii="Times New Roman" w:hAnsi="Times New Roman" w:cs="Times New Roman"/>
          <w:color w:val="000000" w:themeColor="text1"/>
          <w:lang w:bidi="ar"/>
        </w:rPr>
        <w:t>3.</w:t>
      </w:r>
    </w:p>
    <w:p w:rsidR="00C86E26" w:rsidRPr="0068093C" w:rsidRDefault="00C86E26" w:rsidP="001C00E5">
      <w:pPr>
        <w:ind w:firstLine="420"/>
        <w:jc w:val="center"/>
        <w:rPr>
          <w:rFonts w:ascii="Times New Roman" w:hAnsi="Times New Roman" w:cs="Times New Roman"/>
          <w:color w:val="000000" w:themeColor="text1"/>
        </w:rPr>
      </w:pPr>
      <w:r w:rsidRPr="0068093C">
        <w:rPr>
          <w:rFonts w:ascii="Times New Roman" w:hAnsi="Times New Roman" w:cs="Times New Roman"/>
          <w:color w:val="000000" w:themeColor="text1"/>
        </w:rPr>
        <w:t>Table 3. Differences in psychological outcomes across the five latent profiles</w:t>
      </w:r>
    </w:p>
    <w:tbl>
      <w:tblPr>
        <w:tblW w:w="0" w:type="auto"/>
        <w:jc w:val="center"/>
        <w:tblLook w:val="04A0" w:firstRow="1" w:lastRow="0" w:firstColumn="1" w:lastColumn="0" w:noHBand="0" w:noVBand="1"/>
      </w:tblPr>
      <w:tblGrid>
        <w:gridCol w:w="776"/>
        <w:gridCol w:w="1234"/>
        <w:gridCol w:w="1065"/>
        <w:gridCol w:w="1074"/>
        <w:gridCol w:w="1207"/>
        <w:gridCol w:w="1074"/>
        <w:gridCol w:w="736"/>
        <w:gridCol w:w="576"/>
        <w:gridCol w:w="667"/>
      </w:tblGrid>
      <w:tr w:rsidR="0068093C" w:rsidRPr="0068093C" w:rsidTr="00AF5A93">
        <w:trPr>
          <w:trHeight w:val="336"/>
          <w:jc w:val="center"/>
        </w:trPr>
        <w:tc>
          <w:tcPr>
            <w:tcW w:w="0" w:type="auto"/>
            <w:tcBorders>
              <w:top w:val="single" w:sz="4" w:space="0" w:color="auto"/>
              <w:left w:val="nil"/>
              <w:bottom w:val="single" w:sz="4" w:space="0" w:color="auto"/>
              <w:right w:val="nil"/>
            </w:tcBorders>
            <w:noWrap/>
            <w:vAlign w:val="center"/>
            <w:hideMark/>
          </w:tcPr>
          <w:p w:rsidR="00952BD4" w:rsidRPr="0068093C" w:rsidRDefault="00952BD4" w:rsidP="007762F5">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Variable</w:t>
            </w:r>
          </w:p>
        </w:tc>
        <w:tc>
          <w:tcPr>
            <w:tcW w:w="0" w:type="auto"/>
            <w:tcBorders>
              <w:top w:val="single" w:sz="4" w:space="0" w:color="auto"/>
              <w:left w:val="nil"/>
              <w:bottom w:val="single" w:sz="4" w:space="0" w:color="auto"/>
              <w:right w:val="nil"/>
            </w:tcBorders>
            <w:noWrap/>
            <w:vAlign w:val="center"/>
            <w:hideMark/>
          </w:tcPr>
          <w:p w:rsidR="00952BD4" w:rsidRPr="0068093C" w:rsidRDefault="00952BD4" w:rsidP="007762F5">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Relatively High</w:t>
            </w:r>
          </w:p>
        </w:tc>
        <w:tc>
          <w:tcPr>
            <w:tcW w:w="0" w:type="auto"/>
            <w:tcBorders>
              <w:top w:val="single" w:sz="4" w:space="0" w:color="auto"/>
              <w:left w:val="nil"/>
              <w:bottom w:val="single" w:sz="4" w:space="0" w:color="auto"/>
              <w:right w:val="nil"/>
            </w:tcBorders>
            <w:noWrap/>
            <w:vAlign w:val="center"/>
            <w:hideMark/>
          </w:tcPr>
          <w:p w:rsidR="00952BD4" w:rsidRPr="0068093C" w:rsidRDefault="00952BD4" w:rsidP="007762F5">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Unbalanced</w:t>
            </w:r>
          </w:p>
        </w:tc>
        <w:tc>
          <w:tcPr>
            <w:tcW w:w="0" w:type="auto"/>
            <w:tcBorders>
              <w:top w:val="single" w:sz="4" w:space="0" w:color="auto"/>
              <w:left w:val="nil"/>
              <w:bottom w:val="single" w:sz="4" w:space="0" w:color="auto"/>
              <w:right w:val="nil"/>
            </w:tcBorders>
            <w:noWrap/>
            <w:vAlign w:val="center"/>
            <w:hideMark/>
          </w:tcPr>
          <w:p w:rsidR="00952BD4" w:rsidRPr="0068093C" w:rsidRDefault="00952BD4" w:rsidP="001C00E5">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Impaired</w:t>
            </w:r>
          </w:p>
        </w:tc>
        <w:tc>
          <w:tcPr>
            <w:tcW w:w="0" w:type="auto"/>
            <w:tcBorders>
              <w:top w:val="single" w:sz="4" w:space="0" w:color="auto"/>
              <w:left w:val="nil"/>
              <w:bottom w:val="single" w:sz="4" w:space="0" w:color="auto"/>
              <w:right w:val="nil"/>
            </w:tcBorders>
            <w:noWrap/>
            <w:vAlign w:val="center"/>
            <w:hideMark/>
          </w:tcPr>
          <w:p w:rsidR="00952BD4" w:rsidRPr="0068093C" w:rsidRDefault="00952BD4" w:rsidP="00EF525E">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Relatively Low</w:t>
            </w:r>
          </w:p>
        </w:tc>
        <w:tc>
          <w:tcPr>
            <w:tcW w:w="0" w:type="auto"/>
            <w:tcBorders>
              <w:top w:val="single" w:sz="4" w:space="0" w:color="auto"/>
              <w:left w:val="nil"/>
              <w:bottom w:val="single" w:sz="4" w:space="0" w:color="auto"/>
              <w:right w:val="nil"/>
            </w:tcBorders>
            <w:noWrap/>
            <w:vAlign w:val="center"/>
            <w:hideMark/>
          </w:tcPr>
          <w:p w:rsidR="00952BD4" w:rsidRPr="0068093C" w:rsidRDefault="00952BD4" w:rsidP="00EF525E">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Optimal</w:t>
            </w:r>
          </w:p>
        </w:tc>
        <w:tc>
          <w:tcPr>
            <w:tcW w:w="0" w:type="auto"/>
            <w:tcBorders>
              <w:top w:val="single" w:sz="4" w:space="0" w:color="auto"/>
              <w:left w:val="nil"/>
              <w:bottom w:val="single" w:sz="4" w:space="0" w:color="auto"/>
              <w:right w:val="nil"/>
            </w:tcBorders>
            <w:noWrap/>
            <w:vAlign w:val="center"/>
            <w:hideMark/>
          </w:tcPr>
          <w:p w:rsidR="00952BD4" w:rsidRPr="0068093C" w:rsidRDefault="00952BD4" w:rsidP="001C00E5">
            <w:pPr>
              <w:rPr>
                <w:rFonts w:ascii="Times New Roman" w:hAnsi="Times New Roman" w:cs="Times New Roman"/>
                <w:i/>
                <w:iCs/>
                <w:color w:val="000000" w:themeColor="text1"/>
                <w:sz w:val="16"/>
                <w:szCs w:val="16"/>
              </w:rPr>
            </w:pPr>
            <w:r w:rsidRPr="0068093C">
              <w:rPr>
                <w:rFonts w:ascii="Times New Roman" w:hAnsi="Times New Roman" w:cs="Times New Roman"/>
                <w:i/>
                <w:iCs/>
                <w:color w:val="000000" w:themeColor="text1"/>
                <w:sz w:val="16"/>
                <w:szCs w:val="16"/>
              </w:rPr>
              <w:t>F</w:t>
            </w:r>
          </w:p>
        </w:tc>
        <w:tc>
          <w:tcPr>
            <w:tcW w:w="0" w:type="auto"/>
            <w:tcBorders>
              <w:top w:val="single" w:sz="4" w:space="0" w:color="auto"/>
              <w:left w:val="nil"/>
              <w:bottom w:val="single" w:sz="4" w:space="0" w:color="auto"/>
              <w:right w:val="nil"/>
            </w:tcBorders>
          </w:tcPr>
          <w:p w:rsidR="00952BD4" w:rsidRPr="0068093C" w:rsidRDefault="00952BD4" w:rsidP="00EF525E">
            <w:pPr>
              <w:rPr>
                <w:rFonts w:ascii="Times New Roman" w:hAnsi="Times New Roman" w:cs="Times New Roman"/>
                <w:i/>
                <w:iCs/>
                <w:color w:val="000000" w:themeColor="text1"/>
                <w:sz w:val="16"/>
                <w:szCs w:val="16"/>
              </w:rPr>
            </w:pPr>
            <w:r w:rsidRPr="0068093C">
              <w:rPr>
                <w:rFonts w:ascii="Times New Roman" w:hAnsi="Times New Roman" w:cs="Times New Roman"/>
                <w:i/>
                <w:iCs/>
                <w:color w:val="000000" w:themeColor="text1"/>
                <w:sz w:val="16"/>
                <w:szCs w:val="16"/>
              </w:rPr>
              <w:t>η²</w:t>
            </w:r>
          </w:p>
        </w:tc>
        <w:tc>
          <w:tcPr>
            <w:tcW w:w="0" w:type="auto"/>
            <w:tcBorders>
              <w:top w:val="single" w:sz="4" w:space="0" w:color="auto"/>
              <w:left w:val="nil"/>
              <w:bottom w:val="single" w:sz="4" w:space="0" w:color="auto"/>
              <w:right w:val="nil"/>
            </w:tcBorders>
            <w:noWrap/>
            <w:vAlign w:val="center"/>
            <w:hideMark/>
          </w:tcPr>
          <w:p w:rsidR="00952BD4" w:rsidRPr="0068093C" w:rsidRDefault="00952BD4" w:rsidP="00EF525E">
            <w:pPr>
              <w:rPr>
                <w:rFonts w:ascii="Times New Roman" w:hAnsi="Times New Roman" w:cs="Times New Roman"/>
                <w:i/>
                <w:iCs/>
                <w:color w:val="000000" w:themeColor="text1"/>
                <w:sz w:val="16"/>
                <w:szCs w:val="16"/>
              </w:rPr>
            </w:pPr>
            <w:r w:rsidRPr="0068093C">
              <w:rPr>
                <w:rFonts w:ascii="Times New Roman" w:hAnsi="Times New Roman" w:cs="Times New Roman"/>
                <w:i/>
                <w:iCs/>
                <w:color w:val="000000" w:themeColor="text1"/>
                <w:sz w:val="16"/>
                <w:szCs w:val="16"/>
              </w:rPr>
              <w:t>p</w:t>
            </w:r>
          </w:p>
        </w:tc>
      </w:tr>
      <w:tr w:rsidR="0068093C" w:rsidRPr="0068093C" w:rsidTr="00AF5A93">
        <w:trPr>
          <w:trHeight w:val="336"/>
          <w:jc w:val="center"/>
        </w:trPr>
        <w:tc>
          <w:tcPr>
            <w:tcW w:w="0" w:type="auto"/>
            <w:tcBorders>
              <w:top w:val="single" w:sz="4" w:space="0" w:color="auto"/>
              <w:left w:val="nil"/>
              <w:bottom w:val="nil"/>
              <w:right w:val="nil"/>
            </w:tcBorders>
            <w:noWrap/>
            <w:vAlign w:val="center"/>
            <w:hideMark/>
          </w:tcPr>
          <w:p w:rsidR="00952BD4" w:rsidRPr="0068093C" w:rsidRDefault="00952BD4" w:rsidP="007762F5">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WHO-5</w:t>
            </w:r>
          </w:p>
        </w:tc>
        <w:tc>
          <w:tcPr>
            <w:tcW w:w="0" w:type="auto"/>
            <w:tcBorders>
              <w:top w:val="single" w:sz="4" w:space="0" w:color="auto"/>
              <w:left w:val="nil"/>
              <w:bottom w:val="nil"/>
              <w:right w:val="nil"/>
            </w:tcBorders>
            <w:noWrap/>
            <w:vAlign w:val="center"/>
            <w:hideMark/>
          </w:tcPr>
          <w:p w:rsidR="00952BD4" w:rsidRPr="0068093C" w:rsidRDefault="00952BD4" w:rsidP="007762F5">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10.02 ± 4.65ᵃ</w:t>
            </w:r>
          </w:p>
        </w:tc>
        <w:tc>
          <w:tcPr>
            <w:tcW w:w="0" w:type="auto"/>
            <w:tcBorders>
              <w:top w:val="single" w:sz="4" w:space="0" w:color="auto"/>
              <w:left w:val="nil"/>
              <w:bottom w:val="nil"/>
              <w:right w:val="nil"/>
            </w:tcBorders>
            <w:noWrap/>
            <w:vAlign w:val="center"/>
            <w:hideMark/>
          </w:tcPr>
          <w:p w:rsidR="00952BD4" w:rsidRPr="0068093C" w:rsidRDefault="00952BD4" w:rsidP="007762F5">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5.28 ± 2.54ᶜ</w:t>
            </w:r>
          </w:p>
        </w:tc>
        <w:tc>
          <w:tcPr>
            <w:tcW w:w="0" w:type="auto"/>
            <w:tcBorders>
              <w:top w:val="single" w:sz="4" w:space="0" w:color="auto"/>
              <w:left w:val="nil"/>
              <w:bottom w:val="nil"/>
              <w:right w:val="nil"/>
            </w:tcBorders>
            <w:noWrap/>
            <w:vAlign w:val="center"/>
            <w:hideMark/>
          </w:tcPr>
          <w:p w:rsidR="00952BD4" w:rsidRPr="0068093C" w:rsidRDefault="00952BD4" w:rsidP="007762F5">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4.06 ± 2.86ᶜ</w:t>
            </w:r>
          </w:p>
        </w:tc>
        <w:tc>
          <w:tcPr>
            <w:tcW w:w="0" w:type="auto"/>
            <w:tcBorders>
              <w:top w:val="single" w:sz="4" w:space="0" w:color="auto"/>
              <w:left w:val="nil"/>
              <w:bottom w:val="nil"/>
              <w:right w:val="nil"/>
            </w:tcBorders>
            <w:noWrap/>
            <w:vAlign w:val="center"/>
            <w:hideMark/>
          </w:tcPr>
          <w:p w:rsidR="00952BD4" w:rsidRPr="0068093C" w:rsidRDefault="00952BD4" w:rsidP="00EF525E">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6.78 ± 3.52ᵇᶜ</w:t>
            </w:r>
          </w:p>
        </w:tc>
        <w:tc>
          <w:tcPr>
            <w:tcW w:w="0" w:type="auto"/>
            <w:tcBorders>
              <w:top w:val="single" w:sz="4" w:space="0" w:color="auto"/>
              <w:left w:val="nil"/>
              <w:bottom w:val="nil"/>
              <w:right w:val="nil"/>
            </w:tcBorders>
            <w:noWrap/>
            <w:vAlign w:val="center"/>
            <w:hideMark/>
          </w:tcPr>
          <w:p w:rsidR="00952BD4" w:rsidRPr="0068093C" w:rsidRDefault="00952BD4" w:rsidP="00EF525E">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17.67 ± 4.92ᵈ</w:t>
            </w:r>
          </w:p>
        </w:tc>
        <w:tc>
          <w:tcPr>
            <w:tcW w:w="0" w:type="auto"/>
            <w:tcBorders>
              <w:top w:val="single" w:sz="4" w:space="0" w:color="auto"/>
              <w:left w:val="nil"/>
              <w:bottom w:val="nil"/>
              <w:right w:val="nil"/>
            </w:tcBorders>
            <w:noWrap/>
            <w:vAlign w:val="center"/>
            <w:hideMark/>
          </w:tcPr>
          <w:p w:rsidR="00952BD4" w:rsidRPr="0068093C" w:rsidRDefault="00952BD4" w:rsidP="00EF525E">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119.75</w:t>
            </w:r>
            <w:r w:rsidRPr="0068093C">
              <w:rPr>
                <w:rFonts w:ascii="Times New Roman" w:hAnsi="Times New Roman" w:cs="Times New Roman" w:hint="eastAsia"/>
                <w:color w:val="000000" w:themeColor="text1"/>
                <w:sz w:val="16"/>
                <w:szCs w:val="16"/>
              </w:rPr>
              <w:t>4</w:t>
            </w:r>
          </w:p>
        </w:tc>
        <w:tc>
          <w:tcPr>
            <w:tcW w:w="0" w:type="auto"/>
            <w:tcBorders>
              <w:top w:val="single" w:sz="4" w:space="0" w:color="auto"/>
              <w:left w:val="nil"/>
              <w:bottom w:val="nil"/>
              <w:right w:val="nil"/>
            </w:tcBorders>
          </w:tcPr>
          <w:p w:rsidR="00952BD4" w:rsidRPr="0068093C" w:rsidRDefault="00952BD4" w:rsidP="00EF525E">
            <w:pPr>
              <w:rPr>
                <w:rFonts w:ascii="Times New Roman" w:hAnsi="Times New Roman" w:cs="Times New Roman"/>
                <w:color w:val="000000" w:themeColor="text1"/>
                <w:sz w:val="16"/>
                <w:szCs w:val="16"/>
              </w:rPr>
            </w:pPr>
            <w:r w:rsidRPr="0068093C">
              <w:rPr>
                <w:rFonts w:ascii="Times New Roman" w:hAnsi="Times New Roman" w:cs="Times New Roman" w:hint="eastAsia"/>
                <w:color w:val="000000" w:themeColor="text1"/>
                <w:sz w:val="16"/>
                <w:szCs w:val="16"/>
              </w:rPr>
              <w:t>0.443</w:t>
            </w:r>
          </w:p>
        </w:tc>
        <w:tc>
          <w:tcPr>
            <w:tcW w:w="0" w:type="auto"/>
            <w:tcBorders>
              <w:top w:val="single" w:sz="4" w:space="0" w:color="auto"/>
              <w:left w:val="nil"/>
              <w:bottom w:val="nil"/>
              <w:right w:val="nil"/>
            </w:tcBorders>
            <w:noWrap/>
            <w:vAlign w:val="center"/>
            <w:hideMark/>
          </w:tcPr>
          <w:p w:rsidR="00952BD4" w:rsidRPr="0068093C" w:rsidRDefault="00952BD4" w:rsidP="00EF525E">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&lt;0.001</w:t>
            </w:r>
          </w:p>
        </w:tc>
      </w:tr>
      <w:tr w:rsidR="0068093C" w:rsidRPr="0068093C" w:rsidTr="00AF5A93">
        <w:trPr>
          <w:trHeight w:val="336"/>
          <w:jc w:val="center"/>
        </w:trPr>
        <w:tc>
          <w:tcPr>
            <w:tcW w:w="0" w:type="auto"/>
            <w:tcBorders>
              <w:top w:val="nil"/>
              <w:left w:val="nil"/>
              <w:bottom w:val="nil"/>
              <w:right w:val="nil"/>
            </w:tcBorders>
            <w:noWrap/>
            <w:vAlign w:val="center"/>
            <w:hideMark/>
          </w:tcPr>
          <w:p w:rsidR="00952BD4" w:rsidRPr="0068093C" w:rsidRDefault="00952BD4" w:rsidP="007762F5">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GHQ-12</w:t>
            </w:r>
          </w:p>
        </w:tc>
        <w:tc>
          <w:tcPr>
            <w:tcW w:w="0" w:type="auto"/>
            <w:tcBorders>
              <w:top w:val="nil"/>
              <w:left w:val="nil"/>
              <w:bottom w:val="nil"/>
              <w:right w:val="nil"/>
            </w:tcBorders>
            <w:noWrap/>
            <w:vAlign w:val="center"/>
            <w:hideMark/>
          </w:tcPr>
          <w:p w:rsidR="00952BD4" w:rsidRPr="0068093C" w:rsidRDefault="00952BD4" w:rsidP="007762F5">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4.98 ± 2.97ᵇ</w:t>
            </w:r>
          </w:p>
        </w:tc>
        <w:tc>
          <w:tcPr>
            <w:tcW w:w="0" w:type="auto"/>
            <w:tcBorders>
              <w:top w:val="nil"/>
              <w:left w:val="nil"/>
              <w:bottom w:val="nil"/>
              <w:right w:val="nil"/>
            </w:tcBorders>
            <w:noWrap/>
            <w:vAlign w:val="center"/>
            <w:hideMark/>
          </w:tcPr>
          <w:p w:rsidR="00952BD4" w:rsidRPr="0068093C" w:rsidRDefault="00952BD4" w:rsidP="007762F5">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7.73 ± 2.98ᶜ</w:t>
            </w:r>
          </w:p>
        </w:tc>
        <w:tc>
          <w:tcPr>
            <w:tcW w:w="0" w:type="auto"/>
            <w:tcBorders>
              <w:top w:val="nil"/>
              <w:left w:val="nil"/>
              <w:bottom w:val="nil"/>
              <w:right w:val="nil"/>
            </w:tcBorders>
            <w:noWrap/>
            <w:vAlign w:val="center"/>
            <w:hideMark/>
          </w:tcPr>
          <w:p w:rsidR="00952BD4" w:rsidRPr="0068093C" w:rsidRDefault="00952BD4" w:rsidP="007762F5">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10.55 ± 2.22ᵈ</w:t>
            </w:r>
          </w:p>
        </w:tc>
        <w:tc>
          <w:tcPr>
            <w:tcW w:w="0" w:type="auto"/>
            <w:tcBorders>
              <w:top w:val="nil"/>
              <w:left w:val="nil"/>
              <w:bottom w:val="nil"/>
              <w:right w:val="nil"/>
            </w:tcBorders>
            <w:noWrap/>
            <w:vAlign w:val="center"/>
            <w:hideMark/>
          </w:tcPr>
          <w:p w:rsidR="00952BD4" w:rsidRPr="0068093C" w:rsidRDefault="00952BD4" w:rsidP="00EF525E">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7.63 ± 3.10ᶜ</w:t>
            </w:r>
          </w:p>
        </w:tc>
        <w:tc>
          <w:tcPr>
            <w:tcW w:w="0" w:type="auto"/>
            <w:tcBorders>
              <w:top w:val="nil"/>
              <w:left w:val="nil"/>
              <w:bottom w:val="nil"/>
              <w:right w:val="nil"/>
            </w:tcBorders>
            <w:noWrap/>
            <w:vAlign w:val="center"/>
            <w:hideMark/>
          </w:tcPr>
          <w:p w:rsidR="00952BD4" w:rsidRPr="0068093C" w:rsidRDefault="00952BD4" w:rsidP="00EF525E">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1.63 ± 1.32ᵃ</w:t>
            </w:r>
          </w:p>
        </w:tc>
        <w:tc>
          <w:tcPr>
            <w:tcW w:w="0" w:type="auto"/>
            <w:tcBorders>
              <w:top w:val="nil"/>
              <w:left w:val="nil"/>
              <w:bottom w:val="nil"/>
              <w:right w:val="nil"/>
            </w:tcBorders>
            <w:noWrap/>
            <w:vAlign w:val="center"/>
            <w:hideMark/>
          </w:tcPr>
          <w:p w:rsidR="00952BD4" w:rsidRPr="0068093C" w:rsidRDefault="00952BD4" w:rsidP="00EF525E">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87.7</w:t>
            </w:r>
            <w:r w:rsidRPr="0068093C">
              <w:rPr>
                <w:rFonts w:ascii="Times New Roman" w:hAnsi="Times New Roman" w:cs="Times New Roman" w:hint="eastAsia"/>
                <w:color w:val="000000" w:themeColor="text1"/>
                <w:sz w:val="16"/>
                <w:szCs w:val="16"/>
              </w:rPr>
              <w:t>56</w:t>
            </w:r>
          </w:p>
        </w:tc>
        <w:tc>
          <w:tcPr>
            <w:tcW w:w="0" w:type="auto"/>
            <w:tcBorders>
              <w:top w:val="nil"/>
              <w:left w:val="nil"/>
              <w:bottom w:val="nil"/>
              <w:right w:val="nil"/>
            </w:tcBorders>
          </w:tcPr>
          <w:p w:rsidR="00952BD4" w:rsidRPr="0068093C" w:rsidRDefault="00952BD4" w:rsidP="00EF525E">
            <w:pPr>
              <w:rPr>
                <w:rFonts w:ascii="Times New Roman" w:hAnsi="Times New Roman" w:cs="Times New Roman"/>
                <w:color w:val="000000" w:themeColor="text1"/>
                <w:sz w:val="16"/>
                <w:szCs w:val="16"/>
              </w:rPr>
            </w:pPr>
            <w:r w:rsidRPr="0068093C">
              <w:rPr>
                <w:rFonts w:ascii="Times New Roman" w:hAnsi="Times New Roman" w:cs="Times New Roman" w:hint="eastAsia"/>
                <w:color w:val="000000" w:themeColor="text1"/>
                <w:sz w:val="16"/>
                <w:szCs w:val="16"/>
              </w:rPr>
              <w:t>0.368</w:t>
            </w:r>
          </w:p>
        </w:tc>
        <w:tc>
          <w:tcPr>
            <w:tcW w:w="0" w:type="auto"/>
            <w:tcBorders>
              <w:top w:val="nil"/>
              <w:left w:val="nil"/>
              <w:bottom w:val="nil"/>
              <w:right w:val="nil"/>
            </w:tcBorders>
            <w:noWrap/>
            <w:vAlign w:val="center"/>
            <w:hideMark/>
          </w:tcPr>
          <w:p w:rsidR="00952BD4" w:rsidRPr="0068093C" w:rsidRDefault="00952BD4" w:rsidP="00EF525E">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&lt;0.001</w:t>
            </w:r>
          </w:p>
        </w:tc>
      </w:tr>
      <w:tr w:rsidR="0068093C" w:rsidRPr="0068093C" w:rsidTr="00AF5A93">
        <w:trPr>
          <w:trHeight w:val="336"/>
          <w:jc w:val="center"/>
        </w:trPr>
        <w:tc>
          <w:tcPr>
            <w:tcW w:w="0" w:type="auto"/>
            <w:tcBorders>
              <w:top w:val="nil"/>
              <w:left w:val="nil"/>
              <w:right w:val="nil"/>
            </w:tcBorders>
            <w:noWrap/>
            <w:vAlign w:val="center"/>
            <w:hideMark/>
          </w:tcPr>
          <w:p w:rsidR="00952BD4" w:rsidRPr="0068093C" w:rsidRDefault="00952BD4" w:rsidP="007762F5">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PHQ-9</w:t>
            </w:r>
          </w:p>
        </w:tc>
        <w:tc>
          <w:tcPr>
            <w:tcW w:w="0" w:type="auto"/>
            <w:tcBorders>
              <w:top w:val="nil"/>
              <w:left w:val="nil"/>
              <w:right w:val="nil"/>
            </w:tcBorders>
            <w:noWrap/>
            <w:vAlign w:val="center"/>
            <w:hideMark/>
          </w:tcPr>
          <w:p w:rsidR="00952BD4" w:rsidRPr="0068093C" w:rsidRDefault="00952BD4" w:rsidP="007762F5">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12.32 ± 5.42ᵇ</w:t>
            </w:r>
          </w:p>
        </w:tc>
        <w:tc>
          <w:tcPr>
            <w:tcW w:w="0" w:type="auto"/>
            <w:tcBorders>
              <w:top w:val="nil"/>
              <w:left w:val="nil"/>
              <w:right w:val="nil"/>
            </w:tcBorders>
            <w:noWrap/>
            <w:vAlign w:val="center"/>
            <w:hideMark/>
          </w:tcPr>
          <w:p w:rsidR="00952BD4" w:rsidRPr="0068093C" w:rsidRDefault="00952BD4" w:rsidP="007762F5">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17.85 ± 4.37ᶜ</w:t>
            </w:r>
          </w:p>
        </w:tc>
        <w:tc>
          <w:tcPr>
            <w:tcW w:w="0" w:type="auto"/>
            <w:tcBorders>
              <w:top w:val="nil"/>
              <w:left w:val="nil"/>
              <w:right w:val="nil"/>
            </w:tcBorders>
            <w:noWrap/>
            <w:vAlign w:val="center"/>
            <w:hideMark/>
          </w:tcPr>
          <w:p w:rsidR="00952BD4" w:rsidRPr="0068093C" w:rsidRDefault="00952BD4" w:rsidP="007762F5">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22.13 ± 4.46ᵈ</w:t>
            </w:r>
          </w:p>
        </w:tc>
        <w:tc>
          <w:tcPr>
            <w:tcW w:w="0" w:type="auto"/>
            <w:tcBorders>
              <w:top w:val="nil"/>
              <w:left w:val="nil"/>
              <w:right w:val="nil"/>
            </w:tcBorders>
            <w:noWrap/>
            <w:vAlign w:val="center"/>
            <w:hideMark/>
          </w:tcPr>
          <w:p w:rsidR="00952BD4" w:rsidRPr="0068093C" w:rsidRDefault="00952BD4" w:rsidP="00EF525E">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16.72 ± 5.23ᶜ</w:t>
            </w:r>
          </w:p>
        </w:tc>
        <w:tc>
          <w:tcPr>
            <w:tcW w:w="0" w:type="auto"/>
            <w:tcBorders>
              <w:top w:val="nil"/>
              <w:left w:val="nil"/>
              <w:right w:val="nil"/>
            </w:tcBorders>
            <w:noWrap/>
            <w:vAlign w:val="center"/>
            <w:hideMark/>
          </w:tcPr>
          <w:p w:rsidR="00952BD4" w:rsidRPr="0068093C" w:rsidRDefault="00952BD4" w:rsidP="00EF525E">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4.11 ± 4.03ᵃ</w:t>
            </w:r>
          </w:p>
        </w:tc>
        <w:tc>
          <w:tcPr>
            <w:tcW w:w="0" w:type="auto"/>
            <w:tcBorders>
              <w:top w:val="nil"/>
              <w:left w:val="nil"/>
              <w:right w:val="nil"/>
            </w:tcBorders>
            <w:noWrap/>
            <w:vAlign w:val="center"/>
            <w:hideMark/>
          </w:tcPr>
          <w:p w:rsidR="00952BD4" w:rsidRPr="0068093C" w:rsidRDefault="00952BD4" w:rsidP="00EF525E">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112.5</w:t>
            </w:r>
            <w:r w:rsidRPr="0068093C">
              <w:rPr>
                <w:rFonts w:ascii="Times New Roman" w:hAnsi="Times New Roman" w:cs="Times New Roman" w:hint="eastAsia"/>
                <w:color w:val="000000" w:themeColor="text1"/>
                <w:sz w:val="16"/>
                <w:szCs w:val="16"/>
              </w:rPr>
              <w:t>56</w:t>
            </w:r>
          </w:p>
        </w:tc>
        <w:tc>
          <w:tcPr>
            <w:tcW w:w="0" w:type="auto"/>
            <w:tcBorders>
              <w:top w:val="nil"/>
              <w:left w:val="nil"/>
              <w:right w:val="nil"/>
            </w:tcBorders>
          </w:tcPr>
          <w:p w:rsidR="00952BD4" w:rsidRPr="0068093C" w:rsidRDefault="00952BD4" w:rsidP="00EF525E">
            <w:pPr>
              <w:rPr>
                <w:rFonts w:ascii="Times New Roman" w:hAnsi="Times New Roman" w:cs="Times New Roman"/>
                <w:color w:val="000000" w:themeColor="text1"/>
                <w:sz w:val="16"/>
                <w:szCs w:val="16"/>
              </w:rPr>
            </w:pPr>
            <w:r w:rsidRPr="0068093C">
              <w:rPr>
                <w:rFonts w:ascii="Times New Roman" w:hAnsi="Times New Roman" w:cs="Times New Roman" w:hint="eastAsia"/>
                <w:color w:val="000000" w:themeColor="text1"/>
                <w:sz w:val="16"/>
                <w:szCs w:val="16"/>
              </w:rPr>
              <w:t>0.427</w:t>
            </w:r>
          </w:p>
        </w:tc>
        <w:tc>
          <w:tcPr>
            <w:tcW w:w="0" w:type="auto"/>
            <w:tcBorders>
              <w:top w:val="nil"/>
              <w:left w:val="nil"/>
              <w:right w:val="nil"/>
            </w:tcBorders>
            <w:noWrap/>
            <w:vAlign w:val="center"/>
            <w:hideMark/>
          </w:tcPr>
          <w:p w:rsidR="00952BD4" w:rsidRPr="0068093C" w:rsidRDefault="00952BD4" w:rsidP="00EF525E">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&lt;0.001</w:t>
            </w:r>
          </w:p>
        </w:tc>
      </w:tr>
      <w:tr w:rsidR="0068093C" w:rsidRPr="0068093C" w:rsidTr="00AF5A93">
        <w:trPr>
          <w:trHeight w:val="336"/>
          <w:jc w:val="center"/>
        </w:trPr>
        <w:tc>
          <w:tcPr>
            <w:tcW w:w="0" w:type="auto"/>
            <w:tcBorders>
              <w:left w:val="nil"/>
              <w:bottom w:val="single" w:sz="4" w:space="0" w:color="auto"/>
              <w:right w:val="nil"/>
            </w:tcBorders>
            <w:noWrap/>
            <w:vAlign w:val="center"/>
            <w:hideMark/>
          </w:tcPr>
          <w:p w:rsidR="00952BD4" w:rsidRPr="0068093C" w:rsidRDefault="00952BD4" w:rsidP="007762F5">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GAD-7</w:t>
            </w:r>
          </w:p>
        </w:tc>
        <w:tc>
          <w:tcPr>
            <w:tcW w:w="0" w:type="auto"/>
            <w:tcBorders>
              <w:left w:val="nil"/>
              <w:bottom w:val="single" w:sz="4" w:space="0" w:color="auto"/>
              <w:right w:val="nil"/>
            </w:tcBorders>
            <w:noWrap/>
            <w:vAlign w:val="center"/>
            <w:hideMark/>
          </w:tcPr>
          <w:p w:rsidR="00952BD4" w:rsidRPr="0068093C" w:rsidRDefault="00952BD4" w:rsidP="007762F5">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9.96 ± 4.98ᵇ</w:t>
            </w:r>
          </w:p>
        </w:tc>
        <w:tc>
          <w:tcPr>
            <w:tcW w:w="0" w:type="auto"/>
            <w:tcBorders>
              <w:left w:val="nil"/>
              <w:bottom w:val="single" w:sz="4" w:space="0" w:color="auto"/>
              <w:right w:val="nil"/>
            </w:tcBorders>
            <w:noWrap/>
            <w:vAlign w:val="center"/>
            <w:hideMark/>
          </w:tcPr>
          <w:p w:rsidR="00952BD4" w:rsidRPr="0068093C" w:rsidRDefault="00952BD4" w:rsidP="007762F5">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13.90 ± 4.04ᶜ</w:t>
            </w:r>
          </w:p>
        </w:tc>
        <w:tc>
          <w:tcPr>
            <w:tcW w:w="0" w:type="auto"/>
            <w:tcBorders>
              <w:left w:val="nil"/>
              <w:bottom w:val="single" w:sz="4" w:space="0" w:color="auto"/>
              <w:right w:val="nil"/>
            </w:tcBorders>
            <w:noWrap/>
            <w:vAlign w:val="center"/>
            <w:hideMark/>
          </w:tcPr>
          <w:p w:rsidR="00952BD4" w:rsidRPr="0068093C" w:rsidRDefault="00952BD4" w:rsidP="007762F5">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17.26 ± 3.73ᵈ</w:t>
            </w:r>
          </w:p>
        </w:tc>
        <w:tc>
          <w:tcPr>
            <w:tcW w:w="0" w:type="auto"/>
            <w:tcBorders>
              <w:left w:val="nil"/>
              <w:bottom w:val="single" w:sz="4" w:space="0" w:color="auto"/>
              <w:right w:val="nil"/>
            </w:tcBorders>
            <w:noWrap/>
            <w:vAlign w:val="center"/>
            <w:hideMark/>
          </w:tcPr>
          <w:p w:rsidR="00952BD4" w:rsidRPr="0068093C" w:rsidRDefault="00952BD4" w:rsidP="00EF525E">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13.25 ± 4.68ᶜ</w:t>
            </w:r>
          </w:p>
        </w:tc>
        <w:tc>
          <w:tcPr>
            <w:tcW w:w="0" w:type="auto"/>
            <w:tcBorders>
              <w:left w:val="nil"/>
              <w:bottom w:val="single" w:sz="4" w:space="0" w:color="auto"/>
              <w:right w:val="nil"/>
            </w:tcBorders>
            <w:noWrap/>
            <w:vAlign w:val="center"/>
            <w:hideMark/>
          </w:tcPr>
          <w:p w:rsidR="00952BD4" w:rsidRPr="0068093C" w:rsidRDefault="00952BD4" w:rsidP="00EF525E">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3.45 ± 3.81ᵃ</w:t>
            </w:r>
          </w:p>
        </w:tc>
        <w:tc>
          <w:tcPr>
            <w:tcW w:w="0" w:type="auto"/>
            <w:tcBorders>
              <w:left w:val="nil"/>
              <w:bottom w:val="single" w:sz="4" w:space="0" w:color="auto"/>
              <w:right w:val="nil"/>
            </w:tcBorders>
            <w:noWrap/>
            <w:vAlign w:val="center"/>
            <w:hideMark/>
          </w:tcPr>
          <w:p w:rsidR="00952BD4" w:rsidRPr="0068093C" w:rsidRDefault="00952BD4" w:rsidP="00EF525E">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79.27</w:t>
            </w:r>
            <w:r w:rsidRPr="0068093C">
              <w:rPr>
                <w:rFonts w:ascii="Times New Roman" w:hAnsi="Times New Roman" w:cs="Times New Roman" w:hint="eastAsia"/>
                <w:color w:val="000000" w:themeColor="text1"/>
                <w:sz w:val="16"/>
                <w:szCs w:val="16"/>
              </w:rPr>
              <w:t>0</w:t>
            </w:r>
          </w:p>
        </w:tc>
        <w:tc>
          <w:tcPr>
            <w:tcW w:w="0" w:type="auto"/>
            <w:tcBorders>
              <w:left w:val="nil"/>
              <w:bottom w:val="single" w:sz="4" w:space="0" w:color="auto"/>
              <w:right w:val="nil"/>
            </w:tcBorders>
          </w:tcPr>
          <w:p w:rsidR="00952BD4" w:rsidRPr="0068093C" w:rsidRDefault="00952BD4" w:rsidP="00EF525E">
            <w:pPr>
              <w:rPr>
                <w:rFonts w:ascii="Times New Roman" w:hAnsi="Times New Roman" w:cs="Times New Roman"/>
                <w:color w:val="000000" w:themeColor="text1"/>
                <w:sz w:val="16"/>
                <w:szCs w:val="16"/>
              </w:rPr>
            </w:pPr>
            <w:r w:rsidRPr="0068093C">
              <w:rPr>
                <w:rFonts w:ascii="Times New Roman" w:hAnsi="Times New Roman" w:cs="Times New Roman" w:hint="eastAsia"/>
                <w:color w:val="000000" w:themeColor="text1"/>
                <w:sz w:val="16"/>
                <w:szCs w:val="16"/>
              </w:rPr>
              <w:t>0.345</w:t>
            </w:r>
          </w:p>
        </w:tc>
        <w:tc>
          <w:tcPr>
            <w:tcW w:w="0" w:type="auto"/>
            <w:tcBorders>
              <w:left w:val="nil"/>
              <w:bottom w:val="single" w:sz="4" w:space="0" w:color="auto"/>
              <w:right w:val="nil"/>
            </w:tcBorders>
            <w:noWrap/>
            <w:vAlign w:val="center"/>
            <w:hideMark/>
          </w:tcPr>
          <w:p w:rsidR="00952BD4" w:rsidRPr="0068093C" w:rsidRDefault="00952BD4" w:rsidP="00EF525E">
            <w:pPr>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&lt;0.001</w:t>
            </w:r>
          </w:p>
        </w:tc>
      </w:tr>
    </w:tbl>
    <w:p w:rsidR="00573DA3" w:rsidRPr="0068093C" w:rsidRDefault="00C86E26" w:rsidP="00C86E26">
      <w:pPr>
        <w:ind w:firstLine="420"/>
        <w:rPr>
          <w:rFonts w:ascii="Times New Roman" w:hAnsi="Times New Roman" w:cs="Times New Roman"/>
          <w:color w:val="000000" w:themeColor="text1"/>
        </w:rPr>
      </w:pPr>
      <w:r w:rsidRPr="0068093C">
        <w:rPr>
          <w:rFonts w:ascii="Times New Roman" w:hAnsi="Times New Roman" w:cs="Times New Roman"/>
          <w:color w:val="000000" w:themeColor="text1"/>
        </w:rPr>
        <w:t>Note. Values are presented as mean ± standard deviation.</w:t>
      </w:r>
      <w:r w:rsidR="00573DA3" w:rsidRPr="0068093C">
        <w:rPr>
          <w:rFonts w:ascii="Times New Roman" w:hAnsi="Times New Roman" w:cs="Times New Roman"/>
          <w:color w:val="000000" w:themeColor="text1"/>
        </w:rPr>
        <w:t xml:space="preserve"> Superscript letters indicate post hoc groupings within each row. Groups sharing at least one letter do not differ significantly, whereas groups with no letters in common differ significantly (</w:t>
      </w:r>
      <w:r w:rsidR="00573DA3" w:rsidRPr="0068093C">
        <w:rPr>
          <w:rFonts w:ascii="Times New Roman" w:hAnsi="Times New Roman" w:cs="Times New Roman"/>
          <w:i/>
          <w:iCs/>
          <w:color w:val="000000" w:themeColor="text1"/>
        </w:rPr>
        <w:t>p</w:t>
      </w:r>
      <w:r w:rsidR="00573DA3" w:rsidRPr="0068093C">
        <w:rPr>
          <w:rFonts w:ascii="Times New Roman" w:hAnsi="Times New Roman" w:cs="Times New Roman"/>
          <w:color w:val="000000" w:themeColor="text1"/>
        </w:rPr>
        <w:t xml:space="preserve"> &lt; 0.0</w:t>
      </w:r>
      <w:r w:rsidR="00315CEA" w:rsidRPr="0068093C">
        <w:rPr>
          <w:rFonts w:ascii="Times New Roman" w:hAnsi="Times New Roman" w:cs="Times New Roman" w:hint="eastAsia"/>
          <w:color w:val="000000" w:themeColor="text1"/>
        </w:rPr>
        <w:t>01</w:t>
      </w:r>
      <w:r w:rsidR="00573DA3" w:rsidRPr="0068093C">
        <w:rPr>
          <w:rFonts w:ascii="Times New Roman" w:hAnsi="Times New Roman" w:cs="Times New Roman"/>
          <w:color w:val="000000" w:themeColor="text1"/>
        </w:rPr>
        <w:t>).</w:t>
      </w:r>
    </w:p>
    <w:p w:rsidR="00C86E26" w:rsidRPr="0068093C" w:rsidRDefault="00C86E26" w:rsidP="00C86E26">
      <w:pPr>
        <w:ind w:firstLine="420"/>
        <w:rPr>
          <w:rFonts w:ascii="Times New Roman" w:hAnsi="Times New Roman" w:cs="Times New Roman"/>
          <w:color w:val="000000" w:themeColor="text1"/>
        </w:rPr>
      </w:pPr>
      <w:r w:rsidRPr="0068093C">
        <w:rPr>
          <w:rFonts w:ascii="Times New Roman" w:hAnsi="Times New Roman" w:cs="Times New Roman"/>
          <w:color w:val="000000" w:themeColor="text1"/>
          <w:lang w:bidi="ar"/>
        </w:rPr>
        <w:t>Table 4 presents the Z-score patterns of psychological outcomes across the five latent profiles. The results showed that the Optimal profile had the highest Z-score for well-being (</w:t>
      </w:r>
      <w:r w:rsidRPr="0068093C">
        <w:rPr>
          <w:rFonts w:ascii="Times New Roman" w:hAnsi="Times New Roman" w:cs="Times New Roman"/>
          <w:i/>
          <w:iCs/>
          <w:color w:val="000000" w:themeColor="text1"/>
          <w:lang w:bidi="ar"/>
        </w:rPr>
        <w:t>Z</w:t>
      </w:r>
      <w:r w:rsidRPr="0068093C">
        <w:rPr>
          <w:rFonts w:ascii="Times New Roman" w:hAnsi="Times New Roman" w:cs="Times New Roman"/>
          <w:color w:val="000000" w:themeColor="text1"/>
          <w:lang w:bidi="ar"/>
        </w:rPr>
        <w:t xml:space="preserve"> = 1.64) and the lowest Z-scores for general psychological distress, depressive symptoms, and anxiety symptoms. In contrast, the Impaired profile had the lowest Z-score for well-being and the highest Z-scores for general psychological distress, depressive symptoms, and anxiety symptoms. These results were consistent with the group mean differences shown in Table 3, further indicating that the latent profiles of time quality of life differed not only in the structural patterns of time dimensions, but also in psychological health outcomes.</w:t>
      </w:r>
    </w:p>
    <w:p w:rsidR="00C86E26" w:rsidRPr="0068093C" w:rsidRDefault="00C86E26" w:rsidP="00C86E26">
      <w:pPr>
        <w:ind w:firstLine="420"/>
        <w:jc w:val="center"/>
        <w:rPr>
          <w:rFonts w:ascii="Times New Roman" w:hAnsi="Times New Roman" w:cs="Times New Roman"/>
          <w:color w:val="000000" w:themeColor="text1"/>
        </w:rPr>
      </w:pPr>
      <w:r w:rsidRPr="0068093C">
        <w:rPr>
          <w:rFonts w:ascii="Times New Roman" w:hAnsi="Times New Roman" w:cs="Times New Roman"/>
          <w:color w:val="000000" w:themeColor="text1"/>
          <w:lang w:bidi="ar"/>
        </w:rPr>
        <w:t>Table 4. Z-scores of psychological outcomes across the five latent profiles (</w:t>
      </w:r>
      <w:r w:rsidRPr="0068093C">
        <w:rPr>
          <w:rFonts w:ascii="Times New Roman" w:hAnsi="Times New Roman" w:cs="Times New Roman"/>
          <w:i/>
          <w:iCs/>
          <w:color w:val="000000" w:themeColor="text1"/>
          <w:lang w:bidi="ar"/>
        </w:rPr>
        <w:t>N</w:t>
      </w:r>
      <w:r w:rsidRPr="0068093C">
        <w:rPr>
          <w:rFonts w:ascii="Times New Roman" w:hAnsi="Times New Roman" w:cs="Times New Roman"/>
          <w:color w:val="000000" w:themeColor="text1"/>
          <w:lang w:bidi="ar"/>
        </w:rPr>
        <w:t xml:space="preserve"> = 608)</w:t>
      </w:r>
    </w:p>
    <w:tbl>
      <w:tblPr>
        <w:tblW w:w="8559" w:type="dxa"/>
        <w:tblInd w:w="88" w:type="dxa"/>
        <w:tblLook w:val="04A0" w:firstRow="1" w:lastRow="0" w:firstColumn="1" w:lastColumn="0" w:noHBand="0" w:noVBand="1"/>
      </w:tblPr>
      <w:tblGrid>
        <w:gridCol w:w="1188"/>
        <w:gridCol w:w="1559"/>
        <w:gridCol w:w="1560"/>
        <w:gridCol w:w="1417"/>
        <w:gridCol w:w="1418"/>
        <w:gridCol w:w="1417"/>
      </w:tblGrid>
      <w:tr w:rsidR="0068093C" w:rsidRPr="0068093C" w:rsidTr="00C86E26">
        <w:trPr>
          <w:trHeight w:val="288"/>
        </w:trPr>
        <w:tc>
          <w:tcPr>
            <w:tcW w:w="1188" w:type="dxa"/>
            <w:tcBorders>
              <w:top w:val="single" w:sz="4" w:space="0" w:color="auto"/>
              <w:left w:val="nil"/>
              <w:bottom w:val="single" w:sz="4" w:space="0" w:color="auto"/>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Variable</w:t>
            </w:r>
          </w:p>
        </w:tc>
        <w:tc>
          <w:tcPr>
            <w:tcW w:w="1559" w:type="dxa"/>
            <w:tcBorders>
              <w:top w:val="single" w:sz="4" w:space="0" w:color="auto"/>
              <w:left w:val="nil"/>
              <w:bottom w:val="single" w:sz="4" w:space="0" w:color="auto"/>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Relatively High</w:t>
            </w:r>
          </w:p>
        </w:tc>
        <w:tc>
          <w:tcPr>
            <w:tcW w:w="1560" w:type="dxa"/>
            <w:tcBorders>
              <w:top w:val="single" w:sz="4" w:space="0" w:color="auto"/>
              <w:left w:val="nil"/>
              <w:bottom w:val="single" w:sz="4" w:space="0" w:color="auto"/>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Unbalanced</w:t>
            </w:r>
          </w:p>
        </w:tc>
        <w:tc>
          <w:tcPr>
            <w:tcW w:w="1417" w:type="dxa"/>
            <w:tcBorders>
              <w:top w:val="single" w:sz="4" w:space="0" w:color="auto"/>
              <w:left w:val="nil"/>
              <w:bottom w:val="single" w:sz="4" w:space="0" w:color="auto"/>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Impaired</w:t>
            </w:r>
          </w:p>
        </w:tc>
        <w:tc>
          <w:tcPr>
            <w:tcW w:w="1418" w:type="dxa"/>
            <w:tcBorders>
              <w:top w:val="single" w:sz="4" w:space="0" w:color="auto"/>
              <w:left w:val="nil"/>
              <w:bottom w:val="single" w:sz="4" w:space="0" w:color="auto"/>
              <w:right w:val="nil"/>
            </w:tcBorders>
            <w:shd w:val="clear" w:color="auto" w:fill="auto"/>
            <w:noWrap/>
            <w:vAlign w:val="bottom"/>
          </w:tcPr>
          <w:p w:rsidR="00C86E26" w:rsidRPr="0068093C" w:rsidRDefault="00C86E26" w:rsidP="00573DA3">
            <w:pP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Relatively Low</w:t>
            </w:r>
          </w:p>
        </w:tc>
        <w:tc>
          <w:tcPr>
            <w:tcW w:w="1417" w:type="dxa"/>
            <w:tcBorders>
              <w:top w:val="single" w:sz="4" w:space="0" w:color="auto"/>
              <w:left w:val="nil"/>
              <w:bottom w:val="single" w:sz="4" w:space="0" w:color="auto"/>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Optimal</w:t>
            </w:r>
          </w:p>
        </w:tc>
      </w:tr>
      <w:tr w:rsidR="0068093C" w:rsidRPr="0068093C" w:rsidTr="00C86E26">
        <w:trPr>
          <w:trHeight w:val="288"/>
        </w:trPr>
        <w:tc>
          <w:tcPr>
            <w:tcW w:w="1188" w:type="dxa"/>
            <w:tcBorders>
              <w:top w:val="single" w:sz="4" w:space="0" w:color="auto"/>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WHO-5</w:t>
            </w:r>
          </w:p>
        </w:tc>
        <w:tc>
          <w:tcPr>
            <w:tcW w:w="1559" w:type="dxa"/>
            <w:tcBorders>
              <w:top w:val="single" w:sz="4" w:space="0" w:color="auto"/>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0.21 ± 0.86</w:t>
            </w:r>
          </w:p>
        </w:tc>
        <w:tc>
          <w:tcPr>
            <w:tcW w:w="1560" w:type="dxa"/>
            <w:tcBorders>
              <w:top w:val="single" w:sz="4" w:space="0" w:color="auto"/>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−0.66 ± 0.47</w:t>
            </w:r>
          </w:p>
        </w:tc>
        <w:tc>
          <w:tcPr>
            <w:tcW w:w="1417" w:type="dxa"/>
            <w:tcBorders>
              <w:top w:val="single" w:sz="4" w:space="0" w:color="auto"/>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−0.89 ± 0.53</w:t>
            </w:r>
          </w:p>
        </w:tc>
        <w:tc>
          <w:tcPr>
            <w:tcW w:w="1418" w:type="dxa"/>
            <w:tcBorders>
              <w:top w:val="single" w:sz="4" w:space="0" w:color="auto"/>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−0.39 ± 0.65</w:t>
            </w:r>
          </w:p>
        </w:tc>
        <w:tc>
          <w:tcPr>
            <w:tcW w:w="1417" w:type="dxa"/>
            <w:tcBorders>
              <w:top w:val="single" w:sz="4" w:space="0" w:color="auto"/>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1.64 ± 0.91</w:t>
            </w:r>
          </w:p>
        </w:tc>
      </w:tr>
      <w:tr w:rsidR="0068093C" w:rsidRPr="0068093C" w:rsidTr="00C86E26">
        <w:trPr>
          <w:trHeight w:val="288"/>
        </w:trPr>
        <w:tc>
          <w:tcPr>
            <w:tcW w:w="1188" w:type="dxa"/>
            <w:tcBorders>
              <w:top w:val="nil"/>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GHQ-12</w:t>
            </w:r>
          </w:p>
        </w:tc>
        <w:tc>
          <w:tcPr>
            <w:tcW w:w="1559" w:type="dxa"/>
            <w:tcBorders>
              <w:top w:val="nil"/>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−0.32 ± 0.83</w:t>
            </w:r>
          </w:p>
        </w:tc>
        <w:tc>
          <w:tcPr>
            <w:tcW w:w="1560" w:type="dxa"/>
            <w:tcBorders>
              <w:top w:val="nil"/>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0.44 ± 0.83</w:t>
            </w:r>
          </w:p>
        </w:tc>
        <w:tc>
          <w:tcPr>
            <w:tcW w:w="1417" w:type="dxa"/>
            <w:tcBorders>
              <w:top w:val="nil"/>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1.23 ± 0.62</w:t>
            </w:r>
          </w:p>
        </w:tc>
        <w:tc>
          <w:tcPr>
            <w:tcW w:w="1418" w:type="dxa"/>
            <w:tcBorders>
              <w:top w:val="nil"/>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0.42 ± 0.86</w:t>
            </w:r>
          </w:p>
        </w:tc>
        <w:tc>
          <w:tcPr>
            <w:tcW w:w="1417" w:type="dxa"/>
            <w:tcBorders>
              <w:top w:val="nil"/>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−1.26 ± 0.37</w:t>
            </w:r>
          </w:p>
        </w:tc>
      </w:tr>
      <w:tr w:rsidR="0068093C" w:rsidRPr="0068093C" w:rsidTr="00C86E26">
        <w:trPr>
          <w:trHeight w:val="288"/>
        </w:trPr>
        <w:tc>
          <w:tcPr>
            <w:tcW w:w="1188" w:type="dxa"/>
            <w:tcBorders>
              <w:top w:val="nil"/>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PHQ-9</w:t>
            </w:r>
          </w:p>
        </w:tc>
        <w:tc>
          <w:tcPr>
            <w:tcW w:w="1559" w:type="dxa"/>
            <w:tcBorders>
              <w:top w:val="nil"/>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−0.27 ± 0.81</w:t>
            </w:r>
          </w:p>
        </w:tc>
        <w:tc>
          <w:tcPr>
            <w:tcW w:w="1560" w:type="dxa"/>
            <w:tcBorders>
              <w:top w:val="nil"/>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0.56 ± 0.65</w:t>
            </w:r>
          </w:p>
        </w:tc>
        <w:tc>
          <w:tcPr>
            <w:tcW w:w="1417" w:type="dxa"/>
            <w:tcBorders>
              <w:top w:val="nil"/>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1.20 ± 0.67</w:t>
            </w:r>
          </w:p>
        </w:tc>
        <w:tc>
          <w:tcPr>
            <w:tcW w:w="1418" w:type="dxa"/>
            <w:tcBorders>
              <w:top w:val="nil"/>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0.39 ± 0.78</w:t>
            </w:r>
          </w:p>
        </w:tc>
        <w:tc>
          <w:tcPr>
            <w:tcW w:w="1417" w:type="dxa"/>
            <w:tcBorders>
              <w:top w:val="nil"/>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−1.50 ± 0.60</w:t>
            </w:r>
          </w:p>
        </w:tc>
      </w:tr>
      <w:tr w:rsidR="0068093C" w:rsidRPr="0068093C" w:rsidTr="00C86E26">
        <w:trPr>
          <w:trHeight w:val="288"/>
        </w:trPr>
        <w:tc>
          <w:tcPr>
            <w:tcW w:w="1188" w:type="dxa"/>
            <w:tcBorders>
              <w:top w:val="nil"/>
              <w:left w:val="nil"/>
              <w:bottom w:val="single" w:sz="4" w:space="0" w:color="auto"/>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GAD-7</w:t>
            </w:r>
          </w:p>
        </w:tc>
        <w:tc>
          <w:tcPr>
            <w:tcW w:w="1559" w:type="dxa"/>
            <w:tcBorders>
              <w:top w:val="nil"/>
              <w:left w:val="nil"/>
              <w:bottom w:val="single" w:sz="4" w:space="0" w:color="auto"/>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−0.22 ± 0.88</w:t>
            </w:r>
          </w:p>
        </w:tc>
        <w:tc>
          <w:tcPr>
            <w:tcW w:w="1560" w:type="dxa"/>
            <w:tcBorders>
              <w:top w:val="nil"/>
              <w:left w:val="nil"/>
              <w:bottom w:val="single" w:sz="4" w:space="0" w:color="auto"/>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0.47 ± 0.71</w:t>
            </w:r>
          </w:p>
        </w:tc>
        <w:tc>
          <w:tcPr>
            <w:tcW w:w="1417" w:type="dxa"/>
            <w:tcBorders>
              <w:top w:val="nil"/>
              <w:left w:val="nil"/>
              <w:bottom w:val="single" w:sz="4" w:space="0" w:color="auto"/>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1.06 ± 0.66</w:t>
            </w:r>
          </w:p>
        </w:tc>
        <w:tc>
          <w:tcPr>
            <w:tcW w:w="1418" w:type="dxa"/>
            <w:tcBorders>
              <w:top w:val="nil"/>
              <w:left w:val="nil"/>
              <w:bottom w:val="single" w:sz="4" w:space="0" w:color="auto"/>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0.36 ± 0.83</w:t>
            </w:r>
          </w:p>
        </w:tc>
        <w:tc>
          <w:tcPr>
            <w:tcW w:w="1417" w:type="dxa"/>
            <w:tcBorders>
              <w:top w:val="nil"/>
              <w:left w:val="nil"/>
              <w:bottom w:val="single" w:sz="4" w:space="0" w:color="auto"/>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−1.37 ± 0.67</w:t>
            </w:r>
          </w:p>
        </w:tc>
      </w:tr>
    </w:tbl>
    <w:p w:rsidR="00C86E26" w:rsidRPr="0068093C" w:rsidRDefault="00C86E26" w:rsidP="003D1D96">
      <w:pPr>
        <w:ind w:firstLine="420"/>
        <w:jc w:val="both"/>
        <w:rPr>
          <w:rFonts w:ascii="Times New Roman" w:hAnsi="Times New Roman" w:cs="Times New Roman"/>
          <w:color w:val="000000" w:themeColor="text1"/>
        </w:rPr>
      </w:pPr>
      <w:r w:rsidRPr="0068093C">
        <w:rPr>
          <w:rFonts w:ascii="Times New Roman" w:hAnsi="Times New Roman" w:cs="Times New Roman"/>
          <w:color w:val="000000" w:themeColor="text1"/>
        </w:rPr>
        <w:t>Cross-tabulation analyses showed no statistically significant differences in gender distribution across the five latent profiles (</w:t>
      </w:r>
      <w:r w:rsidRPr="0068093C">
        <w:rPr>
          <w:rFonts w:ascii="Times New Roman" w:hAnsi="Times New Roman" w:cs="Times New Roman"/>
          <w:i/>
          <w:iCs/>
          <w:color w:val="000000" w:themeColor="text1"/>
        </w:rPr>
        <w:t xml:space="preserve">χ² </w:t>
      </w:r>
      <w:r w:rsidRPr="0068093C">
        <w:rPr>
          <w:rFonts w:ascii="Times New Roman" w:hAnsi="Times New Roman" w:cs="Times New Roman"/>
          <w:color w:val="000000" w:themeColor="text1"/>
        </w:rPr>
        <w:t xml:space="preserve">= 1.815, </w:t>
      </w:r>
      <w:r w:rsidRPr="0068093C">
        <w:rPr>
          <w:rFonts w:ascii="Times New Roman" w:hAnsi="Times New Roman" w:cs="Times New Roman"/>
          <w:i/>
          <w:iCs/>
          <w:color w:val="000000" w:themeColor="text1"/>
        </w:rPr>
        <w:t>p</w:t>
      </w:r>
      <w:r w:rsidRPr="0068093C">
        <w:rPr>
          <w:rFonts w:ascii="Times New Roman" w:hAnsi="Times New Roman" w:cs="Times New Roman"/>
          <w:color w:val="000000" w:themeColor="text1"/>
        </w:rPr>
        <w:t xml:space="preserve"> = 0.770; see Table 5). Although females accounted for a higher proportion than males in each profile, the gender composition was generally similar across profiles, suggesting that gender did not significantly differentiate the latent profiles of time quality. In contrast, statistically significant differences were found in the distribution of age groups across the five latent profiles (</w:t>
      </w:r>
      <w:r w:rsidRPr="0068093C">
        <w:rPr>
          <w:rFonts w:ascii="Times New Roman" w:hAnsi="Times New Roman" w:cs="Times New Roman"/>
          <w:i/>
          <w:iCs/>
          <w:color w:val="000000" w:themeColor="text1"/>
        </w:rPr>
        <w:t>χ²</w:t>
      </w:r>
      <w:r w:rsidRPr="0068093C">
        <w:rPr>
          <w:rFonts w:ascii="Times New Roman" w:hAnsi="Times New Roman" w:cs="Times New Roman"/>
          <w:color w:val="000000" w:themeColor="text1"/>
        </w:rPr>
        <w:t xml:space="preserve"> = 20.177, </w:t>
      </w:r>
      <w:r w:rsidR="001C00E5" w:rsidRPr="0068093C">
        <w:rPr>
          <w:rFonts w:ascii="Times New Roman" w:hAnsi="Times New Roman" w:cs="Times New Roman"/>
          <w:i/>
          <w:iCs/>
          <w:color w:val="000000" w:themeColor="text1"/>
          <w:lang w:bidi="ar"/>
        </w:rPr>
        <w:t>p</w:t>
      </w:r>
      <w:r w:rsidRPr="0068093C">
        <w:rPr>
          <w:rFonts w:ascii="Times New Roman" w:hAnsi="Times New Roman" w:cs="Times New Roman"/>
          <w:color w:val="000000" w:themeColor="text1"/>
        </w:rPr>
        <w:t xml:space="preserve"> &lt; 0.001). The </w:t>
      </w:r>
      <w:r w:rsidR="00611BCB" w:rsidRPr="0068093C">
        <w:rPr>
          <w:rFonts w:ascii="Times New Roman" w:hAnsi="Times New Roman" w:cs="Times New Roman"/>
          <w:color w:val="000000" w:themeColor="text1"/>
        </w:rPr>
        <w:t>Optimal profile</w:t>
      </w:r>
      <w:r w:rsidRPr="0068093C">
        <w:rPr>
          <w:rFonts w:ascii="Times New Roman" w:hAnsi="Times New Roman" w:cs="Times New Roman"/>
          <w:color w:val="000000" w:themeColor="text1"/>
        </w:rPr>
        <w:t xml:space="preserve"> had the highest proportion of adults (68.75%), whereas the </w:t>
      </w:r>
      <w:r w:rsidR="00611BCB" w:rsidRPr="0068093C">
        <w:rPr>
          <w:rFonts w:ascii="Times New Roman" w:hAnsi="Times New Roman" w:cs="Times New Roman"/>
          <w:color w:val="000000" w:themeColor="text1"/>
        </w:rPr>
        <w:t>Relatively Low profile</w:t>
      </w:r>
      <w:r w:rsidRPr="0068093C">
        <w:rPr>
          <w:rFonts w:ascii="Times New Roman" w:hAnsi="Times New Roman" w:cs="Times New Roman"/>
          <w:color w:val="000000" w:themeColor="text1"/>
        </w:rPr>
        <w:t xml:space="preserve"> had </w:t>
      </w:r>
      <w:r w:rsidR="00D73C93" w:rsidRPr="0068093C">
        <w:rPr>
          <w:rFonts w:ascii="Times New Roman" w:hAnsi="Times New Roman" w:cs="Times New Roman"/>
          <w:color w:val="000000" w:themeColor="text1"/>
        </w:rPr>
        <w:t>the highest proportion of adolescents</w:t>
      </w:r>
      <w:r w:rsidRPr="0068093C">
        <w:rPr>
          <w:rFonts w:ascii="Times New Roman" w:hAnsi="Times New Roman" w:cs="Times New Roman"/>
          <w:color w:val="000000" w:themeColor="text1"/>
        </w:rPr>
        <w:t xml:space="preserve"> (59.13%). </w:t>
      </w:r>
      <w:r w:rsidR="001C00E5" w:rsidRPr="0068093C">
        <w:rPr>
          <w:rFonts w:ascii="Times New Roman" w:hAnsi="Times New Roman" w:cs="Times New Roman"/>
          <w:color w:val="000000" w:themeColor="text1"/>
        </w:rPr>
        <w:t>In addition, the proportions of adults in the Relatively High, Unbalanced, and Impaired profiles were 56.84%, 52.11%, and 58.06%, respectively, all of which were higher than the corresponding proportions of adolescents.</w:t>
      </w:r>
      <w:r w:rsidR="001C00E5" w:rsidRPr="0068093C">
        <w:rPr>
          <w:rFonts w:ascii="Times New Roman" w:hAnsi="Times New Roman" w:cs="Times New Roman" w:hint="eastAsia"/>
          <w:color w:val="000000" w:themeColor="text1"/>
        </w:rPr>
        <w:t xml:space="preserve"> </w:t>
      </w:r>
      <w:r w:rsidRPr="0068093C">
        <w:rPr>
          <w:rFonts w:ascii="Times New Roman" w:hAnsi="Times New Roman" w:cs="Times New Roman"/>
          <w:color w:val="000000" w:themeColor="text1"/>
        </w:rPr>
        <w:t xml:space="preserve">By contrast, in the </w:t>
      </w:r>
      <w:r w:rsidR="00611BCB" w:rsidRPr="0068093C">
        <w:rPr>
          <w:rFonts w:ascii="Times New Roman" w:hAnsi="Times New Roman" w:cs="Times New Roman"/>
          <w:color w:val="000000" w:themeColor="text1"/>
        </w:rPr>
        <w:t>Relatively Low profile</w:t>
      </w:r>
      <w:r w:rsidRPr="0068093C">
        <w:rPr>
          <w:rFonts w:ascii="Times New Roman" w:hAnsi="Times New Roman" w:cs="Times New Roman"/>
          <w:color w:val="000000" w:themeColor="text1"/>
        </w:rPr>
        <w:t xml:space="preserve">, </w:t>
      </w:r>
      <w:r w:rsidR="00D73C93" w:rsidRPr="0068093C">
        <w:rPr>
          <w:rFonts w:ascii="Times New Roman" w:hAnsi="Times New Roman" w:cs="Times New Roman"/>
          <w:color w:val="000000" w:themeColor="text1"/>
        </w:rPr>
        <w:t>adolescents</w:t>
      </w:r>
      <w:r w:rsidRPr="0068093C">
        <w:rPr>
          <w:rFonts w:ascii="Times New Roman" w:hAnsi="Times New Roman" w:cs="Times New Roman"/>
          <w:color w:val="000000" w:themeColor="text1"/>
        </w:rPr>
        <w:t xml:space="preserve"> (59.13%) outnumbered adults (40.87%). These findings suggest that age group may be an important </w:t>
      </w:r>
      <w:r w:rsidRPr="0068093C">
        <w:rPr>
          <w:rFonts w:ascii="Times New Roman" w:hAnsi="Times New Roman" w:cs="Times New Roman"/>
          <w:color w:val="000000" w:themeColor="text1"/>
        </w:rPr>
        <w:lastRenderedPageBreak/>
        <w:t>demographic factor associated with the latent distribution of time quality, whereas the differentiating role of gender appears to be relatively limited.</w:t>
      </w:r>
    </w:p>
    <w:p w:rsidR="00C86E26" w:rsidRPr="0068093C" w:rsidRDefault="00C86E26" w:rsidP="00C86E26">
      <w:pPr>
        <w:ind w:firstLine="420"/>
        <w:jc w:val="center"/>
        <w:rPr>
          <w:rFonts w:ascii="Times New Roman" w:hAnsi="Times New Roman" w:cs="Times New Roman"/>
          <w:color w:val="000000" w:themeColor="text1"/>
        </w:rPr>
      </w:pPr>
      <w:r w:rsidRPr="0068093C">
        <w:rPr>
          <w:rFonts w:ascii="Times New Roman" w:hAnsi="Times New Roman" w:cs="Times New Roman"/>
          <w:color w:val="000000" w:themeColor="text1"/>
        </w:rPr>
        <w:t>Table 5. Results of the chi-square analyses for demographic variables across the five latent profiles (</w:t>
      </w:r>
      <w:r w:rsidRPr="0068093C">
        <w:rPr>
          <w:rFonts w:ascii="Times New Roman" w:hAnsi="Times New Roman" w:cs="Times New Roman"/>
          <w:i/>
          <w:iCs/>
          <w:color w:val="000000" w:themeColor="text1"/>
        </w:rPr>
        <w:t>N</w:t>
      </w:r>
      <w:r w:rsidRPr="0068093C">
        <w:rPr>
          <w:rFonts w:ascii="Times New Roman" w:hAnsi="Times New Roman" w:cs="Times New Roman"/>
          <w:color w:val="000000" w:themeColor="text1"/>
        </w:rPr>
        <w:t xml:space="preserve"> = 608)</w:t>
      </w:r>
    </w:p>
    <w:tbl>
      <w:tblPr>
        <w:tblW w:w="10206" w:type="dxa"/>
        <w:tblLayout w:type="fixed"/>
        <w:tblLook w:val="04A0" w:firstRow="1" w:lastRow="0" w:firstColumn="1" w:lastColumn="0" w:noHBand="0" w:noVBand="1"/>
      </w:tblPr>
      <w:tblGrid>
        <w:gridCol w:w="993"/>
        <w:gridCol w:w="1417"/>
        <w:gridCol w:w="1418"/>
        <w:gridCol w:w="1701"/>
        <w:gridCol w:w="1559"/>
        <w:gridCol w:w="1134"/>
        <w:gridCol w:w="992"/>
        <w:gridCol w:w="992"/>
      </w:tblGrid>
      <w:tr w:rsidR="006E1B4B" w:rsidRPr="0068093C" w:rsidTr="00CB5FEB">
        <w:trPr>
          <w:trHeight w:val="288"/>
        </w:trPr>
        <w:tc>
          <w:tcPr>
            <w:tcW w:w="993" w:type="dxa"/>
            <w:tcBorders>
              <w:top w:val="single" w:sz="4" w:space="0" w:color="auto"/>
              <w:left w:val="nil"/>
              <w:bottom w:val="single" w:sz="4" w:space="0" w:color="auto"/>
              <w:right w:val="nil"/>
            </w:tcBorders>
            <w:shd w:val="clear" w:color="auto" w:fill="auto"/>
            <w:noWrap/>
            <w:vAlign w:val="bottom"/>
          </w:tcPr>
          <w:p w:rsidR="00C86E26" w:rsidRPr="0068093C" w:rsidRDefault="00C86E26" w:rsidP="00D62CF3">
            <w:pP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Variable</w:t>
            </w:r>
          </w:p>
        </w:tc>
        <w:tc>
          <w:tcPr>
            <w:tcW w:w="1417" w:type="dxa"/>
            <w:tcBorders>
              <w:top w:val="single" w:sz="4" w:space="0" w:color="auto"/>
              <w:left w:val="nil"/>
              <w:bottom w:val="single" w:sz="4" w:space="0" w:color="auto"/>
              <w:right w:val="nil"/>
            </w:tcBorders>
            <w:shd w:val="clear" w:color="auto" w:fill="auto"/>
            <w:noWrap/>
            <w:vAlign w:val="bottom"/>
          </w:tcPr>
          <w:p w:rsidR="00C86E26" w:rsidRPr="0068093C" w:rsidRDefault="00C86E26" w:rsidP="00573DA3">
            <w:pP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Relatively High</w:t>
            </w:r>
          </w:p>
        </w:tc>
        <w:tc>
          <w:tcPr>
            <w:tcW w:w="1418" w:type="dxa"/>
            <w:tcBorders>
              <w:top w:val="single" w:sz="4" w:space="0" w:color="auto"/>
              <w:left w:val="nil"/>
              <w:bottom w:val="single" w:sz="4" w:space="0" w:color="auto"/>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Unbalanced</w:t>
            </w:r>
          </w:p>
        </w:tc>
        <w:tc>
          <w:tcPr>
            <w:tcW w:w="1701" w:type="dxa"/>
            <w:tcBorders>
              <w:top w:val="single" w:sz="4" w:space="0" w:color="auto"/>
              <w:left w:val="nil"/>
              <w:bottom w:val="single" w:sz="4" w:space="0" w:color="auto"/>
              <w:right w:val="nil"/>
            </w:tcBorders>
            <w:shd w:val="clear" w:color="auto" w:fill="auto"/>
            <w:noWrap/>
            <w:vAlign w:val="bottom"/>
          </w:tcPr>
          <w:p w:rsidR="00C86E26" w:rsidRPr="0068093C" w:rsidRDefault="00C86E26" w:rsidP="00D62CF3">
            <w:pPr>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Impaired</w:t>
            </w:r>
          </w:p>
        </w:tc>
        <w:tc>
          <w:tcPr>
            <w:tcW w:w="1559" w:type="dxa"/>
            <w:tcBorders>
              <w:top w:val="single" w:sz="4" w:space="0" w:color="auto"/>
              <w:left w:val="nil"/>
              <w:bottom w:val="single" w:sz="4" w:space="0" w:color="auto"/>
              <w:right w:val="nil"/>
            </w:tcBorders>
            <w:shd w:val="clear" w:color="auto" w:fill="auto"/>
            <w:noWrap/>
            <w:vAlign w:val="bottom"/>
          </w:tcPr>
          <w:p w:rsidR="00C86E26" w:rsidRPr="0068093C" w:rsidRDefault="00C86E26" w:rsidP="00573DA3">
            <w:pP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Relatively Low</w:t>
            </w:r>
          </w:p>
        </w:tc>
        <w:tc>
          <w:tcPr>
            <w:tcW w:w="1134" w:type="dxa"/>
            <w:tcBorders>
              <w:top w:val="single" w:sz="4" w:space="0" w:color="auto"/>
              <w:left w:val="nil"/>
              <w:bottom w:val="single" w:sz="4" w:space="0" w:color="auto"/>
              <w:right w:val="nil"/>
            </w:tcBorders>
            <w:shd w:val="clear" w:color="auto" w:fill="auto"/>
            <w:noWrap/>
            <w:vAlign w:val="bottom"/>
          </w:tcPr>
          <w:p w:rsidR="00C86E26" w:rsidRPr="0068093C" w:rsidRDefault="00C86E26" w:rsidP="00D62CF3">
            <w:pP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Optimal</w:t>
            </w:r>
          </w:p>
        </w:tc>
        <w:tc>
          <w:tcPr>
            <w:tcW w:w="992" w:type="dxa"/>
            <w:tcBorders>
              <w:top w:val="single" w:sz="4" w:space="0" w:color="auto"/>
              <w:left w:val="nil"/>
              <w:bottom w:val="single" w:sz="4" w:space="0" w:color="auto"/>
              <w:right w:val="nil"/>
            </w:tcBorders>
            <w:shd w:val="clear" w:color="auto" w:fill="auto"/>
            <w:noWrap/>
            <w:vAlign w:val="bottom"/>
          </w:tcPr>
          <w:p w:rsidR="00C86E26" w:rsidRPr="0068093C" w:rsidRDefault="00C86E26" w:rsidP="00D62CF3">
            <w:pPr>
              <w:textAlignment w:val="bottom"/>
              <w:rPr>
                <w:rFonts w:ascii="Times New Roman" w:hAnsi="Times New Roman" w:cs="Times New Roman"/>
                <w:i/>
                <w:iCs/>
                <w:color w:val="000000" w:themeColor="text1"/>
                <w:sz w:val="16"/>
                <w:szCs w:val="16"/>
              </w:rPr>
            </w:pPr>
            <w:r w:rsidRPr="0068093C">
              <w:rPr>
                <w:rFonts w:ascii="Times New Roman" w:hAnsi="Times New Roman" w:cs="Times New Roman"/>
                <w:i/>
                <w:iCs/>
                <w:color w:val="000000" w:themeColor="text1"/>
                <w:sz w:val="16"/>
                <w:szCs w:val="16"/>
                <w:lang w:bidi="ar"/>
              </w:rPr>
              <w:t>χ²</w:t>
            </w:r>
          </w:p>
        </w:tc>
        <w:tc>
          <w:tcPr>
            <w:tcW w:w="992" w:type="dxa"/>
            <w:tcBorders>
              <w:top w:val="single" w:sz="4" w:space="0" w:color="auto"/>
              <w:left w:val="nil"/>
              <w:bottom w:val="single" w:sz="4" w:space="0" w:color="auto"/>
              <w:right w:val="nil"/>
            </w:tcBorders>
            <w:shd w:val="clear" w:color="auto" w:fill="auto"/>
            <w:noWrap/>
            <w:vAlign w:val="bottom"/>
          </w:tcPr>
          <w:p w:rsidR="00C86E26" w:rsidRPr="0068093C" w:rsidRDefault="00C86E26" w:rsidP="00D62CF3">
            <w:pPr>
              <w:textAlignment w:val="bottom"/>
              <w:rPr>
                <w:rFonts w:ascii="Times New Roman" w:hAnsi="Times New Roman" w:cs="Times New Roman"/>
                <w:i/>
                <w:iCs/>
                <w:color w:val="000000" w:themeColor="text1"/>
                <w:sz w:val="16"/>
                <w:szCs w:val="16"/>
              </w:rPr>
            </w:pPr>
            <w:r w:rsidRPr="0068093C">
              <w:rPr>
                <w:rFonts w:ascii="Times New Roman" w:hAnsi="Times New Roman" w:cs="Times New Roman"/>
                <w:i/>
                <w:iCs/>
                <w:color w:val="000000" w:themeColor="text1"/>
                <w:sz w:val="16"/>
                <w:szCs w:val="16"/>
                <w:lang w:bidi="ar"/>
              </w:rPr>
              <w:t>p</w:t>
            </w:r>
          </w:p>
        </w:tc>
      </w:tr>
      <w:tr w:rsidR="006E1B4B" w:rsidRPr="0068093C" w:rsidTr="00CB5FEB">
        <w:trPr>
          <w:trHeight w:val="82"/>
        </w:trPr>
        <w:tc>
          <w:tcPr>
            <w:tcW w:w="993" w:type="dxa"/>
            <w:tcBorders>
              <w:top w:val="single" w:sz="4" w:space="0" w:color="auto"/>
              <w:left w:val="nil"/>
              <w:bottom w:val="single" w:sz="4" w:space="0" w:color="auto"/>
              <w:right w:val="nil"/>
            </w:tcBorders>
            <w:shd w:val="clear" w:color="auto" w:fill="auto"/>
            <w:noWrap/>
            <w:vAlign w:val="bottom"/>
          </w:tcPr>
          <w:p w:rsidR="00C86E26" w:rsidRPr="0068093C" w:rsidRDefault="00C86E26" w:rsidP="00963590">
            <w:pPr>
              <w:ind w:firstLine="320"/>
              <w:rPr>
                <w:rFonts w:ascii="Times New Roman" w:hAnsi="Times New Roman" w:cs="Times New Roman"/>
                <w:color w:val="000000" w:themeColor="text1"/>
                <w:sz w:val="16"/>
                <w:szCs w:val="16"/>
              </w:rPr>
            </w:pPr>
          </w:p>
        </w:tc>
        <w:tc>
          <w:tcPr>
            <w:tcW w:w="1417" w:type="dxa"/>
            <w:tcBorders>
              <w:top w:val="single" w:sz="4" w:space="0" w:color="auto"/>
              <w:left w:val="nil"/>
              <w:bottom w:val="single" w:sz="4" w:space="0" w:color="auto"/>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i/>
                <w:iCs/>
                <w:color w:val="000000" w:themeColor="text1"/>
                <w:sz w:val="16"/>
                <w:szCs w:val="16"/>
                <w:lang w:bidi="ar"/>
              </w:rPr>
              <w:t>n</w:t>
            </w:r>
            <w:r w:rsidRPr="0068093C">
              <w:rPr>
                <w:rFonts w:ascii="Times New Roman" w:hAnsi="Times New Roman" w:cs="Times New Roman"/>
                <w:color w:val="000000" w:themeColor="text1"/>
                <w:sz w:val="16"/>
                <w:szCs w:val="16"/>
                <w:lang w:bidi="ar"/>
              </w:rPr>
              <w:t xml:space="preserve"> (%)</w:t>
            </w:r>
          </w:p>
        </w:tc>
        <w:tc>
          <w:tcPr>
            <w:tcW w:w="1418" w:type="dxa"/>
            <w:tcBorders>
              <w:top w:val="single" w:sz="4" w:space="0" w:color="auto"/>
              <w:left w:val="nil"/>
              <w:bottom w:val="single" w:sz="4" w:space="0" w:color="auto"/>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i/>
                <w:iCs/>
                <w:color w:val="000000" w:themeColor="text1"/>
                <w:sz w:val="16"/>
                <w:szCs w:val="16"/>
                <w:lang w:bidi="ar"/>
              </w:rPr>
              <w:t>n</w:t>
            </w:r>
            <w:r w:rsidRPr="0068093C">
              <w:rPr>
                <w:rFonts w:ascii="Times New Roman" w:hAnsi="Times New Roman" w:cs="Times New Roman"/>
                <w:color w:val="000000" w:themeColor="text1"/>
                <w:sz w:val="16"/>
                <w:szCs w:val="16"/>
                <w:lang w:bidi="ar"/>
              </w:rPr>
              <w:t xml:space="preserve"> (%)</w:t>
            </w:r>
          </w:p>
        </w:tc>
        <w:tc>
          <w:tcPr>
            <w:tcW w:w="1701" w:type="dxa"/>
            <w:tcBorders>
              <w:top w:val="single" w:sz="4" w:space="0" w:color="auto"/>
              <w:left w:val="nil"/>
              <w:bottom w:val="single" w:sz="4" w:space="0" w:color="auto"/>
              <w:right w:val="nil"/>
            </w:tcBorders>
            <w:shd w:val="clear" w:color="auto" w:fill="auto"/>
            <w:noWrap/>
            <w:vAlign w:val="bottom"/>
          </w:tcPr>
          <w:p w:rsidR="00C86E26" w:rsidRPr="0068093C" w:rsidRDefault="00C86E26" w:rsidP="00D62CF3">
            <w:pPr>
              <w:ind w:firstLine="320"/>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i/>
                <w:iCs/>
                <w:color w:val="000000" w:themeColor="text1"/>
                <w:sz w:val="16"/>
                <w:szCs w:val="16"/>
                <w:lang w:bidi="ar"/>
              </w:rPr>
              <w:t>n</w:t>
            </w:r>
            <w:r w:rsidRPr="0068093C">
              <w:rPr>
                <w:rFonts w:ascii="Times New Roman" w:hAnsi="Times New Roman" w:cs="Times New Roman"/>
                <w:color w:val="000000" w:themeColor="text1"/>
                <w:sz w:val="16"/>
                <w:szCs w:val="16"/>
                <w:lang w:bidi="ar"/>
              </w:rPr>
              <w:t xml:space="preserve"> (%)</w:t>
            </w:r>
          </w:p>
        </w:tc>
        <w:tc>
          <w:tcPr>
            <w:tcW w:w="1559" w:type="dxa"/>
            <w:tcBorders>
              <w:top w:val="single" w:sz="4" w:space="0" w:color="auto"/>
              <w:left w:val="nil"/>
              <w:bottom w:val="single" w:sz="4" w:space="0" w:color="auto"/>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i/>
                <w:iCs/>
                <w:color w:val="000000" w:themeColor="text1"/>
                <w:sz w:val="16"/>
                <w:szCs w:val="16"/>
                <w:lang w:bidi="ar"/>
              </w:rPr>
              <w:t>n</w:t>
            </w:r>
            <w:r w:rsidRPr="0068093C">
              <w:rPr>
                <w:rFonts w:ascii="Times New Roman" w:hAnsi="Times New Roman" w:cs="Times New Roman"/>
                <w:color w:val="000000" w:themeColor="text1"/>
                <w:sz w:val="16"/>
                <w:szCs w:val="16"/>
                <w:lang w:bidi="ar"/>
              </w:rPr>
              <w:t xml:space="preserve"> (%)</w:t>
            </w:r>
          </w:p>
        </w:tc>
        <w:tc>
          <w:tcPr>
            <w:tcW w:w="1134" w:type="dxa"/>
            <w:tcBorders>
              <w:top w:val="single" w:sz="4" w:space="0" w:color="auto"/>
              <w:left w:val="nil"/>
              <w:bottom w:val="single" w:sz="4" w:space="0" w:color="auto"/>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i/>
                <w:iCs/>
                <w:color w:val="000000" w:themeColor="text1"/>
                <w:sz w:val="16"/>
                <w:szCs w:val="16"/>
                <w:lang w:bidi="ar"/>
              </w:rPr>
              <w:t>n</w:t>
            </w:r>
            <w:r w:rsidRPr="0068093C">
              <w:rPr>
                <w:rFonts w:ascii="Times New Roman" w:hAnsi="Times New Roman" w:cs="Times New Roman"/>
                <w:color w:val="000000" w:themeColor="text1"/>
                <w:sz w:val="16"/>
                <w:szCs w:val="16"/>
                <w:lang w:bidi="ar"/>
              </w:rPr>
              <w:t xml:space="preserve"> (%)</w:t>
            </w:r>
          </w:p>
        </w:tc>
        <w:tc>
          <w:tcPr>
            <w:tcW w:w="992" w:type="dxa"/>
            <w:tcBorders>
              <w:top w:val="single" w:sz="4" w:space="0" w:color="auto"/>
              <w:left w:val="nil"/>
              <w:bottom w:val="single" w:sz="4" w:space="0" w:color="auto"/>
              <w:right w:val="nil"/>
            </w:tcBorders>
            <w:shd w:val="clear" w:color="auto" w:fill="auto"/>
            <w:noWrap/>
            <w:vAlign w:val="bottom"/>
          </w:tcPr>
          <w:p w:rsidR="00C86E26" w:rsidRPr="0068093C" w:rsidRDefault="00C86E26" w:rsidP="00963590">
            <w:pPr>
              <w:ind w:firstLine="320"/>
              <w:rPr>
                <w:rFonts w:ascii="Times New Roman" w:hAnsi="Times New Roman" w:cs="Times New Roman"/>
                <w:color w:val="000000" w:themeColor="text1"/>
                <w:sz w:val="16"/>
                <w:szCs w:val="16"/>
              </w:rPr>
            </w:pPr>
          </w:p>
        </w:tc>
        <w:tc>
          <w:tcPr>
            <w:tcW w:w="992" w:type="dxa"/>
            <w:tcBorders>
              <w:top w:val="single" w:sz="4" w:space="0" w:color="auto"/>
              <w:left w:val="nil"/>
              <w:bottom w:val="single" w:sz="4" w:space="0" w:color="auto"/>
              <w:right w:val="nil"/>
            </w:tcBorders>
            <w:shd w:val="clear" w:color="auto" w:fill="auto"/>
            <w:noWrap/>
            <w:vAlign w:val="bottom"/>
          </w:tcPr>
          <w:p w:rsidR="00C86E26" w:rsidRPr="0068093C" w:rsidRDefault="00C86E26" w:rsidP="00963590">
            <w:pPr>
              <w:ind w:firstLine="320"/>
              <w:rPr>
                <w:rFonts w:ascii="Times New Roman" w:hAnsi="Times New Roman" w:cs="Times New Roman"/>
                <w:color w:val="000000" w:themeColor="text1"/>
                <w:sz w:val="16"/>
                <w:szCs w:val="16"/>
              </w:rPr>
            </w:pPr>
          </w:p>
        </w:tc>
      </w:tr>
      <w:tr w:rsidR="006E1B4B" w:rsidRPr="0068093C" w:rsidTr="00CB5FEB">
        <w:trPr>
          <w:trHeight w:val="288"/>
        </w:trPr>
        <w:tc>
          <w:tcPr>
            <w:tcW w:w="993" w:type="dxa"/>
            <w:tcBorders>
              <w:top w:val="single" w:sz="4" w:space="0" w:color="auto"/>
              <w:left w:val="nil"/>
              <w:bottom w:val="nil"/>
              <w:right w:val="nil"/>
            </w:tcBorders>
            <w:shd w:val="clear" w:color="auto" w:fill="auto"/>
            <w:noWrap/>
            <w:vAlign w:val="bottom"/>
          </w:tcPr>
          <w:p w:rsidR="00C86E26" w:rsidRPr="0068093C" w:rsidRDefault="00C86E26" w:rsidP="00D62CF3">
            <w:pPr>
              <w:textAlignment w:val="bottom"/>
              <w:rPr>
                <w:rFonts w:ascii="Times New Roman" w:hAnsi="Times New Roman" w:cs="Times New Roman"/>
                <w:b/>
                <w:bCs/>
                <w:color w:val="000000" w:themeColor="text1"/>
                <w:sz w:val="16"/>
                <w:szCs w:val="16"/>
              </w:rPr>
            </w:pPr>
            <w:r w:rsidRPr="0068093C">
              <w:rPr>
                <w:rFonts w:ascii="Times New Roman" w:hAnsi="Times New Roman" w:cs="Times New Roman"/>
                <w:b/>
                <w:bCs/>
                <w:color w:val="000000" w:themeColor="text1"/>
                <w:sz w:val="16"/>
                <w:szCs w:val="16"/>
                <w:lang w:bidi="ar"/>
              </w:rPr>
              <w:t>Gender</w:t>
            </w:r>
          </w:p>
        </w:tc>
        <w:tc>
          <w:tcPr>
            <w:tcW w:w="1417" w:type="dxa"/>
            <w:tcBorders>
              <w:top w:val="single" w:sz="4" w:space="0" w:color="auto"/>
              <w:left w:val="nil"/>
              <w:bottom w:val="nil"/>
              <w:right w:val="nil"/>
            </w:tcBorders>
            <w:shd w:val="clear" w:color="auto" w:fill="auto"/>
            <w:noWrap/>
            <w:vAlign w:val="bottom"/>
          </w:tcPr>
          <w:p w:rsidR="00C86E26" w:rsidRPr="0068093C" w:rsidRDefault="00C86E26" w:rsidP="00963590">
            <w:pPr>
              <w:ind w:firstLine="320"/>
              <w:rPr>
                <w:rFonts w:ascii="Times New Roman" w:hAnsi="Times New Roman" w:cs="Times New Roman"/>
                <w:color w:val="000000" w:themeColor="text1"/>
                <w:sz w:val="16"/>
                <w:szCs w:val="16"/>
              </w:rPr>
            </w:pPr>
          </w:p>
        </w:tc>
        <w:tc>
          <w:tcPr>
            <w:tcW w:w="1418" w:type="dxa"/>
            <w:tcBorders>
              <w:top w:val="single" w:sz="4" w:space="0" w:color="auto"/>
              <w:left w:val="nil"/>
              <w:bottom w:val="nil"/>
              <w:right w:val="nil"/>
            </w:tcBorders>
            <w:shd w:val="clear" w:color="auto" w:fill="auto"/>
            <w:noWrap/>
            <w:vAlign w:val="bottom"/>
          </w:tcPr>
          <w:p w:rsidR="00C86E26" w:rsidRPr="0068093C" w:rsidRDefault="00C86E26" w:rsidP="00963590">
            <w:pPr>
              <w:ind w:firstLine="320"/>
              <w:rPr>
                <w:rFonts w:ascii="Times New Roman" w:hAnsi="Times New Roman" w:cs="Times New Roman"/>
                <w:color w:val="000000" w:themeColor="text1"/>
                <w:sz w:val="16"/>
                <w:szCs w:val="16"/>
              </w:rPr>
            </w:pPr>
          </w:p>
        </w:tc>
        <w:tc>
          <w:tcPr>
            <w:tcW w:w="1701" w:type="dxa"/>
            <w:tcBorders>
              <w:top w:val="single" w:sz="4" w:space="0" w:color="auto"/>
              <w:left w:val="nil"/>
              <w:bottom w:val="nil"/>
              <w:right w:val="nil"/>
            </w:tcBorders>
            <w:shd w:val="clear" w:color="auto" w:fill="auto"/>
            <w:noWrap/>
            <w:vAlign w:val="bottom"/>
          </w:tcPr>
          <w:p w:rsidR="00C86E26" w:rsidRPr="0068093C" w:rsidRDefault="00C86E26" w:rsidP="00D62CF3">
            <w:pPr>
              <w:ind w:firstLine="320"/>
              <w:jc w:val="center"/>
              <w:rPr>
                <w:rFonts w:ascii="Times New Roman" w:hAnsi="Times New Roman" w:cs="Times New Roman"/>
                <w:color w:val="000000" w:themeColor="text1"/>
                <w:sz w:val="16"/>
                <w:szCs w:val="16"/>
              </w:rPr>
            </w:pPr>
          </w:p>
        </w:tc>
        <w:tc>
          <w:tcPr>
            <w:tcW w:w="1559" w:type="dxa"/>
            <w:tcBorders>
              <w:top w:val="single" w:sz="4" w:space="0" w:color="auto"/>
              <w:left w:val="nil"/>
              <w:bottom w:val="nil"/>
              <w:right w:val="nil"/>
            </w:tcBorders>
            <w:shd w:val="clear" w:color="auto" w:fill="auto"/>
            <w:noWrap/>
            <w:vAlign w:val="bottom"/>
          </w:tcPr>
          <w:p w:rsidR="00C86E26" w:rsidRPr="0068093C" w:rsidRDefault="00C86E26" w:rsidP="00963590">
            <w:pPr>
              <w:ind w:firstLine="320"/>
              <w:rPr>
                <w:rFonts w:ascii="Times New Roman" w:hAnsi="Times New Roman" w:cs="Times New Roman"/>
                <w:color w:val="000000" w:themeColor="text1"/>
                <w:sz w:val="16"/>
                <w:szCs w:val="16"/>
              </w:rPr>
            </w:pPr>
          </w:p>
        </w:tc>
        <w:tc>
          <w:tcPr>
            <w:tcW w:w="1134" w:type="dxa"/>
            <w:tcBorders>
              <w:top w:val="single" w:sz="4" w:space="0" w:color="auto"/>
              <w:left w:val="nil"/>
              <w:bottom w:val="nil"/>
              <w:right w:val="nil"/>
            </w:tcBorders>
            <w:shd w:val="clear" w:color="auto" w:fill="auto"/>
            <w:noWrap/>
            <w:vAlign w:val="bottom"/>
          </w:tcPr>
          <w:p w:rsidR="00C86E26" w:rsidRPr="0068093C" w:rsidRDefault="00C86E26" w:rsidP="00963590">
            <w:pPr>
              <w:ind w:firstLine="320"/>
              <w:rPr>
                <w:rFonts w:ascii="Times New Roman" w:hAnsi="Times New Roman" w:cs="Times New Roman"/>
                <w:color w:val="000000" w:themeColor="text1"/>
                <w:sz w:val="16"/>
                <w:szCs w:val="16"/>
              </w:rPr>
            </w:pPr>
          </w:p>
        </w:tc>
        <w:tc>
          <w:tcPr>
            <w:tcW w:w="992" w:type="dxa"/>
            <w:tcBorders>
              <w:top w:val="single" w:sz="4" w:space="0" w:color="auto"/>
              <w:left w:val="nil"/>
              <w:bottom w:val="nil"/>
              <w:right w:val="nil"/>
            </w:tcBorders>
            <w:shd w:val="clear" w:color="auto" w:fill="auto"/>
            <w:noWrap/>
            <w:vAlign w:val="bottom"/>
          </w:tcPr>
          <w:p w:rsidR="00C86E26" w:rsidRPr="0068093C" w:rsidRDefault="00C86E26" w:rsidP="00C86E26">
            <w:pPr>
              <w:ind w:right="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1.815</w:t>
            </w:r>
          </w:p>
        </w:tc>
        <w:tc>
          <w:tcPr>
            <w:tcW w:w="992" w:type="dxa"/>
            <w:tcBorders>
              <w:top w:val="single" w:sz="4" w:space="0" w:color="auto"/>
              <w:left w:val="nil"/>
              <w:bottom w:val="nil"/>
              <w:right w:val="nil"/>
            </w:tcBorders>
            <w:shd w:val="clear" w:color="auto" w:fill="auto"/>
            <w:noWrap/>
            <w:vAlign w:val="bottom"/>
          </w:tcPr>
          <w:p w:rsidR="00C86E26" w:rsidRPr="0068093C" w:rsidRDefault="00C86E26" w:rsidP="00C86E26">
            <w:pPr>
              <w:ind w:right="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0.770</w:t>
            </w:r>
          </w:p>
        </w:tc>
      </w:tr>
      <w:tr w:rsidR="006E1B4B" w:rsidRPr="0068093C" w:rsidTr="00D62CF3">
        <w:trPr>
          <w:trHeight w:val="288"/>
        </w:trPr>
        <w:tc>
          <w:tcPr>
            <w:tcW w:w="993" w:type="dxa"/>
            <w:tcBorders>
              <w:top w:val="nil"/>
              <w:left w:val="nil"/>
              <w:bottom w:val="nil"/>
              <w:right w:val="nil"/>
            </w:tcBorders>
            <w:shd w:val="clear" w:color="auto" w:fill="auto"/>
            <w:noWrap/>
            <w:vAlign w:val="bottom"/>
          </w:tcPr>
          <w:p w:rsidR="00C86E26" w:rsidRPr="0068093C" w:rsidRDefault="00C86E26" w:rsidP="00D62CF3">
            <w:pP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Female</w:t>
            </w:r>
          </w:p>
        </w:tc>
        <w:tc>
          <w:tcPr>
            <w:tcW w:w="1417" w:type="dxa"/>
            <w:tcBorders>
              <w:top w:val="nil"/>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155 (66.24)</w:t>
            </w:r>
          </w:p>
        </w:tc>
        <w:tc>
          <w:tcPr>
            <w:tcW w:w="1418" w:type="dxa"/>
            <w:tcBorders>
              <w:top w:val="nil"/>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46 (64.79)</w:t>
            </w:r>
          </w:p>
        </w:tc>
        <w:tc>
          <w:tcPr>
            <w:tcW w:w="1701" w:type="dxa"/>
            <w:tcBorders>
              <w:top w:val="nil"/>
              <w:left w:val="nil"/>
              <w:bottom w:val="nil"/>
              <w:right w:val="nil"/>
            </w:tcBorders>
            <w:shd w:val="clear" w:color="auto" w:fill="auto"/>
            <w:noWrap/>
            <w:vAlign w:val="bottom"/>
          </w:tcPr>
          <w:p w:rsidR="00C86E26" w:rsidRPr="0068093C" w:rsidRDefault="00C86E26" w:rsidP="00D62CF3">
            <w:pPr>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23 (74.19)</w:t>
            </w:r>
          </w:p>
        </w:tc>
        <w:tc>
          <w:tcPr>
            <w:tcW w:w="1559" w:type="dxa"/>
            <w:tcBorders>
              <w:top w:val="nil"/>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143 (68.75)</w:t>
            </w:r>
          </w:p>
        </w:tc>
        <w:tc>
          <w:tcPr>
            <w:tcW w:w="1134" w:type="dxa"/>
            <w:tcBorders>
              <w:top w:val="nil"/>
              <w:left w:val="nil"/>
              <w:bottom w:val="nil"/>
              <w:right w:val="nil"/>
            </w:tcBorders>
            <w:shd w:val="clear" w:color="auto" w:fill="auto"/>
            <w:noWrap/>
            <w:vAlign w:val="bottom"/>
          </w:tcPr>
          <w:p w:rsidR="00C86E26" w:rsidRPr="0068093C" w:rsidRDefault="00C86E26" w:rsidP="00C86E26">
            <w:pP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40 (62.50)</w:t>
            </w:r>
          </w:p>
        </w:tc>
        <w:tc>
          <w:tcPr>
            <w:tcW w:w="992" w:type="dxa"/>
            <w:tcBorders>
              <w:top w:val="nil"/>
              <w:left w:val="nil"/>
              <w:bottom w:val="nil"/>
              <w:right w:val="nil"/>
            </w:tcBorders>
            <w:shd w:val="clear" w:color="auto" w:fill="auto"/>
            <w:noWrap/>
            <w:vAlign w:val="bottom"/>
          </w:tcPr>
          <w:p w:rsidR="00C86E26" w:rsidRPr="0068093C" w:rsidRDefault="00C86E26" w:rsidP="00963590">
            <w:pPr>
              <w:ind w:firstLine="320"/>
              <w:rPr>
                <w:rFonts w:ascii="Times New Roman" w:hAnsi="Times New Roman" w:cs="Times New Roman"/>
                <w:color w:val="000000" w:themeColor="text1"/>
                <w:sz w:val="16"/>
                <w:szCs w:val="16"/>
              </w:rPr>
            </w:pPr>
          </w:p>
        </w:tc>
        <w:tc>
          <w:tcPr>
            <w:tcW w:w="992" w:type="dxa"/>
            <w:tcBorders>
              <w:top w:val="nil"/>
              <w:left w:val="nil"/>
              <w:bottom w:val="nil"/>
              <w:right w:val="nil"/>
            </w:tcBorders>
            <w:shd w:val="clear" w:color="auto" w:fill="auto"/>
            <w:noWrap/>
            <w:vAlign w:val="bottom"/>
          </w:tcPr>
          <w:p w:rsidR="00C86E26" w:rsidRPr="0068093C" w:rsidRDefault="00C86E26" w:rsidP="00963590">
            <w:pPr>
              <w:ind w:firstLine="320"/>
              <w:rPr>
                <w:rFonts w:ascii="Times New Roman" w:hAnsi="Times New Roman" w:cs="Times New Roman"/>
                <w:color w:val="000000" w:themeColor="text1"/>
                <w:sz w:val="16"/>
                <w:szCs w:val="16"/>
              </w:rPr>
            </w:pPr>
          </w:p>
        </w:tc>
      </w:tr>
      <w:tr w:rsidR="006E1B4B" w:rsidRPr="0068093C" w:rsidTr="00D62CF3">
        <w:trPr>
          <w:trHeight w:val="288"/>
        </w:trPr>
        <w:tc>
          <w:tcPr>
            <w:tcW w:w="993" w:type="dxa"/>
            <w:tcBorders>
              <w:top w:val="nil"/>
              <w:left w:val="nil"/>
              <w:bottom w:val="nil"/>
              <w:right w:val="nil"/>
            </w:tcBorders>
            <w:shd w:val="clear" w:color="auto" w:fill="auto"/>
            <w:noWrap/>
            <w:vAlign w:val="bottom"/>
          </w:tcPr>
          <w:p w:rsidR="00C86E26" w:rsidRPr="0068093C" w:rsidRDefault="00C86E26" w:rsidP="00D62CF3">
            <w:pP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Male</w:t>
            </w:r>
          </w:p>
        </w:tc>
        <w:tc>
          <w:tcPr>
            <w:tcW w:w="1417" w:type="dxa"/>
            <w:tcBorders>
              <w:top w:val="nil"/>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79 (33.76)</w:t>
            </w:r>
          </w:p>
        </w:tc>
        <w:tc>
          <w:tcPr>
            <w:tcW w:w="1418" w:type="dxa"/>
            <w:tcBorders>
              <w:top w:val="nil"/>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25 (35.21)</w:t>
            </w:r>
          </w:p>
        </w:tc>
        <w:tc>
          <w:tcPr>
            <w:tcW w:w="1701" w:type="dxa"/>
            <w:tcBorders>
              <w:top w:val="nil"/>
              <w:left w:val="nil"/>
              <w:bottom w:val="nil"/>
              <w:right w:val="nil"/>
            </w:tcBorders>
            <w:shd w:val="clear" w:color="auto" w:fill="auto"/>
            <w:noWrap/>
            <w:vAlign w:val="bottom"/>
          </w:tcPr>
          <w:p w:rsidR="00C86E26" w:rsidRPr="0068093C" w:rsidRDefault="00C86E26" w:rsidP="00D62CF3">
            <w:pPr>
              <w:ind w:firstLine="320"/>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8 (25.81)</w:t>
            </w:r>
          </w:p>
        </w:tc>
        <w:tc>
          <w:tcPr>
            <w:tcW w:w="1559" w:type="dxa"/>
            <w:tcBorders>
              <w:top w:val="nil"/>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65 (31.25)</w:t>
            </w:r>
          </w:p>
        </w:tc>
        <w:tc>
          <w:tcPr>
            <w:tcW w:w="1134" w:type="dxa"/>
            <w:tcBorders>
              <w:top w:val="nil"/>
              <w:left w:val="nil"/>
              <w:bottom w:val="nil"/>
              <w:right w:val="nil"/>
            </w:tcBorders>
            <w:shd w:val="clear" w:color="auto" w:fill="auto"/>
            <w:noWrap/>
            <w:vAlign w:val="bottom"/>
          </w:tcPr>
          <w:p w:rsidR="00C86E26" w:rsidRPr="0068093C" w:rsidRDefault="00C86E26" w:rsidP="00C86E26">
            <w:pP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24 (37.50)</w:t>
            </w:r>
          </w:p>
        </w:tc>
        <w:tc>
          <w:tcPr>
            <w:tcW w:w="992" w:type="dxa"/>
            <w:tcBorders>
              <w:top w:val="nil"/>
              <w:left w:val="nil"/>
              <w:bottom w:val="nil"/>
              <w:right w:val="nil"/>
            </w:tcBorders>
            <w:shd w:val="clear" w:color="auto" w:fill="auto"/>
            <w:noWrap/>
            <w:vAlign w:val="bottom"/>
          </w:tcPr>
          <w:p w:rsidR="00C86E26" w:rsidRPr="0068093C" w:rsidRDefault="00C86E26" w:rsidP="00963590">
            <w:pPr>
              <w:ind w:firstLine="320"/>
              <w:rPr>
                <w:rFonts w:ascii="Times New Roman" w:hAnsi="Times New Roman" w:cs="Times New Roman"/>
                <w:color w:val="000000" w:themeColor="text1"/>
                <w:sz w:val="16"/>
                <w:szCs w:val="16"/>
              </w:rPr>
            </w:pPr>
          </w:p>
        </w:tc>
        <w:tc>
          <w:tcPr>
            <w:tcW w:w="992" w:type="dxa"/>
            <w:tcBorders>
              <w:top w:val="nil"/>
              <w:left w:val="nil"/>
              <w:bottom w:val="nil"/>
              <w:right w:val="nil"/>
            </w:tcBorders>
            <w:shd w:val="clear" w:color="auto" w:fill="auto"/>
            <w:noWrap/>
            <w:vAlign w:val="bottom"/>
          </w:tcPr>
          <w:p w:rsidR="00C86E26" w:rsidRPr="0068093C" w:rsidRDefault="00C86E26" w:rsidP="00963590">
            <w:pPr>
              <w:ind w:firstLine="320"/>
              <w:rPr>
                <w:rFonts w:ascii="Times New Roman" w:hAnsi="Times New Roman" w:cs="Times New Roman"/>
                <w:color w:val="000000" w:themeColor="text1"/>
                <w:sz w:val="16"/>
                <w:szCs w:val="16"/>
              </w:rPr>
            </w:pPr>
          </w:p>
        </w:tc>
      </w:tr>
      <w:tr w:rsidR="006E1B4B" w:rsidRPr="0068093C" w:rsidTr="00D62CF3">
        <w:trPr>
          <w:trHeight w:val="288"/>
        </w:trPr>
        <w:tc>
          <w:tcPr>
            <w:tcW w:w="993" w:type="dxa"/>
            <w:tcBorders>
              <w:top w:val="nil"/>
              <w:left w:val="nil"/>
              <w:bottom w:val="nil"/>
              <w:right w:val="nil"/>
            </w:tcBorders>
            <w:shd w:val="clear" w:color="auto" w:fill="auto"/>
            <w:noWrap/>
            <w:vAlign w:val="bottom"/>
          </w:tcPr>
          <w:p w:rsidR="00C86E26" w:rsidRPr="0068093C" w:rsidRDefault="00C86E26" w:rsidP="00D62CF3">
            <w:pPr>
              <w:textAlignment w:val="bottom"/>
              <w:rPr>
                <w:rFonts w:ascii="Times New Roman" w:hAnsi="Times New Roman" w:cs="Times New Roman"/>
                <w:b/>
                <w:bCs/>
                <w:color w:val="000000" w:themeColor="text1"/>
                <w:sz w:val="16"/>
                <w:szCs w:val="16"/>
              </w:rPr>
            </w:pPr>
            <w:r w:rsidRPr="0068093C">
              <w:rPr>
                <w:rFonts w:ascii="Times New Roman" w:hAnsi="Times New Roman" w:cs="Times New Roman"/>
                <w:b/>
                <w:bCs/>
                <w:color w:val="000000" w:themeColor="text1"/>
                <w:sz w:val="16"/>
                <w:szCs w:val="16"/>
                <w:lang w:bidi="ar"/>
              </w:rPr>
              <w:t>Age group</w:t>
            </w:r>
          </w:p>
        </w:tc>
        <w:tc>
          <w:tcPr>
            <w:tcW w:w="1417" w:type="dxa"/>
            <w:tcBorders>
              <w:top w:val="nil"/>
              <w:left w:val="nil"/>
              <w:bottom w:val="nil"/>
              <w:right w:val="nil"/>
            </w:tcBorders>
            <w:shd w:val="clear" w:color="auto" w:fill="auto"/>
            <w:noWrap/>
            <w:vAlign w:val="bottom"/>
          </w:tcPr>
          <w:p w:rsidR="00C86E26" w:rsidRPr="0068093C" w:rsidRDefault="00C86E26" w:rsidP="00963590">
            <w:pPr>
              <w:ind w:firstLine="320"/>
              <w:rPr>
                <w:rFonts w:ascii="Times New Roman" w:hAnsi="Times New Roman" w:cs="Times New Roman"/>
                <w:color w:val="000000" w:themeColor="text1"/>
                <w:sz w:val="16"/>
                <w:szCs w:val="16"/>
              </w:rPr>
            </w:pPr>
          </w:p>
        </w:tc>
        <w:tc>
          <w:tcPr>
            <w:tcW w:w="1418" w:type="dxa"/>
            <w:tcBorders>
              <w:top w:val="nil"/>
              <w:left w:val="nil"/>
              <w:bottom w:val="nil"/>
              <w:right w:val="nil"/>
            </w:tcBorders>
            <w:shd w:val="clear" w:color="auto" w:fill="auto"/>
            <w:noWrap/>
            <w:vAlign w:val="bottom"/>
          </w:tcPr>
          <w:p w:rsidR="00C86E26" w:rsidRPr="0068093C" w:rsidRDefault="00C86E26" w:rsidP="00963590">
            <w:pPr>
              <w:ind w:firstLine="320"/>
              <w:rPr>
                <w:rFonts w:ascii="Times New Roman" w:hAnsi="Times New Roman" w:cs="Times New Roman"/>
                <w:color w:val="000000" w:themeColor="text1"/>
                <w:sz w:val="16"/>
                <w:szCs w:val="16"/>
              </w:rPr>
            </w:pPr>
          </w:p>
        </w:tc>
        <w:tc>
          <w:tcPr>
            <w:tcW w:w="1701" w:type="dxa"/>
            <w:tcBorders>
              <w:top w:val="nil"/>
              <w:left w:val="nil"/>
              <w:bottom w:val="nil"/>
              <w:right w:val="nil"/>
            </w:tcBorders>
            <w:shd w:val="clear" w:color="auto" w:fill="auto"/>
            <w:noWrap/>
            <w:vAlign w:val="bottom"/>
          </w:tcPr>
          <w:p w:rsidR="00C86E26" w:rsidRPr="0068093C" w:rsidRDefault="00C86E26" w:rsidP="00D62CF3">
            <w:pPr>
              <w:ind w:firstLine="320"/>
              <w:jc w:val="center"/>
              <w:rPr>
                <w:rFonts w:ascii="Times New Roman" w:hAnsi="Times New Roman" w:cs="Times New Roman"/>
                <w:color w:val="000000" w:themeColor="text1"/>
                <w:sz w:val="16"/>
                <w:szCs w:val="16"/>
              </w:rPr>
            </w:pPr>
          </w:p>
        </w:tc>
        <w:tc>
          <w:tcPr>
            <w:tcW w:w="1559" w:type="dxa"/>
            <w:tcBorders>
              <w:top w:val="nil"/>
              <w:left w:val="nil"/>
              <w:bottom w:val="nil"/>
              <w:right w:val="nil"/>
            </w:tcBorders>
            <w:shd w:val="clear" w:color="auto" w:fill="auto"/>
            <w:noWrap/>
            <w:vAlign w:val="bottom"/>
          </w:tcPr>
          <w:p w:rsidR="00C86E26" w:rsidRPr="0068093C" w:rsidRDefault="00C86E26" w:rsidP="00963590">
            <w:pPr>
              <w:ind w:firstLine="320"/>
              <w:rPr>
                <w:rFonts w:ascii="Times New Roman" w:hAnsi="Times New Roman" w:cs="Times New Roman"/>
                <w:color w:val="000000" w:themeColor="text1"/>
                <w:sz w:val="16"/>
                <w:szCs w:val="16"/>
              </w:rPr>
            </w:pPr>
          </w:p>
        </w:tc>
        <w:tc>
          <w:tcPr>
            <w:tcW w:w="1134" w:type="dxa"/>
            <w:tcBorders>
              <w:top w:val="nil"/>
              <w:left w:val="nil"/>
              <w:bottom w:val="nil"/>
              <w:right w:val="nil"/>
            </w:tcBorders>
            <w:shd w:val="clear" w:color="auto" w:fill="auto"/>
            <w:noWrap/>
            <w:vAlign w:val="bottom"/>
          </w:tcPr>
          <w:p w:rsidR="00C86E26" w:rsidRPr="0068093C" w:rsidRDefault="00C86E26" w:rsidP="00963590">
            <w:pPr>
              <w:ind w:firstLine="320"/>
              <w:rPr>
                <w:rFonts w:ascii="Times New Roman" w:hAnsi="Times New Roman" w:cs="Times New Roman"/>
                <w:color w:val="000000" w:themeColor="text1"/>
                <w:sz w:val="16"/>
                <w:szCs w:val="16"/>
              </w:rPr>
            </w:pPr>
          </w:p>
        </w:tc>
        <w:tc>
          <w:tcPr>
            <w:tcW w:w="992" w:type="dxa"/>
            <w:tcBorders>
              <w:top w:val="nil"/>
              <w:left w:val="nil"/>
              <w:bottom w:val="nil"/>
              <w:right w:val="nil"/>
            </w:tcBorders>
            <w:shd w:val="clear" w:color="auto" w:fill="auto"/>
            <w:noWrap/>
            <w:vAlign w:val="bottom"/>
          </w:tcPr>
          <w:p w:rsidR="00C86E26" w:rsidRPr="0068093C" w:rsidRDefault="00C86E26" w:rsidP="00C86E26">
            <w:pPr>
              <w:ind w:right="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20.177</w:t>
            </w:r>
          </w:p>
        </w:tc>
        <w:tc>
          <w:tcPr>
            <w:tcW w:w="992" w:type="dxa"/>
            <w:tcBorders>
              <w:top w:val="nil"/>
              <w:left w:val="nil"/>
              <w:bottom w:val="nil"/>
              <w:right w:val="nil"/>
            </w:tcBorders>
            <w:shd w:val="clear" w:color="auto" w:fill="auto"/>
            <w:noWrap/>
            <w:vAlign w:val="bottom"/>
          </w:tcPr>
          <w:p w:rsidR="00C86E26" w:rsidRPr="0068093C" w:rsidRDefault="00C86E26" w:rsidP="00C86E26">
            <w:pP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&lt; 0.001</w:t>
            </w:r>
          </w:p>
        </w:tc>
      </w:tr>
      <w:tr w:rsidR="006E1B4B" w:rsidRPr="0068093C" w:rsidTr="00D62CF3">
        <w:trPr>
          <w:trHeight w:val="288"/>
        </w:trPr>
        <w:tc>
          <w:tcPr>
            <w:tcW w:w="993" w:type="dxa"/>
            <w:tcBorders>
              <w:top w:val="nil"/>
              <w:left w:val="nil"/>
              <w:bottom w:val="nil"/>
              <w:right w:val="nil"/>
            </w:tcBorders>
            <w:shd w:val="clear" w:color="auto" w:fill="auto"/>
            <w:noWrap/>
            <w:vAlign w:val="bottom"/>
          </w:tcPr>
          <w:p w:rsidR="00C86E26" w:rsidRPr="0068093C" w:rsidRDefault="00C86E26" w:rsidP="00D62CF3">
            <w:pP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Adult</w:t>
            </w:r>
          </w:p>
        </w:tc>
        <w:tc>
          <w:tcPr>
            <w:tcW w:w="1417" w:type="dxa"/>
            <w:tcBorders>
              <w:top w:val="nil"/>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133 (56.84)</w:t>
            </w:r>
          </w:p>
        </w:tc>
        <w:tc>
          <w:tcPr>
            <w:tcW w:w="1418" w:type="dxa"/>
            <w:tcBorders>
              <w:top w:val="nil"/>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37 (52.11)</w:t>
            </w:r>
          </w:p>
        </w:tc>
        <w:tc>
          <w:tcPr>
            <w:tcW w:w="1701" w:type="dxa"/>
            <w:tcBorders>
              <w:top w:val="nil"/>
              <w:left w:val="nil"/>
              <w:bottom w:val="nil"/>
              <w:right w:val="nil"/>
            </w:tcBorders>
            <w:shd w:val="clear" w:color="auto" w:fill="auto"/>
            <w:noWrap/>
            <w:vAlign w:val="bottom"/>
          </w:tcPr>
          <w:p w:rsidR="00C86E26" w:rsidRPr="0068093C" w:rsidRDefault="00C86E26" w:rsidP="00D62CF3">
            <w:pPr>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18 (58.06)</w:t>
            </w:r>
          </w:p>
        </w:tc>
        <w:tc>
          <w:tcPr>
            <w:tcW w:w="1559" w:type="dxa"/>
            <w:tcBorders>
              <w:top w:val="nil"/>
              <w:left w:val="nil"/>
              <w:bottom w:val="nil"/>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85 (40.87)</w:t>
            </w:r>
          </w:p>
        </w:tc>
        <w:tc>
          <w:tcPr>
            <w:tcW w:w="1134" w:type="dxa"/>
            <w:tcBorders>
              <w:top w:val="nil"/>
              <w:left w:val="nil"/>
              <w:bottom w:val="nil"/>
              <w:right w:val="nil"/>
            </w:tcBorders>
            <w:shd w:val="clear" w:color="auto" w:fill="auto"/>
            <w:noWrap/>
            <w:vAlign w:val="bottom"/>
          </w:tcPr>
          <w:p w:rsidR="00C86E26" w:rsidRPr="0068093C" w:rsidRDefault="00C86E26" w:rsidP="00C86E26">
            <w:pP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44 (68.75)</w:t>
            </w:r>
          </w:p>
        </w:tc>
        <w:tc>
          <w:tcPr>
            <w:tcW w:w="992" w:type="dxa"/>
            <w:tcBorders>
              <w:top w:val="nil"/>
              <w:left w:val="nil"/>
              <w:bottom w:val="nil"/>
              <w:right w:val="nil"/>
            </w:tcBorders>
            <w:shd w:val="clear" w:color="auto" w:fill="auto"/>
            <w:noWrap/>
            <w:vAlign w:val="bottom"/>
          </w:tcPr>
          <w:p w:rsidR="00C86E26" w:rsidRPr="0068093C" w:rsidRDefault="00C86E26" w:rsidP="00963590">
            <w:pPr>
              <w:ind w:firstLine="320"/>
              <w:rPr>
                <w:rFonts w:ascii="Times New Roman" w:hAnsi="Times New Roman" w:cs="Times New Roman"/>
                <w:color w:val="000000" w:themeColor="text1"/>
                <w:sz w:val="16"/>
                <w:szCs w:val="16"/>
              </w:rPr>
            </w:pPr>
          </w:p>
        </w:tc>
        <w:tc>
          <w:tcPr>
            <w:tcW w:w="992" w:type="dxa"/>
            <w:tcBorders>
              <w:top w:val="nil"/>
              <w:left w:val="nil"/>
              <w:bottom w:val="nil"/>
              <w:right w:val="nil"/>
            </w:tcBorders>
            <w:shd w:val="clear" w:color="auto" w:fill="auto"/>
            <w:noWrap/>
            <w:vAlign w:val="bottom"/>
          </w:tcPr>
          <w:p w:rsidR="00C86E26" w:rsidRPr="0068093C" w:rsidRDefault="00C86E26" w:rsidP="00963590">
            <w:pPr>
              <w:ind w:firstLine="320"/>
              <w:rPr>
                <w:rFonts w:ascii="Times New Roman" w:hAnsi="Times New Roman" w:cs="Times New Roman"/>
                <w:color w:val="000000" w:themeColor="text1"/>
                <w:sz w:val="16"/>
                <w:szCs w:val="16"/>
              </w:rPr>
            </w:pPr>
          </w:p>
        </w:tc>
      </w:tr>
      <w:tr w:rsidR="006E1B4B" w:rsidRPr="0068093C" w:rsidTr="00D62CF3">
        <w:trPr>
          <w:trHeight w:val="288"/>
        </w:trPr>
        <w:tc>
          <w:tcPr>
            <w:tcW w:w="993" w:type="dxa"/>
            <w:tcBorders>
              <w:top w:val="nil"/>
              <w:left w:val="nil"/>
              <w:bottom w:val="single" w:sz="4" w:space="0" w:color="auto"/>
              <w:right w:val="nil"/>
            </w:tcBorders>
            <w:shd w:val="clear" w:color="auto" w:fill="auto"/>
            <w:noWrap/>
            <w:vAlign w:val="bottom"/>
          </w:tcPr>
          <w:p w:rsidR="00C86E26" w:rsidRPr="0068093C" w:rsidRDefault="00C86E26" w:rsidP="00D62CF3">
            <w:pP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rPr>
              <w:t>Adolescent</w:t>
            </w:r>
          </w:p>
        </w:tc>
        <w:tc>
          <w:tcPr>
            <w:tcW w:w="1417" w:type="dxa"/>
            <w:tcBorders>
              <w:top w:val="nil"/>
              <w:left w:val="nil"/>
              <w:bottom w:val="single" w:sz="4" w:space="0" w:color="auto"/>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101 (43.16)</w:t>
            </w:r>
          </w:p>
        </w:tc>
        <w:tc>
          <w:tcPr>
            <w:tcW w:w="1418" w:type="dxa"/>
            <w:tcBorders>
              <w:top w:val="nil"/>
              <w:left w:val="nil"/>
              <w:bottom w:val="single" w:sz="4" w:space="0" w:color="auto"/>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34 (47.89)</w:t>
            </w:r>
          </w:p>
        </w:tc>
        <w:tc>
          <w:tcPr>
            <w:tcW w:w="1701" w:type="dxa"/>
            <w:tcBorders>
              <w:top w:val="nil"/>
              <w:left w:val="nil"/>
              <w:bottom w:val="single" w:sz="4" w:space="0" w:color="auto"/>
              <w:right w:val="nil"/>
            </w:tcBorders>
            <w:shd w:val="clear" w:color="auto" w:fill="auto"/>
            <w:noWrap/>
            <w:vAlign w:val="bottom"/>
          </w:tcPr>
          <w:p w:rsidR="00C86E26" w:rsidRPr="0068093C" w:rsidRDefault="00C86E26" w:rsidP="00D62CF3">
            <w:pPr>
              <w:jc w:val="cente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13 (41.94)</w:t>
            </w:r>
          </w:p>
        </w:tc>
        <w:tc>
          <w:tcPr>
            <w:tcW w:w="1559" w:type="dxa"/>
            <w:tcBorders>
              <w:top w:val="nil"/>
              <w:left w:val="nil"/>
              <w:bottom w:val="single" w:sz="4" w:space="0" w:color="auto"/>
              <w:right w:val="nil"/>
            </w:tcBorders>
            <w:shd w:val="clear" w:color="auto" w:fill="auto"/>
            <w:noWrap/>
            <w:vAlign w:val="bottom"/>
          </w:tcPr>
          <w:p w:rsidR="00C86E26" w:rsidRPr="0068093C" w:rsidRDefault="00C86E26" w:rsidP="00963590">
            <w:pPr>
              <w:ind w:firstLine="320"/>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123 (59.13)</w:t>
            </w:r>
          </w:p>
        </w:tc>
        <w:tc>
          <w:tcPr>
            <w:tcW w:w="1134" w:type="dxa"/>
            <w:tcBorders>
              <w:top w:val="nil"/>
              <w:left w:val="nil"/>
              <w:bottom w:val="single" w:sz="4" w:space="0" w:color="auto"/>
              <w:right w:val="nil"/>
            </w:tcBorders>
            <w:shd w:val="clear" w:color="auto" w:fill="auto"/>
            <w:noWrap/>
            <w:vAlign w:val="bottom"/>
          </w:tcPr>
          <w:p w:rsidR="00C86E26" w:rsidRPr="0068093C" w:rsidRDefault="00C86E26" w:rsidP="00C86E26">
            <w:pPr>
              <w:textAlignment w:val="bottom"/>
              <w:rPr>
                <w:rFonts w:ascii="Times New Roman" w:hAnsi="Times New Roman" w:cs="Times New Roman"/>
                <w:color w:val="000000" w:themeColor="text1"/>
                <w:sz w:val="16"/>
                <w:szCs w:val="16"/>
              </w:rPr>
            </w:pPr>
            <w:r w:rsidRPr="0068093C">
              <w:rPr>
                <w:rFonts w:ascii="Times New Roman" w:hAnsi="Times New Roman" w:cs="Times New Roman"/>
                <w:color w:val="000000" w:themeColor="text1"/>
                <w:sz w:val="16"/>
                <w:szCs w:val="16"/>
                <w:lang w:bidi="ar"/>
              </w:rPr>
              <w:t>20 (31.25)</w:t>
            </w:r>
          </w:p>
        </w:tc>
        <w:tc>
          <w:tcPr>
            <w:tcW w:w="992" w:type="dxa"/>
            <w:tcBorders>
              <w:top w:val="nil"/>
              <w:left w:val="nil"/>
              <w:bottom w:val="single" w:sz="4" w:space="0" w:color="auto"/>
              <w:right w:val="nil"/>
            </w:tcBorders>
            <w:shd w:val="clear" w:color="auto" w:fill="auto"/>
            <w:noWrap/>
            <w:vAlign w:val="bottom"/>
          </w:tcPr>
          <w:p w:rsidR="00C86E26" w:rsidRPr="0068093C" w:rsidRDefault="00C86E26" w:rsidP="00963590">
            <w:pPr>
              <w:ind w:firstLine="320"/>
              <w:rPr>
                <w:rFonts w:ascii="Times New Roman" w:hAnsi="Times New Roman" w:cs="Times New Roman"/>
                <w:color w:val="000000" w:themeColor="text1"/>
                <w:sz w:val="16"/>
                <w:szCs w:val="16"/>
              </w:rPr>
            </w:pPr>
          </w:p>
        </w:tc>
        <w:tc>
          <w:tcPr>
            <w:tcW w:w="992" w:type="dxa"/>
            <w:tcBorders>
              <w:top w:val="nil"/>
              <w:left w:val="nil"/>
              <w:bottom w:val="single" w:sz="4" w:space="0" w:color="auto"/>
              <w:right w:val="nil"/>
            </w:tcBorders>
            <w:shd w:val="clear" w:color="auto" w:fill="auto"/>
            <w:noWrap/>
            <w:vAlign w:val="bottom"/>
          </w:tcPr>
          <w:p w:rsidR="00C86E26" w:rsidRPr="0068093C" w:rsidRDefault="00C86E26" w:rsidP="00963590">
            <w:pPr>
              <w:ind w:firstLine="320"/>
              <w:rPr>
                <w:rFonts w:ascii="Times New Roman" w:hAnsi="Times New Roman" w:cs="Times New Roman"/>
                <w:color w:val="000000" w:themeColor="text1"/>
                <w:sz w:val="16"/>
                <w:szCs w:val="16"/>
              </w:rPr>
            </w:pPr>
          </w:p>
        </w:tc>
      </w:tr>
    </w:tbl>
    <w:bookmarkEnd w:id="4"/>
    <w:bookmarkEnd w:id="5"/>
    <w:p w:rsidR="00BD358B" w:rsidRPr="0068093C" w:rsidRDefault="005E7134">
      <w:pPr>
        <w:pStyle w:val="1"/>
        <w:rPr>
          <w:color w:val="000000" w:themeColor="text1"/>
        </w:rPr>
      </w:pPr>
      <w:r w:rsidRPr="0068093C">
        <w:rPr>
          <w:color w:val="000000" w:themeColor="text1"/>
        </w:rPr>
        <w:t xml:space="preserve">4. </w:t>
      </w:r>
      <w:bookmarkStart w:id="44" w:name="OLE_LINK43"/>
      <w:bookmarkStart w:id="45" w:name="OLE_LINK44"/>
      <w:r w:rsidRPr="0068093C">
        <w:rPr>
          <w:color w:val="000000" w:themeColor="text1"/>
        </w:rPr>
        <w:t>Discussion</w:t>
      </w:r>
    </w:p>
    <w:p w:rsidR="00C86E26" w:rsidRPr="0068093C" w:rsidRDefault="00C86E26" w:rsidP="001C15F9">
      <w:pPr>
        <w:ind w:firstLine="420"/>
        <w:jc w:val="both"/>
        <w:rPr>
          <w:rFonts w:ascii="Times New Roman" w:hAnsi="Times New Roman" w:cs="Times New Roman"/>
          <w:color w:val="000000" w:themeColor="text1"/>
        </w:rPr>
      </w:pPr>
      <w:bookmarkStart w:id="46" w:name="OLE_LINK139"/>
      <w:bookmarkStart w:id="47" w:name="OLE_LINK140"/>
      <w:bookmarkStart w:id="48" w:name="OLE_LINK141"/>
      <w:bookmarkStart w:id="49" w:name="OLE_LINK51"/>
      <w:bookmarkStart w:id="50" w:name="OLE_LINK52"/>
      <w:bookmarkStart w:id="51" w:name="OLE_LINK161"/>
      <w:bookmarkStart w:id="52" w:name="OLE_LINK162"/>
      <w:bookmarkStart w:id="53" w:name="OLE_LINK163"/>
      <w:r w:rsidRPr="0068093C">
        <w:rPr>
          <w:rFonts w:ascii="Times New Roman" w:hAnsi="Times New Roman" w:cs="Times New Roman"/>
          <w:color w:val="000000" w:themeColor="text1"/>
        </w:rPr>
        <w:t>The present study identified five latent profiles of time quality of life among psychiatric outpatients, namely Relatively High, Unbalanced, Impaired, Relatively Low, and Optimal. These findings indicate that time quality of life is not a unidimensional construct varying along a simple continuum, but rather a heterogeneous construct characterized by distinct internal structural patterns. Further analyses revealed significant differences across profiles in well-being, general psychological distress, depressive symptoms, and anxiety symptoms, with the Optimal profile showing the most favorable mental health status and the Impaired profile showing the poorest. In addition, no significant gender differences were observed across profiles, whereas age group differences were statistically significant.</w:t>
      </w:r>
    </w:p>
    <w:p w:rsidR="00C86E26" w:rsidRPr="0068093C" w:rsidRDefault="00C90CF1" w:rsidP="009644D5">
      <w:pPr>
        <w:ind w:firstLine="420"/>
        <w:jc w:val="both"/>
        <w:rPr>
          <w:rFonts w:ascii="Times New Roman" w:hAnsi="Times New Roman" w:cs="Times New Roman"/>
          <w:color w:val="000000" w:themeColor="text1"/>
        </w:rPr>
      </w:pPr>
      <w:bookmarkStart w:id="54" w:name="OLE_LINK493"/>
      <w:bookmarkStart w:id="55" w:name="OLE_LINK494"/>
      <w:r w:rsidRPr="0068093C">
        <w:rPr>
          <w:rFonts w:ascii="Times New Roman" w:hAnsi="Times New Roman" w:cs="Times New Roman"/>
          <w:color w:val="000000" w:themeColor="text1"/>
        </w:rPr>
        <w:t>The findings further suggest that time quality of life is characterized not only by differences in overall level but also by differences in internal configuration. Consistent with previous time-related research demonstrating gradient-like distributions</w:t>
      </w:r>
      <w:r w:rsidR="00315CEA" w:rsidRPr="0068093C">
        <w:rPr>
          <w:rFonts w:ascii="Times New Roman" w:hAnsi="Times New Roman" w:cs="Times New Roman" w:hint="eastAsia"/>
          <w:color w:val="000000" w:themeColor="text1"/>
        </w:rPr>
        <w:t xml:space="preserve"> </w:t>
      </w:r>
      <w:r w:rsidR="00C86E26" w:rsidRPr="0068093C">
        <w:rPr>
          <w:rFonts w:ascii="Times New Roman" w:hAnsi="Times New Roman" w:cs="Times New Roman"/>
          <w:color w:val="000000" w:themeColor="text1"/>
        </w:rPr>
        <w:fldChar w:fldCharType="begin"/>
      </w:r>
      <w:r w:rsidR="00E71710" w:rsidRPr="0068093C">
        <w:rPr>
          <w:rFonts w:ascii="Times New Roman" w:hAnsi="Times New Roman" w:cs="Times New Roman"/>
          <w:color w:val="000000" w:themeColor="text1"/>
        </w:rPr>
        <w:instrText xml:space="preserve"> ADDIN EN.CITE &lt;EndNote&gt;&lt;Cite&gt;&lt;Author&gt;Mayeli&lt;/Author&gt;&lt;Year&gt;2023&lt;/Year&gt;&lt;RecNum&gt;391&lt;/RecNum&gt;&lt;DisplayText&gt;(Ahmad Mayeli, et al., 2023)&lt;/DisplayText&gt;&lt;record&gt;&lt;rec-number&gt;391&lt;/rec-number&gt;&lt;foreign-keys&gt;&lt;key app="EN" db-id="dxwps02rov2awqe0f9oxs2045sa2xdzdfe0s" timestamp="1775359424"&gt;391&lt;/key&gt;&lt;/foreign-keys&gt;&lt;ref-type name="Journal Article"&gt;17&lt;/ref-type&gt;&lt;contributors&gt;&lt;authors&gt;&lt;author&gt;Mayeli, Ahmad&lt;/author&gt;&lt;author&gt;LaGoy, Alice D.&lt;/author&gt;&lt;author&gt;Smagula, Stephen F.&lt;/author&gt;&lt;author&gt;Wilson, James D.&lt;/author&gt;&lt;author&gt;Zarbo, Cristina&lt;/author&gt;&lt;author&gt;Rocchetti, Matteo&lt;/author&gt;&lt;author&gt;Starace, Fabrizio&lt;/author&gt;&lt;author&gt;Zamparini, Manuel&lt;/author&gt;&lt;author&gt;Casiraghi, Letizia&lt;/author&gt;&lt;author&gt;Calza, Stefano&lt;/author&gt;&lt;author&gt;Rota, Matteo&lt;/author&gt;&lt;author&gt;D’Agostino, Armando&lt;/author&gt;&lt;author&gt;de Girolamo, Giovanni&lt;/author&gt;&lt;author&gt;Martinelli, Alessandra&lt;/author&gt;&lt;author&gt;Nibbio, Gabriele&lt;/author&gt;&lt;author&gt;Pelizza, Lorenzo&lt;/author&gt;&lt;author&gt;Pessina, Rodolfo&lt;/author&gt;&lt;author&gt;Placenti, Roberto&lt;/author&gt;&lt;author&gt;Silva, Andrea&lt;/author&gt;&lt;author&gt;Ferrarelli, Fabio&lt;/author&gt;&lt;author&gt;Di, APAson Consortium&lt;/author&gt;&lt;/authors&gt;&lt;/contributors&gt;&lt;titles&gt;&lt;title&gt;Shared and distinct abnormalities in sleep-wake patterns and their relationship with the negative symptoms of Schizophrenia Spectrum Disorder patients&lt;/title&gt;&lt;secondary-title&gt;Molecular Psychiatry&lt;/secondary-title&gt;&lt;/titles&gt;&lt;periodical&gt;&lt;full-title&gt;Molecular Psychiatry&lt;/full-title&gt;&lt;/periodical&gt;&lt;pages&gt;2049-2057&lt;/pages&gt;&lt;volume&gt;28&lt;/volume&gt;&lt;number&gt;5&lt;/number&gt;&lt;dates&gt;&lt;year&gt;2023&lt;/year&gt;&lt;pub-dates&gt;&lt;date&gt;2023/05/01&lt;/date&gt;&lt;/pub-dates&gt;&lt;/dates&gt;&lt;isbn&gt;1476-5578&lt;/isbn&gt;&lt;urls&gt;&lt;related-urls&gt;&lt;url&gt;https://doi.org/10.1038/s41380-023-02050-x&lt;/url&gt;&lt;/related-urls&gt;&lt;/urls&gt;&lt;electronic-resource-num&gt;10.1038/s41380-023-02050-x&lt;/electronic-resource-num&gt;&lt;/record&gt;&lt;/Cite&gt;&lt;/EndNote&gt;</w:instrText>
      </w:r>
      <w:r w:rsidR="00C86E26" w:rsidRPr="0068093C">
        <w:rPr>
          <w:rFonts w:ascii="Times New Roman" w:hAnsi="Times New Roman" w:cs="Times New Roman"/>
          <w:color w:val="000000" w:themeColor="text1"/>
        </w:rPr>
        <w:fldChar w:fldCharType="separate"/>
      </w:r>
      <w:r w:rsidR="00E71710" w:rsidRPr="0068093C">
        <w:rPr>
          <w:rFonts w:ascii="Times New Roman" w:hAnsi="Times New Roman" w:cs="Times New Roman"/>
          <w:noProof/>
          <w:color w:val="000000" w:themeColor="text1"/>
        </w:rPr>
        <w:t>(Ahmad Mayeli, et al., 2023)</w:t>
      </w:r>
      <w:r w:rsidR="00C86E26" w:rsidRPr="0068093C">
        <w:rPr>
          <w:rFonts w:ascii="Times New Roman" w:hAnsi="Times New Roman" w:cs="Times New Roman"/>
          <w:color w:val="000000" w:themeColor="text1"/>
        </w:rPr>
        <w:fldChar w:fldCharType="end"/>
      </w:r>
      <w:r w:rsidRPr="0068093C">
        <w:rPr>
          <w:rFonts w:ascii="Times New Roman" w:hAnsi="Times New Roman" w:cs="Times New Roman"/>
          <w:color w:val="000000" w:themeColor="text1"/>
        </w:rPr>
        <w:t xml:space="preserve">, the profiles of Relatively High, Relatively Low, Impaired, and Optimal together reflect a continuum ranging from relatively well-organized to markedly disrupted daily time experience. However, the identification of the Unbalanced profile is of </w:t>
      </w:r>
      <w:proofErr w:type="gramStart"/>
      <w:r w:rsidRPr="0068093C">
        <w:rPr>
          <w:rFonts w:ascii="Times New Roman" w:hAnsi="Times New Roman" w:cs="Times New Roman"/>
          <w:color w:val="000000" w:themeColor="text1"/>
        </w:rPr>
        <w:t>particular theoretical</w:t>
      </w:r>
      <w:proofErr w:type="gramEnd"/>
      <w:r w:rsidRPr="0068093C">
        <w:rPr>
          <w:rFonts w:ascii="Times New Roman" w:hAnsi="Times New Roman" w:cs="Times New Roman"/>
          <w:color w:val="000000" w:themeColor="text1"/>
        </w:rPr>
        <w:t xml:space="preserve"> importance. This pattern indicates that impairments in time quality of life do not necessarily occur uniformly across all dimensions. Instead, some individuals may show marked deficits in foundational aspects of daily life while still retaining relatively preserved capacities in more internal experiential domains. This suggests that time-related difficulties may manifest as imbalance across dimensions rather than as a simple global decline. Similar evidence has been reported in time perspective research, where different clinical groups show distinct temporal configurations rather than uniform deterioration</w:t>
      </w:r>
      <w:r w:rsidR="00315CEA" w:rsidRPr="0068093C">
        <w:rPr>
          <w:rFonts w:ascii="Times New Roman" w:hAnsi="Times New Roman" w:cs="Times New Roman" w:hint="eastAsia"/>
          <w:color w:val="000000" w:themeColor="text1"/>
        </w:rPr>
        <w:t xml:space="preserve"> </w:t>
      </w:r>
      <w:r w:rsidR="00C86E26" w:rsidRPr="0068093C">
        <w:rPr>
          <w:rFonts w:ascii="Times New Roman" w:hAnsi="Times New Roman" w:cs="Times New Roman"/>
          <w:color w:val="000000" w:themeColor="text1"/>
        </w:rPr>
        <w:fldChar w:fldCharType="begin"/>
      </w:r>
      <w:r w:rsidR="00E71710" w:rsidRPr="0068093C">
        <w:rPr>
          <w:rFonts w:ascii="Times New Roman" w:hAnsi="Times New Roman" w:cs="Times New Roman"/>
          <w:color w:val="000000" w:themeColor="text1"/>
        </w:rPr>
        <w:instrText xml:space="preserve"> ADDIN EN.CITE &lt;EndNote&gt;&lt;Cite&gt;&lt;Author&gt;Stolarski&lt;/Author&gt;&lt;Year&gt;2020&lt;/Year&gt;&lt;RecNum&gt;393&lt;/RecNum&gt;&lt;DisplayText&gt;(Maciej Stolarski, et al., 2020)&lt;/DisplayText&gt;&lt;record&gt;&lt;rec-number&gt;393&lt;/rec-number&gt;&lt;foreign-keys&gt;&lt;key app="EN" db-id="dxwps02rov2awqe0f9oxs2045sa2xdzdfe0s" timestamp="1775362444"&gt;393&lt;/key&gt;&lt;/foreign-keys&gt;&lt;ref-type name="Journal Article"&gt;17&lt;/ref-type&gt;&lt;contributors&gt;&lt;authors&gt;&lt;author&gt;Stolarski, Maciej&lt;/author&gt;&lt;author&gt;Zajenkowski, Marcin&lt;/author&gt;&lt;author&gt;Jankowski, Konrad S.&lt;/author&gt;&lt;author&gt;Szymaniak, Kinga&lt;/author&gt;&lt;/authors&gt;&lt;/contributors&gt;&lt;titles&gt;&lt;title&gt;Deviation from the balanced time perspective: A systematic review of empirical relationships with psychological variables&lt;/title&gt;&lt;secondary-title&gt;Personality and Individual Differences&lt;/secondary-title&gt;&lt;/titles&gt;&lt;periodical&gt;&lt;full-title&gt;Personality and Individual Differences&lt;/full-title&gt;&lt;/periodical&gt;&lt;pages&gt;109772&lt;/pages&gt;&lt;volume&gt;156&lt;/volume&gt;&lt;keywords&gt;&lt;keyword&gt;Time perspective&lt;/keyword&gt;&lt;keyword&gt;Balanced time perspective&lt;/keyword&gt;&lt;keyword&gt;Deviation from the balanced time perspective&lt;/keyword&gt;&lt;keyword&gt;Well-being&lt;/keyword&gt;&lt;keyword&gt;Adaptation&lt;/keyword&gt;&lt;/keywords&gt;&lt;dates&gt;&lt;year&gt;2020&lt;/year&gt;&lt;pub-dates&gt;&lt;date&gt;2020/04/01/&lt;/date&gt;&lt;/pub-dates&gt;&lt;/dates&gt;&lt;isbn&gt;0191-8869&lt;/isbn&gt;&lt;urls&gt;&lt;related-urls&gt;&lt;url&gt;https://www.sciencedirect.com/science/article/pii/S0191886919307111&lt;/url&gt;&lt;/related-urls&gt;&lt;/urls&gt;&lt;electronic-resource-num&gt;https://doi.org/10.1016/j.paid.2019.109772&lt;/electronic-resource-num&gt;&lt;/record&gt;&lt;/Cite&gt;&lt;/EndNote&gt;</w:instrText>
      </w:r>
      <w:r w:rsidR="00C86E26" w:rsidRPr="0068093C">
        <w:rPr>
          <w:rFonts w:ascii="Times New Roman" w:hAnsi="Times New Roman" w:cs="Times New Roman"/>
          <w:color w:val="000000" w:themeColor="text1"/>
        </w:rPr>
        <w:fldChar w:fldCharType="separate"/>
      </w:r>
      <w:r w:rsidR="00E71710" w:rsidRPr="0068093C">
        <w:rPr>
          <w:rFonts w:ascii="Times New Roman" w:hAnsi="Times New Roman" w:cs="Times New Roman"/>
          <w:noProof/>
          <w:color w:val="000000" w:themeColor="text1"/>
        </w:rPr>
        <w:t>(Maciej Stolarski, et al., 2020)</w:t>
      </w:r>
      <w:r w:rsidR="00C86E26" w:rsidRPr="0068093C">
        <w:rPr>
          <w:rFonts w:ascii="Times New Roman" w:hAnsi="Times New Roman" w:cs="Times New Roman"/>
          <w:color w:val="000000" w:themeColor="text1"/>
        </w:rPr>
        <w:fldChar w:fldCharType="end"/>
      </w:r>
      <w:r w:rsidRPr="0068093C">
        <w:rPr>
          <w:rFonts w:ascii="Times New Roman" w:hAnsi="Times New Roman" w:cs="Times New Roman"/>
          <w:color w:val="000000" w:themeColor="text1"/>
        </w:rPr>
        <w:t xml:space="preserve">. </w:t>
      </w:r>
      <w:bookmarkStart w:id="56" w:name="OLE_LINK53"/>
      <w:bookmarkStart w:id="57" w:name="OLE_LINK54"/>
      <w:r w:rsidRPr="0068093C">
        <w:rPr>
          <w:rFonts w:ascii="Times New Roman" w:hAnsi="Times New Roman" w:cs="Times New Roman"/>
          <w:color w:val="000000" w:themeColor="text1"/>
        </w:rPr>
        <w:t>This interpretation may also be understood in relation to perspectives from daily rhythms and behavioral activation. Research on daily rhythms emphasizes that the stability of sleep, activity, and routine structure forms an important basis for psychological functioning, and that distress is often reflected in disruptions to these foundational aspects of daily life</w:t>
      </w:r>
      <w:r w:rsidR="00315CEA" w:rsidRPr="0068093C">
        <w:rPr>
          <w:rFonts w:ascii="Times New Roman" w:hAnsi="Times New Roman" w:cs="Times New Roman" w:hint="eastAsia"/>
          <w:color w:val="000000" w:themeColor="text1"/>
        </w:rPr>
        <w:t xml:space="preserve"> </w:t>
      </w:r>
      <w:r w:rsidRPr="0068093C">
        <w:rPr>
          <w:rFonts w:ascii="Times New Roman" w:hAnsi="Times New Roman" w:cs="Times New Roman"/>
          <w:color w:val="000000" w:themeColor="text1"/>
        </w:rPr>
        <w:fldChar w:fldCharType="begin"/>
      </w:r>
      <w:r w:rsidRPr="0068093C">
        <w:rPr>
          <w:rFonts w:ascii="Times New Roman" w:hAnsi="Times New Roman" w:cs="Times New Roman"/>
          <w:color w:val="000000" w:themeColor="text1"/>
        </w:rPr>
        <w:instrText xml:space="preserve"> ADDIN EN.CITE &lt;EndNote&gt;&lt;Cite&gt;&lt;Author&gt;Meyer&lt;/Author&gt;&lt;Year&gt;2022&lt;/Year&gt;&lt;RecNum&gt;608&lt;/RecNum&gt;&lt;DisplayText&gt;(Nicholas Meyer, et al., 2022)&lt;/DisplayText&gt;&lt;record&gt;&lt;rec-number&gt;608&lt;/rec-number&gt;&lt;foreign-keys&gt;&lt;key app="EN" db-id="dxwps02rov2awqe0f9oxs2045sa2xdzdfe0s" timestamp="1779335576"&gt;608&lt;/key&gt;&lt;/foreign-keys&gt;&lt;ref-type name="Journal Article"&gt;17&lt;/ref-type&gt;&lt;contributors&gt;&lt;authors&gt;&lt;author&gt;Meyer, Nicholas&lt;/author&gt;&lt;author&gt;Harvey, Allison G.&lt;/author&gt;&lt;author&gt;Lockley, Steven W.&lt;/author&gt;&lt;author&gt;Dijk, Derk-Jan&lt;/author&gt;&lt;/authors&gt;&lt;/contributors&gt;&lt;titles&gt;&lt;title&gt;Circadian rhythms and disorders of the timing of sleep&lt;/title&gt;&lt;secondary-title&gt;The Lancet&lt;/secondary-title&gt;&lt;/titles&gt;&lt;periodical&gt;&lt;full-title&gt;The Lancet&lt;/full-title&gt;&lt;/periodical&gt;&lt;pages&gt;1061-1078&lt;/pages&gt;&lt;volume&gt;400&lt;/volume&gt;&lt;number&gt;10357&lt;/number&gt;&lt;dates&gt;&lt;year&gt;2022&lt;/year&gt;&lt;/dates&gt;&lt;publisher&gt;Elsevier&lt;/publisher&gt;&lt;isbn&gt;0140-6736&lt;/isbn&gt;&lt;urls&gt;&lt;related-urls&gt;&lt;url&gt;https://doi.org/10.1016/S0140-6736(22)00877-7&lt;/url&gt;&lt;/related-urls&gt;&lt;/urls&gt;&lt;electronic-resource-num&gt;10.1016/S0140-6736(22)00877-7&lt;/electronic-resource-num&gt;&lt;access-date&gt;2026/05/20&lt;/access-date&gt;&lt;/record&gt;&lt;/Cite&gt;&lt;/EndNote&gt;</w:instrText>
      </w:r>
      <w:r w:rsidRPr="0068093C">
        <w:rPr>
          <w:rFonts w:ascii="Times New Roman" w:hAnsi="Times New Roman" w:cs="Times New Roman"/>
          <w:color w:val="000000" w:themeColor="text1"/>
        </w:rPr>
        <w:fldChar w:fldCharType="separate"/>
      </w:r>
      <w:r w:rsidRPr="0068093C">
        <w:rPr>
          <w:rFonts w:ascii="Times New Roman" w:hAnsi="Times New Roman" w:cs="Times New Roman"/>
          <w:noProof/>
          <w:color w:val="000000" w:themeColor="text1"/>
        </w:rPr>
        <w:t>(Nicholas Meyer, et al., 2022)</w:t>
      </w:r>
      <w:r w:rsidRPr="0068093C">
        <w:rPr>
          <w:rFonts w:ascii="Times New Roman" w:hAnsi="Times New Roman" w:cs="Times New Roman"/>
          <w:color w:val="000000" w:themeColor="text1"/>
        </w:rPr>
        <w:fldChar w:fldCharType="end"/>
      </w:r>
      <w:r w:rsidRPr="0068093C">
        <w:rPr>
          <w:rFonts w:ascii="Times New Roman" w:hAnsi="Times New Roman" w:cs="Times New Roman"/>
          <w:color w:val="000000" w:themeColor="text1"/>
        </w:rPr>
        <w:t>. Behavioral Activation</w:t>
      </w:r>
      <w:r w:rsidR="00315CEA" w:rsidRPr="0068093C">
        <w:rPr>
          <w:rFonts w:ascii="Times New Roman" w:hAnsi="Times New Roman" w:cs="Times New Roman" w:hint="eastAsia"/>
          <w:color w:val="000000" w:themeColor="text1"/>
        </w:rPr>
        <w:t xml:space="preserve"> </w:t>
      </w:r>
      <w:r w:rsidRPr="0068093C">
        <w:rPr>
          <w:rFonts w:ascii="Times New Roman" w:hAnsi="Times New Roman" w:cs="Times New Roman"/>
          <w:color w:val="000000" w:themeColor="text1"/>
        </w:rPr>
        <w:t xml:space="preserve">(BA) </w:t>
      </w:r>
      <w:r w:rsidRPr="0068093C">
        <w:rPr>
          <w:rFonts w:ascii="Times New Roman" w:hAnsi="Times New Roman" w:cs="Times New Roman" w:hint="eastAsia"/>
          <w:color w:val="000000" w:themeColor="text1"/>
        </w:rPr>
        <w:t>t</w:t>
      </w:r>
      <w:r w:rsidRPr="0068093C">
        <w:rPr>
          <w:rFonts w:ascii="Times New Roman" w:hAnsi="Times New Roman" w:cs="Times New Roman"/>
          <w:color w:val="000000" w:themeColor="text1"/>
        </w:rPr>
        <w:t>heory</w:t>
      </w:r>
      <w:r w:rsidRPr="0068093C">
        <w:rPr>
          <w:rFonts w:ascii="Times New Roman" w:hAnsi="Times New Roman" w:cs="Times New Roman" w:hint="eastAsia"/>
          <w:color w:val="000000" w:themeColor="text1"/>
        </w:rPr>
        <w:t xml:space="preserve"> </w:t>
      </w:r>
      <w:r w:rsidRPr="0068093C">
        <w:rPr>
          <w:rFonts w:ascii="Times New Roman" w:hAnsi="Times New Roman" w:cs="Times New Roman"/>
          <w:color w:val="000000" w:themeColor="text1"/>
        </w:rPr>
        <w:t>further suggests that reductions in activity engagement, environmental contact, and daily participation may weaken access to positive reinforcement and thereby contribute to emotional difficulties and functional decline</w:t>
      </w:r>
      <w:r w:rsidR="00315CEA" w:rsidRPr="0068093C">
        <w:rPr>
          <w:rFonts w:ascii="Times New Roman" w:hAnsi="Times New Roman" w:cs="Times New Roman" w:hint="eastAsia"/>
          <w:color w:val="000000" w:themeColor="text1"/>
        </w:rPr>
        <w:t xml:space="preserve"> </w:t>
      </w:r>
      <w:r w:rsidRPr="0068093C">
        <w:rPr>
          <w:rFonts w:ascii="Times New Roman" w:hAnsi="Times New Roman" w:cs="Times New Roman"/>
          <w:color w:val="000000" w:themeColor="text1"/>
        </w:rPr>
        <w:fldChar w:fldCharType="begin">
          <w:fldData xml:space="preserve">PEVuZE5vdGU+PENpdGU+PEF1dGhvcj5OYWd5PC9BdXRob3I+PFllYXI+MjAyMDwvWWVhcj48UmVj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</w:fldData>
        </w:fldChar>
      </w:r>
      <w:r w:rsidRPr="0068093C">
        <w:rPr>
          <w:rFonts w:ascii="Times New Roman" w:hAnsi="Times New Roman" w:cs="Times New Roman"/>
          <w:color w:val="000000" w:themeColor="text1"/>
        </w:rPr>
        <w:instrText xml:space="preserve"> ADDIN EN.CITE </w:instrText>
      </w:r>
      <w:r w:rsidRPr="0068093C">
        <w:rPr>
          <w:rFonts w:ascii="Times New Roman" w:hAnsi="Times New Roman" w:cs="Times New Roman"/>
          <w:color w:val="000000" w:themeColor="text1"/>
        </w:rPr>
        <w:fldChar w:fldCharType="begin">
          <w:fldData xml:space="preserve">PEVuZE5vdGU+PENpdGU+PEF1dGhvcj5OYWd5PC9BdXRob3I+PFllYXI+MjAyMDwvWWVhcj48UmVj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</w:fldData>
        </w:fldChar>
      </w:r>
      <w:r w:rsidRPr="0068093C">
        <w:rPr>
          <w:rFonts w:ascii="Times New Roman" w:hAnsi="Times New Roman" w:cs="Times New Roman"/>
          <w:color w:val="000000" w:themeColor="text1"/>
        </w:rPr>
        <w:instrText xml:space="preserve"> ADDIN EN.CITE.DATA </w:instrText>
      </w:r>
      <w:r w:rsidRPr="0068093C">
        <w:rPr>
          <w:rFonts w:ascii="Times New Roman" w:hAnsi="Times New Roman" w:cs="Times New Roman"/>
          <w:color w:val="000000" w:themeColor="text1"/>
        </w:rPr>
      </w:r>
      <w:r w:rsidRPr="0068093C">
        <w:rPr>
          <w:rFonts w:ascii="Times New Roman" w:hAnsi="Times New Roman" w:cs="Times New Roman"/>
          <w:color w:val="000000" w:themeColor="text1"/>
        </w:rPr>
        <w:fldChar w:fldCharType="end"/>
      </w:r>
      <w:r w:rsidRPr="0068093C">
        <w:rPr>
          <w:rFonts w:ascii="Times New Roman" w:hAnsi="Times New Roman" w:cs="Times New Roman"/>
          <w:color w:val="000000" w:themeColor="text1"/>
        </w:rPr>
      </w:r>
      <w:r w:rsidRPr="0068093C">
        <w:rPr>
          <w:rFonts w:ascii="Times New Roman" w:hAnsi="Times New Roman" w:cs="Times New Roman"/>
          <w:color w:val="000000" w:themeColor="text1"/>
        </w:rPr>
        <w:fldChar w:fldCharType="separate"/>
      </w:r>
      <w:r w:rsidRPr="0068093C">
        <w:rPr>
          <w:rFonts w:ascii="Times New Roman" w:hAnsi="Times New Roman" w:cs="Times New Roman"/>
          <w:noProof/>
          <w:color w:val="000000" w:themeColor="text1"/>
        </w:rPr>
        <w:t>(G. A. Nagy, et al., 2020)</w:t>
      </w:r>
      <w:r w:rsidRPr="0068093C">
        <w:rPr>
          <w:rFonts w:ascii="Times New Roman" w:hAnsi="Times New Roman" w:cs="Times New Roman"/>
          <w:color w:val="000000" w:themeColor="text1"/>
        </w:rPr>
        <w:fldChar w:fldCharType="end"/>
      </w:r>
      <w:r w:rsidRPr="0068093C">
        <w:rPr>
          <w:rFonts w:ascii="Times New Roman" w:hAnsi="Times New Roman" w:cs="Times New Roman"/>
          <w:color w:val="000000" w:themeColor="text1"/>
        </w:rPr>
        <w:t xml:space="preserve">. From this perspective, the seven-dimensional time framework does not merely describe daily time use at an empirical level, but </w:t>
      </w:r>
      <w:r w:rsidRPr="0068093C">
        <w:rPr>
          <w:rFonts w:ascii="Times New Roman" w:hAnsi="Times New Roman" w:cs="Times New Roman"/>
          <w:color w:val="000000" w:themeColor="text1"/>
        </w:rPr>
        <w:lastRenderedPageBreak/>
        <w:t>also integrates interconnected aspects of time experience, life rhythm, and behavioral participation. In psychiatric populations, foundational aspects of daily structure, such as sleep, activity, and focused engagement, may be disrupted earlier or more visibly, whereas more inwardly oriented dimensions, such as present-moment awareness or self-reflection, may remain relatively preserved in some individuals</w:t>
      </w:r>
      <w:bookmarkEnd w:id="56"/>
      <w:bookmarkEnd w:id="57"/>
      <w:r w:rsidR="00315CEA" w:rsidRPr="0068093C">
        <w:rPr>
          <w:rFonts w:ascii="Times New Roman" w:hAnsi="Times New Roman" w:cs="Times New Roman" w:hint="eastAsia"/>
          <w:color w:val="000000" w:themeColor="text1"/>
        </w:rPr>
        <w:t xml:space="preserve"> </w:t>
      </w:r>
      <w:r w:rsidR="00774615" w:rsidRPr="0068093C">
        <w:rPr>
          <w:rFonts w:ascii="Times New Roman" w:hAnsi="Times New Roman" w:cs="Times New Roman"/>
          <w:color w:val="000000" w:themeColor="text1"/>
        </w:rPr>
        <w:fldChar w:fldCharType="begin">
          <w:fldData xml:space="preserve">PEVuZE5vdGU+PENpdGU+PEF1dGhvcj5MeWFsbDwvQXV0aG9yPjxZZWFyPjIwMTg8L1llYXI+PFJl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</w:fldData>
        </w:fldChar>
      </w:r>
      <w:r w:rsidR="009644D5" w:rsidRPr="0068093C">
        <w:rPr>
          <w:rFonts w:ascii="Times New Roman" w:hAnsi="Times New Roman" w:cs="Times New Roman"/>
          <w:color w:val="000000" w:themeColor="text1"/>
        </w:rPr>
        <w:instrText xml:space="preserve"> ADDIN EN.CITE </w:instrText>
      </w:r>
      <w:r w:rsidR="009644D5" w:rsidRPr="0068093C">
        <w:rPr>
          <w:rFonts w:ascii="Times New Roman" w:hAnsi="Times New Roman" w:cs="Times New Roman"/>
          <w:color w:val="000000" w:themeColor="text1"/>
        </w:rPr>
        <w:fldChar w:fldCharType="begin">
          <w:fldData xml:space="preserve">PEVuZE5vdGU+PENpdGU+PEF1dGhvcj5MeWFsbDwvQXV0aG9yPjxZZWFyPjIwMTg8L1llYXI+PFJl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</w:fldData>
        </w:fldChar>
      </w:r>
      <w:r w:rsidR="009644D5" w:rsidRPr="0068093C">
        <w:rPr>
          <w:rFonts w:ascii="Times New Roman" w:hAnsi="Times New Roman" w:cs="Times New Roman"/>
          <w:color w:val="000000" w:themeColor="text1"/>
        </w:rPr>
        <w:instrText xml:space="preserve"> ADDIN EN.CITE.DATA </w:instrText>
      </w:r>
      <w:r w:rsidR="009644D5" w:rsidRPr="0068093C">
        <w:rPr>
          <w:rFonts w:ascii="Times New Roman" w:hAnsi="Times New Roman" w:cs="Times New Roman"/>
          <w:color w:val="000000" w:themeColor="text1"/>
        </w:rPr>
      </w:r>
      <w:r w:rsidR="009644D5" w:rsidRPr="0068093C">
        <w:rPr>
          <w:rFonts w:ascii="Times New Roman" w:hAnsi="Times New Roman" w:cs="Times New Roman"/>
          <w:color w:val="000000" w:themeColor="text1"/>
        </w:rPr>
        <w:fldChar w:fldCharType="end"/>
      </w:r>
      <w:r w:rsidR="00774615" w:rsidRPr="0068093C">
        <w:rPr>
          <w:rFonts w:ascii="Times New Roman" w:hAnsi="Times New Roman" w:cs="Times New Roman"/>
          <w:color w:val="000000" w:themeColor="text1"/>
        </w:rPr>
      </w:r>
      <w:r w:rsidR="00774615" w:rsidRPr="0068093C">
        <w:rPr>
          <w:rFonts w:ascii="Times New Roman" w:hAnsi="Times New Roman" w:cs="Times New Roman"/>
          <w:color w:val="000000" w:themeColor="text1"/>
        </w:rPr>
        <w:fldChar w:fldCharType="separate"/>
      </w:r>
      <w:r w:rsidR="009644D5" w:rsidRPr="0068093C">
        <w:rPr>
          <w:rFonts w:ascii="Times New Roman" w:hAnsi="Times New Roman" w:cs="Times New Roman"/>
          <w:noProof/>
          <w:color w:val="000000" w:themeColor="text1"/>
        </w:rPr>
        <w:t>(S. de Jong, et al., 2019; Laura M. Lyall, et al., 2018)</w:t>
      </w:r>
      <w:r w:rsidR="00774615" w:rsidRPr="0068093C">
        <w:rPr>
          <w:rFonts w:ascii="Times New Roman" w:hAnsi="Times New Roman" w:cs="Times New Roman"/>
          <w:color w:val="000000" w:themeColor="text1"/>
        </w:rPr>
        <w:fldChar w:fldCharType="end"/>
      </w:r>
      <w:r w:rsidRPr="0068093C">
        <w:rPr>
          <w:rFonts w:ascii="Times New Roman" w:hAnsi="Times New Roman" w:cs="Times New Roman"/>
          <w:color w:val="000000" w:themeColor="text1"/>
        </w:rPr>
        <w:t>. Therefore, the Unbalanced profile may not simply represent an intermediate level of time quality of life, but rather a pattern of partial disorganization in which external daily life structure has become unstable while some internal experiential dimensions remain relatively preserved. Compared with previous studies that mainly documented general disruptions in time-related functioning, the present findings further suggest that time-related difficulties may also take the form of internal imbalance rather than uniform decline. Taken together, these findings support the view that time quality of life possesses both level-related and structural properties. In other words, individuals with similar overall scores may differ substantially in how their daily time is organized and experienced. This further extends the explanatory scope of the seven-dimensional time framework</w:t>
      </w:r>
      <w:r w:rsidR="00315CEA" w:rsidRPr="0068093C">
        <w:rPr>
          <w:rFonts w:ascii="Times New Roman" w:hAnsi="Times New Roman" w:cs="Times New Roman" w:hint="eastAsia"/>
          <w:color w:val="000000" w:themeColor="text1"/>
        </w:rPr>
        <w:t xml:space="preserve"> </w:t>
      </w:r>
      <w:r w:rsidR="00C86E26" w:rsidRPr="0068093C">
        <w:rPr>
          <w:rFonts w:ascii="Times New Roman" w:hAnsi="Times New Roman" w:cs="Times New Roman"/>
          <w:color w:val="000000" w:themeColor="text1"/>
        </w:rPr>
        <w:fldChar w:fldCharType="begin"/>
      </w:r>
      <w:r w:rsidR="00E71710" w:rsidRPr="0068093C">
        <w:rPr>
          <w:rFonts w:ascii="Times New Roman" w:hAnsi="Times New Roman" w:cs="Times New Roman"/>
          <w:color w:val="000000" w:themeColor="text1"/>
        </w:rPr>
        <w:instrText xml:space="preserve"> ADDIN EN.CITE &lt;EndNote&gt;&lt;Cite&gt;&lt;Author&gt;Luo&lt;/Author&gt;&lt;Year&gt;2025&lt;/Year&gt;&lt;RecNum&gt;387&lt;/RecNum&gt;&lt;DisplayText&gt;(Hong Luo, 2025; Bowen Xue, et al., 2026)&lt;/DisplayText&gt;&lt;record&gt;&lt;rec-number&gt;387&lt;/rec-number&gt;&lt;foreign-keys&gt;&lt;key app="EN" db-id="dxwps02rov2awqe0f9oxs2045sa2xdzdfe0s" timestamp="1775204620"&gt;387&lt;/key&gt;&lt;/foreign-keys&gt;&lt;ref-type name="Journal Article"&gt;17&lt;/ref-type&gt;&lt;contributors&gt;&lt;authors&gt;&lt;author&gt;Hong Luo&lt;/author&gt;&lt;/authors&gt;&lt;/contributors&gt;&lt;titles&gt;&lt;title&gt;Constructing a cross-cultural model for mental health promotion: the “seven time dimensions” framework based on daily time allocation&lt;/title&gt;&lt;secondary-title&gt;Health Development and Policy Research&lt;/secondary-title&gt;&lt;/titles&gt;&lt;periodical&gt;&lt;full-title&gt;Health Development and Policy Research&lt;/full-title&gt;&lt;/periodical&gt;&lt;dates&gt;&lt;year&gt;2025&lt;/year&gt;&lt;/dates&gt;&lt;urls&gt;&lt;/urls&gt;&lt;electronic-resource-num&gt;10.12458/HDPR.202509116.&lt;/electronic-resource-num&gt;&lt;/record&gt;&lt;/Cite&gt;&lt;Cite&gt;&lt;Author&gt;Xue&lt;/Author&gt;&lt;Year&gt;2026&lt;/Year&gt;&lt;RecNum&gt;409&lt;/RecNum&gt;&lt;record&gt;&lt;rec-number&gt;409&lt;/rec-number&gt;&lt;foreign-keys&gt;&lt;key app="EN" db-id="dxwps02rov2awqe0f9oxs2045sa2xdzdfe0s" timestamp="1775551366"&gt;409&lt;/key&gt;&lt;/foreign-keys&gt;&lt;ref-type name="Journal Article"&gt;17&lt;/ref-type&gt;&lt;contributors&gt;&lt;authors&gt;&lt;author&gt;Xue,Bowen&lt;/author&gt;&lt;author&gt;Liu,Yuetan&lt;/author&gt;&lt;author&gt;Jiang,Xiaoying&lt;/author&gt;&lt;author&gt;Ni,Zhe&lt;/author&gt;&lt;author&gt;Sun,Xiaohua&lt;/author&gt;&lt;author&gt;Luo,Hong&lt;/author&gt;&lt;/authors&gt;&lt;/contributors&gt;&lt;titles&gt;&lt;title&gt;Measuring Daily Time Experience: Development and Validation of the Seven-Dimensional Time Quality of Life Scale&lt;/title&gt;&lt;secondary-title&gt;Frontiers in Psychiatry&lt;/secondary-title&gt;&lt;/titles&gt;&lt;periodical&gt;&lt;full-title&gt;Frontiers in Psychiatry&lt;/full-title&gt;&lt;/periodical&gt;&lt;volume&gt;Volume 17 - 2026&lt;/volume&gt;&lt;dates&gt;&lt;year&gt;2026&lt;/year&gt;&lt;/dates&gt;&lt;work-type&gt;Original Research&lt;/work-type&gt;&lt;urls&gt;&lt;related-urls&gt;&lt;url&gt;https://www.frontiersin.org/journals/psychiatry/articles/10.3389/fpsyt.2026.1785368&lt;/url&gt;&lt;/related-urls&gt;&lt;/urls&gt;&lt;language&gt;English&lt;/language&gt;&lt;/record&gt;&lt;/Cite&gt;&lt;/EndNote&gt;</w:instrText>
      </w:r>
      <w:r w:rsidR="00C86E26" w:rsidRPr="0068093C">
        <w:rPr>
          <w:rFonts w:ascii="Times New Roman" w:hAnsi="Times New Roman" w:cs="Times New Roman"/>
          <w:color w:val="000000" w:themeColor="text1"/>
        </w:rPr>
        <w:fldChar w:fldCharType="separate"/>
      </w:r>
      <w:r w:rsidR="00E71710" w:rsidRPr="0068093C">
        <w:rPr>
          <w:rFonts w:ascii="Times New Roman" w:hAnsi="Times New Roman" w:cs="Times New Roman"/>
          <w:noProof/>
          <w:color w:val="000000" w:themeColor="text1"/>
        </w:rPr>
        <w:t>(Hong Luo, 2025; Bowen Xue, et al., 2026)</w:t>
      </w:r>
      <w:r w:rsidR="00C86E26" w:rsidRPr="0068093C">
        <w:rPr>
          <w:rFonts w:ascii="Times New Roman" w:hAnsi="Times New Roman" w:cs="Times New Roman"/>
          <w:color w:val="000000" w:themeColor="text1"/>
        </w:rPr>
        <w:fldChar w:fldCharType="end"/>
      </w:r>
      <w:r w:rsidR="00C86E26" w:rsidRPr="0068093C">
        <w:rPr>
          <w:rFonts w:ascii="Times New Roman" w:hAnsi="Times New Roman" w:cs="Times New Roman"/>
          <w:color w:val="000000" w:themeColor="text1"/>
        </w:rPr>
        <w:t xml:space="preserve">, </w:t>
      </w:r>
      <w:r w:rsidRPr="0068093C">
        <w:rPr>
          <w:rFonts w:ascii="Times New Roman" w:hAnsi="Times New Roman" w:cs="Times New Roman"/>
          <w:color w:val="000000" w:themeColor="text1"/>
        </w:rPr>
        <w:t>suggesting that different time dimensions, although interrelated, do not necessarily change in parallel but may combine into distinct patterns with different psychological meanings and functional implications. This pattern-based perspective may therefore enrich existing understandings of time-related functioning by suggesting that the clinical relevance of time quality of life lies not only in its overall level, but also in the way its different dimensions are organized within individuals</w:t>
      </w:r>
      <w:r w:rsidR="009644D5" w:rsidRPr="0068093C">
        <w:rPr>
          <w:rFonts w:ascii="Times New Roman" w:hAnsi="Times New Roman" w:cs="Times New Roman"/>
          <w:color w:val="000000" w:themeColor="text1"/>
        </w:rPr>
        <w:t>.</w:t>
      </w:r>
    </w:p>
    <w:bookmarkEnd w:id="46"/>
    <w:bookmarkEnd w:id="47"/>
    <w:bookmarkEnd w:id="48"/>
    <w:bookmarkEnd w:id="54"/>
    <w:bookmarkEnd w:id="55"/>
    <w:p w:rsidR="00C86E26" w:rsidRPr="0068093C" w:rsidRDefault="00C86E26" w:rsidP="001C15F9">
      <w:pPr>
        <w:ind w:firstLine="420"/>
        <w:jc w:val="both"/>
        <w:rPr>
          <w:rFonts w:ascii="Times New Roman" w:hAnsi="Times New Roman" w:cs="Times New Roman"/>
          <w:color w:val="000000" w:themeColor="text1"/>
        </w:rPr>
      </w:pPr>
      <w:r w:rsidRPr="0068093C">
        <w:rPr>
          <w:rFonts w:ascii="Times New Roman" w:hAnsi="Times New Roman" w:cs="Times New Roman"/>
          <w:color w:val="000000" w:themeColor="text1"/>
        </w:rPr>
        <w:t>The significant differences observed in well-being, general psychological distress, depressive symptoms, and anxiety symptoms across latent profiles further underscore the close association between time quality of life and mental health</w:t>
      </w:r>
      <w:r w:rsidR="00315CEA" w:rsidRPr="0068093C">
        <w:rPr>
          <w:rFonts w:ascii="Times New Roman" w:hAnsi="Times New Roman" w:cs="Times New Roman" w:hint="eastAsia"/>
          <w:color w:val="000000" w:themeColor="text1"/>
        </w:rPr>
        <w:t xml:space="preserve"> </w:t>
      </w:r>
      <w:r w:rsidRPr="0068093C">
        <w:rPr>
          <w:rFonts w:ascii="Times New Roman" w:hAnsi="Times New Roman" w:cs="Times New Roman"/>
          <w:color w:val="000000" w:themeColor="text1"/>
        </w:rPr>
        <w:fldChar w:fldCharType="begin"/>
      </w:r>
      <w:r w:rsidR="00E71710" w:rsidRPr="0068093C">
        <w:rPr>
          <w:rFonts w:ascii="Times New Roman" w:hAnsi="Times New Roman" w:cs="Times New Roman"/>
          <w:color w:val="000000" w:themeColor="text1"/>
        </w:rPr>
        <w:instrText xml:space="preserve"> ADDIN EN.CITE &lt;EndNote&gt;&lt;Cite&gt;&lt;Author&gt;Xue&lt;/Author&gt;&lt;Year&gt;2026&lt;/Year&gt;&lt;RecNum&gt;409&lt;/RecNum&gt;&lt;DisplayText&gt;(Bowen Xue, et al., 2026)&lt;/DisplayText&gt;&lt;record&gt;&lt;rec-number&gt;409&lt;/rec-number&gt;&lt;foreign-keys&gt;&lt;key app="EN" db-id="dxwps02rov2awqe0f9oxs2045sa2xdzdfe0s" timestamp="1775551366"&gt;409&lt;/key&gt;&lt;/foreign-keys&gt;&lt;ref-type name="Journal Article"&gt;17&lt;/ref-type&gt;&lt;contributors&gt;&lt;authors&gt;&lt;author&gt;Xue,Bowen&lt;/author&gt;&lt;author&gt;Liu,Yuetan&lt;/author&gt;&lt;author&gt;Jiang,Xiaoying&lt;/author&gt;&lt;author&gt;Ni,Zhe&lt;/author&gt;&lt;author&gt;Sun,Xiaohua&lt;/author&gt;&lt;author&gt;Luo,Hong&lt;/author&gt;&lt;/authors&gt;&lt;/contributors&gt;&lt;titles&gt;&lt;title&gt;Measuring Daily Time Experience: Development and Validation of the Seven-Dimensional Time Quality of Life Scale&lt;/title&gt;&lt;secondary-title&gt;Frontiers in Psychiatry&lt;/secondary-title&gt;&lt;/titles&gt;&lt;periodical&gt;&lt;full-title&gt;Frontiers in Psychiatry&lt;/full-title&gt;&lt;/periodical&gt;&lt;volume&gt;Volume 17 - 2026&lt;/volume&gt;&lt;dates&gt;&lt;year&gt;2026&lt;/year&gt;&lt;/dates&gt;&lt;work-type&gt;Original Research&lt;/work-type&gt;&lt;urls&gt;&lt;related-urls&gt;&lt;url&gt;https://www.frontiersin.org/journals/psychiatry/articles/10.3389/fpsyt.2026.1785368&lt;/url&gt;&lt;/related-urls&gt;&lt;/urls&gt;&lt;language&gt;English&lt;/language&gt;&lt;/record&gt;&lt;/Cite&gt;&lt;/EndNote&gt;</w:instrText>
      </w:r>
      <w:r w:rsidRPr="0068093C">
        <w:rPr>
          <w:rFonts w:ascii="Times New Roman" w:hAnsi="Times New Roman" w:cs="Times New Roman"/>
          <w:color w:val="000000" w:themeColor="text1"/>
        </w:rPr>
        <w:fldChar w:fldCharType="separate"/>
      </w:r>
      <w:r w:rsidR="00E71710" w:rsidRPr="0068093C">
        <w:rPr>
          <w:rFonts w:ascii="Times New Roman" w:hAnsi="Times New Roman" w:cs="Times New Roman"/>
          <w:noProof/>
          <w:color w:val="000000" w:themeColor="text1"/>
        </w:rPr>
        <w:t>(Bowen Xue, et al., 2026)</w:t>
      </w:r>
      <w:r w:rsidRPr="0068093C">
        <w:rPr>
          <w:rFonts w:ascii="Times New Roman" w:hAnsi="Times New Roman" w:cs="Times New Roman"/>
          <w:color w:val="000000" w:themeColor="text1"/>
        </w:rPr>
        <w:fldChar w:fldCharType="end"/>
      </w:r>
      <w:r w:rsidRPr="0068093C">
        <w:rPr>
          <w:rFonts w:ascii="Times New Roman" w:hAnsi="Times New Roman" w:cs="Times New Roman"/>
          <w:color w:val="000000" w:themeColor="text1"/>
        </w:rPr>
        <w:t>.</w:t>
      </w:r>
      <w:r w:rsidR="00B57A62" w:rsidRPr="0068093C">
        <w:rPr>
          <w:rFonts w:ascii="Times New Roman" w:hAnsi="Times New Roman" w:cs="Times New Roman" w:hint="eastAsia"/>
          <w:color w:val="000000" w:themeColor="text1"/>
        </w:rPr>
        <w:t xml:space="preserve"> </w:t>
      </w:r>
      <w:bookmarkStart w:id="58" w:name="OLE_LINK49"/>
      <w:bookmarkStart w:id="59" w:name="OLE_LINK50"/>
      <w:r w:rsidR="00E66D0B" w:rsidRPr="0068093C">
        <w:rPr>
          <w:rFonts w:ascii="Times New Roman" w:hAnsi="Times New Roman" w:cs="Times New Roman"/>
          <w:color w:val="000000" w:themeColor="text1"/>
        </w:rPr>
        <w:t>This finding is consistent with previous empirical studies showing that more stable daily routines, greater engagement in everyday activities, and better-organized time use are generally associated with higher well-being and lower levels of depression and anxiety</w:t>
      </w:r>
      <w:bookmarkEnd w:id="58"/>
      <w:bookmarkEnd w:id="59"/>
      <w:r w:rsidR="00315CEA" w:rsidRPr="0068093C">
        <w:rPr>
          <w:rFonts w:ascii="Times New Roman" w:hAnsi="Times New Roman" w:cs="Times New Roman" w:hint="eastAsia"/>
          <w:color w:val="000000" w:themeColor="text1"/>
        </w:rPr>
        <w:t xml:space="preserve"> </w:t>
      </w:r>
      <w:r w:rsidR="00657AF8" w:rsidRPr="0068093C">
        <w:rPr>
          <w:rFonts w:ascii="Times New Roman" w:hAnsi="Times New Roman" w:cs="Times New Roman"/>
          <w:color w:val="000000" w:themeColor="text1"/>
        </w:rPr>
        <w:fldChar w:fldCharType="begin"/>
      </w:r>
      <w:r w:rsidR="00657AF8" w:rsidRPr="0068093C">
        <w:rPr>
          <w:rFonts w:ascii="Times New Roman" w:hAnsi="Times New Roman" w:cs="Times New Roman"/>
          <w:color w:val="000000" w:themeColor="text1"/>
        </w:rPr>
        <w:instrText xml:space="preserve"> ADDIN EN.CITE &lt;EndNote&gt;&lt;Cite&gt;&lt;Author&gt;Liu&lt;/Author&gt;&lt;Year&gt;2024&lt;/Year&gt;&lt;RecNum&gt;384&lt;/RecNum&gt;&lt;DisplayText&gt;(Huinan Liu, et al., 2024)&lt;/DisplayText&gt;&lt;record&gt;&lt;rec-number&gt;384&lt;/rec-number&gt;&lt;foreign-keys&gt;&lt;key app="EN" db-id="dxwps02rov2awqe0f9oxs2045sa2xdzdfe0s" timestamp="1775194501"&gt;384&lt;/key&gt;&lt;/foreign-keys&gt;&lt;ref-type name="Journal Article"&gt;17&lt;/ref-type&gt;&lt;contributors&gt;&lt;authors&gt;&lt;author&gt;Liu, Huinan&lt;/author&gt;&lt;author&gt;Tao, Tiffany Junchen&lt;/author&gt;&lt;author&gt;Chan, Selina Kit Yi&lt;/author&gt;&lt;author&gt;Ma, Jeremy Chi Him&lt;/author&gt;&lt;author&gt;Lau, Abby Yan Tung&lt;/author&gt;&lt;author&gt;Yeung, Ernest Tsun Fung&lt;/author&gt;&lt;author&gt;Hobfoll, Stevan E.&lt;/author&gt;&lt;author&gt;Hou, Wai Kai&lt;/author&gt;&lt;/authors&gt;&lt;/contributors&gt;&lt;titles&gt;&lt;title&gt;Daily routine disruptions and psychiatric symptoms amid COVID-19: a systematic review and meta-analysis of data from 0.9 million individuals in 32 countries&lt;/title&gt;&lt;secondary-title&gt;BMC Medicine&lt;/secondary-title&gt;&lt;/titles&gt;&lt;periodical&gt;&lt;full-title&gt;BMC Medicine&lt;/full-title&gt;&lt;/periodical&gt;&lt;pages&gt;49&lt;/pages&gt;&lt;volume&gt;22&lt;/volume&gt;&lt;number&gt;1&lt;/number&gt;&lt;dates&gt;&lt;year&gt;2024&lt;/year&gt;&lt;pub-dates&gt;&lt;date&gt;2024/02/02&lt;/date&gt;&lt;/pub-dates&gt;&lt;/dates&gt;&lt;isbn&gt;1741-7015&lt;/isbn&gt;&lt;urls&gt;&lt;related-urls&gt;&lt;url&gt;https://doi.org/10.1186/s12916-024-03253-x&lt;/url&gt;&lt;/related-urls&gt;&lt;/urls&gt;&lt;electronic-resource-num&gt;10.1186/s12916-024-03253-x&lt;/electronic-resource-num&gt;&lt;/record&gt;&lt;/Cite&gt;&lt;/EndNote&gt;</w:instrText>
      </w:r>
      <w:r w:rsidR="00657AF8" w:rsidRPr="0068093C">
        <w:rPr>
          <w:rFonts w:ascii="Times New Roman" w:hAnsi="Times New Roman" w:cs="Times New Roman"/>
          <w:color w:val="000000" w:themeColor="text1"/>
        </w:rPr>
        <w:fldChar w:fldCharType="separate"/>
      </w:r>
      <w:r w:rsidR="00657AF8" w:rsidRPr="0068093C">
        <w:rPr>
          <w:rFonts w:ascii="Times New Roman" w:hAnsi="Times New Roman" w:cs="Times New Roman"/>
          <w:noProof/>
          <w:color w:val="000000" w:themeColor="text1"/>
        </w:rPr>
        <w:t>(Huinan Liu, et al., 2024)</w:t>
      </w:r>
      <w:r w:rsidR="00657AF8" w:rsidRPr="0068093C">
        <w:rPr>
          <w:rFonts w:ascii="Times New Roman" w:hAnsi="Times New Roman" w:cs="Times New Roman"/>
          <w:color w:val="000000" w:themeColor="text1"/>
        </w:rPr>
        <w:fldChar w:fldCharType="end"/>
      </w:r>
      <w:r w:rsidR="00E66D0B" w:rsidRPr="0068093C">
        <w:rPr>
          <w:rFonts w:ascii="Times New Roman" w:hAnsi="Times New Roman" w:cs="Times New Roman"/>
          <w:color w:val="000000" w:themeColor="text1"/>
        </w:rPr>
        <w:t>.</w:t>
      </w:r>
      <w:r w:rsidR="001C15F9" w:rsidRPr="0068093C">
        <w:rPr>
          <w:rFonts w:ascii="Times New Roman" w:hAnsi="Times New Roman" w:cs="Times New Roman"/>
          <w:color w:val="000000" w:themeColor="text1"/>
        </w:rPr>
        <w:t xml:space="preserve"> This pattern may be related to more stable daily rhythms, greater behavioral activation, richer restorative experiences, stronger social connections, and more effective self-regulation</w:t>
      </w:r>
      <w:r w:rsidR="00315CEA" w:rsidRPr="0068093C">
        <w:rPr>
          <w:rFonts w:ascii="Times New Roman" w:hAnsi="Times New Roman" w:cs="Times New Roman" w:hint="eastAsia"/>
          <w:color w:val="000000" w:themeColor="text1"/>
        </w:rPr>
        <w:t xml:space="preserve"> </w:t>
      </w:r>
      <w:r w:rsidRPr="0068093C">
        <w:rPr>
          <w:rFonts w:ascii="Times New Roman" w:hAnsi="Times New Roman" w:cs="Times New Roman"/>
          <w:color w:val="000000" w:themeColor="text1"/>
        </w:rPr>
        <w:fldChar w:fldCharType="begin"/>
      </w:r>
      <w:r w:rsidR="00E71710" w:rsidRPr="0068093C">
        <w:rPr>
          <w:rFonts w:ascii="Times New Roman" w:hAnsi="Times New Roman" w:cs="Times New Roman"/>
          <w:color w:val="000000" w:themeColor="text1"/>
        </w:rPr>
        <w:instrText xml:space="preserve"> ADDIN EN.CITE &lt;EndNote&gt;&lt;Cite&gt;&lt;Author&gt;Chang&lt;/Author&gt;&lt;Year&gt;2019&lt;/Year&gt;&lt;RecNum&gt;394&lt;/RecNum&gt;&lt;DisplayText&gt;(S. J. Chang &amp;amp; S. J. Jang, 2019)&lt;/DisplayText&gt;&lt;record&gt;&lt;rec-number&gt;394&lt;/rec-number&gt;&lt;foreign-keys&gt;&lt;key app="EN" db-id="dxwps02rov2awqe0f9oxs2045sa2xdzdfe0s" timestamp="1775364113"&gt;394&lt;/key&gt;&lt;/foreign-keys&gt;&lt;ref-type name="Journal Article"&gt;17&lt;/ref-type&gt;&lt;contributors&gt;&lt;authors&gt;&lt;author&gt;Chang, S. J.&lt;/author&gt;&lt;author&gt;Jang, S. J.&lt;/author&gt;&lt;/authors&gt;&lt;/contributors&gt;&lt;auth-address&gt;College of Nursing &amp;amp; the Research Institute of Nursing Science, Seoul National University, Seoul, Korea.&amp;#xD;Red Cross College of Nursing, Chung-Ang University, Seoul, Korea.&lt;/auth-address&gt;&lt;titles&gt;&lt;title&gt;Social jetlag and quality of life among nursing students: A cross-sectional study&lt;/title&gt;&lt;secondary-title&gt;J Adv Nurs&lt;/secondary-title&gt;&lt;/titles&gt;&lt;periodical&gt;&lt;full-title&gt;J Adv Nurs&lt;/full-title&gt;&lt;/periodical&gt;&lt;pages&gt;1418-1426&lt;/pages&gt;&lt;volume&gt;75&lt;/volume&gt;&lt;number&gt;7&lt;/number&gt;&lt;edition&gt;20190404&lt;/edition&gt;&lt;keywords&gt;&lt;keyword&gt;*Circadian Rhythm&lt;/keyword&gt;&lt;keyword&gt;Cross-Sectional Studies&lt;/keyword&gt;&lt;keyword&gt;Humans&lt;/keyword&gt;&lt;keyword&gt;Male&lt;/keyword&gt;&lt;keyword&gt;*Quality of Life&lt;/keyword&gt;&lt;keyword&gt;Republic of Korea&lt;/keyword&gt;&lt;keyword&gt;Sleep&lt;/keyword&gt;&lt;keyword&gt;Students, Nursing/*psychology&lt;/keyword&gt;&lt;keyword&gt;*Work Schedule Tolerance&lt;/keyword&gt;&lt;keyword&gt;Young Adult&lt;/keyword&gt;&lt;keyword&gt;circadian rhythm&lt;/keyword&gt;&lt;keyword&gt;depressive symptoms&lt;/keyword&gt;&lt;keyword&gt;nursing&lt;/keyword&gt;&lt;keyword&gt;nursing students&lt;/keyword&gt;&lt;keyword&gt;quality of life&lt;/keyword&gt;&lt;/keywords&gt;&lt;dates&gt;&lt;year&gt;2019&lt;/year&gt;&lt;pub-dates&gt;&lt;date&gt;Jul&lt;/date&gt;&lt;/pub-dates&gt;&lt;/dates&gt;&lt;isbn&gt;0309-2402&lt;/isbn&gt;&lt;accession-num&gt;30230012&lt;/accession-num&gt;&lt;urls&gt;&lt;/urls&gt;&lt;electronic-resource-num&gt;10.1111/jan.13857&lt;/electronic-resource-num&gt;&lt;remote-database-provider&gt;NLM&lt;/remote-database-provider&gt;&lt;language&gt;eng&lt;/language&gt;&lt;/record&gt;&lt;/Cite&gt;&lt;/EndNote&gt;</w:instrText>
      </w:r>
      <w:r w:rsidRPr="0068093C">
        <w:rPr>
          <w:rFonts w:ascii="Times New Roman" w:hAnsi="Times New Roman" w:cs="Times New Roman"/>
          <w:color w:val="000000" w:themeColor="text1"/>
        </w:rPr>
        <w:fldChar w:fldCharType="separate"/>
      </w:r>
      <w:r w:rsidR="00E71710" w:rsidRPr="0068093C">
        <w:rPr>
          <w:rFonts w:ascii="Times New Roman" w:hAnsi="Times New Roman" w:cs="Times New Roman"/>
          <w:noProof/>
          <w:color w:val="000000" w:themeColor="text1"/>
        </w:rPr>
        <w:t>(S. J. Chang &amp; S. J. Jang, 2019)</w:t>
      </w:r>
      <w:r w:rsidRPr="0068093C">
        <w:rPr>
          <w:rFonts w:ascii="Times New Roman" w:hAnsi="Times New Roman" w:cs="Times New Roman"/>
          <w:color w:val="000000" w:themeColor="text1"/>
        </w:rPr>
        <w:fldChar w:fldCharType="end"/>
      </w:r>
      <w:bookmarkStart w:id="60" w:name="OLE_LINK149"/>
      <w:bookmarkStart w:id="61" w:name="OLE_LINK150"/>
      <w:r w:rsidRPr="0068093C">
        <w:rPr>
          <w:rFonts w:ascii="Times New Roman" w:hAnsi="Times New Roman" w:cs="Times New Roman"/>
          <w:color w:val="000000" w:themeColor="text1"/>
        </w:rPr>
        <w:t>.</w:t>
      </w:r>
      <w:r w:rsidR="00B57A62" w:rsidRPr="0068093C">
        <w:rPr>
          <w:rFonts w:ascii="Times New Roman" w:hAnsi="Times New Roman" w:cs="Times New Roman" w:hint="eastAsia"/>
          <w:color w:val="000000" w:themeColor="text1"/>
        </w:rPr>
        <w:t xml:space="preserve"> </w:t>
      </w:r>
      <w:r w:rsidRPr="0068093C">
        <w:rPr>
          <w:rFonts w:ascii="Times New Roman" w:hAnsi="Times New Roman" w:cs="Times New Roman"/>
          <w:color w:val="000000" w:themeColor="text1"/>
        </w:rPr>
        <w:t>In contrast, individuals in the Impaired profile, characterized by impairments across multiple time dimensions, showed the poorest mental health outcomes, suggesting a cumulative effect of disrupted daily life structure. Notably, the Unbalanced and Relatively Low profiles showed relatively similar patterns across most psychological outcomes, indicating that even in the absence of global impairment, imbalance in time structure may still be associated with elevated psychological risk</w:t>
      </w:r>
      <w:bookmarkEnd w:id="60"/>
      <w:bookmarkEnd w:id="61"/>
      <w:r w:rsidRPr="0068093C">
        <w:rPr>
          <w:rFonts w:ascii="Times New Roman" w:hAnsi="Times New Roman" w:cs="Times New Roman"/>
          <w:color w:val="000000" w:themeColor="text1"/>
        </w:rPr>
        <w:t xml:space="preserve"> </w:t>
      </w:r>
      <w:r w:rsidRPr="0068093C">
        <w:rPr>
          <w:rFonts w:ascii="Times New Roman" w:hAnsi="Times New Roman" w:cs="Times New Roman"/>
          <w:color w:val="000000" w:themeColor="text1"/>
        </w:rPr>
        <w:fldChar w:fldCharType="begin"/>
      </w:r>
      <w:r w:rsidR="00E71710" w:rsidRPr="0068093C">
        <w:rPr>
          <w:rFonts w:ascii="Times New Roman" w:hAnsi="Times New Roman" w:cs="Times New Roman"/>
          <w:color w:val="000000" w:themeColor="text1"/>
        </w:rPr>
        <w:instrText xml:space="preserve"> ADDIN EN.CITE &lt;EndNote&gt;&lt;Cite&gt;&lt;Author&gt;Baird&lt;/Author&gt;&lt;Year&gt;2021&lt;/Year&gt;&lt;RecNum&gt;395&lt;/RecNum&gt;&lt;DisplayText&gt;(Harriet M. Baird, et al., 2021)&lt;/DisplayText&gt;&lt;record&gt;&lt;rec-number&gt;395&lt;/rec-number&gt;&lt;foreign-keys&gt;&lt;key app="EN" db-id="dxwps02rov2awqe0f9oxs2045sa2xdzdfe0s" timestamp="1775365050"&gt;395&lt;/key&gt;&lt;/foreign-keys&gt;&lt;ref-type name="Journal Article"&gt;17&lt;/ref-type&gt;&lt;contributors&gt;&lt;authors&gt;&lt;author&gt;Baird, Harriet M.&lt;/author&gt;&lt;author&gt;Webb, Thomas L.&lt;/author&gt;&lt;author&gt;Sirois, Fuschia M.&lt;/author&gt;&lt;author&gt;Gibson-Miller, Jilly&lt;/author&gt;&lt;/authors&gt;&lt;/contributors&gt;&lt;auth-address&gt;Baird, Harriet M.: Department of Psychology, University of Sheffield, Cathedral Court, 1 Vicar Lane, Sheffield, United Kingdom, S1 2LT, harriet.baird@sheffield.ac.uk&lt;/auth-address&gt;&lt;titles&gt;&lt;title&gt;Understanding the effects of time perspective: A meta-analysis testing a self-regulatory framework&lt;/title&gt;&lt;secondary-title&gt;Psychological Bulletin&lt;/secondary-title&gt;&lt;/titles&gt;&lt;periodical&gt;&lt;full-title&gt;Psychological Bulletin&lt;/full-title&gt;&lt;/periodical&gt;&lt;pages&gt;233-267&lt;/pages&gt;&lt;volume&gt;147&lt;/volume&gt;&lt;number&gt;3&lt;/number&gt;&lt;keywords&gt;&lt;keyword&gt;*Goal Setting&lt;/keyword&gt;&lt;keyword&gt;*Models&lt;/keyword&gt;&lt;keyword&gt;*Self-Regulation&lt;/keyword&gt;&lt;keyword&gt;*Time Perspective&lt;/keyword&gt;&lt;keyword&gt;Theories&lt;/keyword&gt;&lt;/keywords&gt;&lt;dates&gt;&lt;year&gt;2021&lt;/year&gt;&lt;/dates&gt;&lt;pub-location&gt;US&lt;/pub-location&gt;&lt;publisher&gt;American Psychological Association&lt;/publisher&gt;&lt;isbn&gt;1939-1455(Electronic),0033-2909(Print)&lt;/isbn&gt;&lt;urls&gt;&lt;/urls&gt;&lt;electronic-resource-num&gt;10.1037/bul0000313&lt;/electronic-resource-num&gt;&lt;/record&gt;&lt;/Cite&gt;&lt;/EndNote&gt;</w:instrText>
      </w:r>
      <w:r w:rsidRPr="0068093C">
        <w:rPr>
          <w:rFonts w:ascii="Times New Roman" w:hAnsi="Times New Roman" w:cs="Times New Roman"/>
          <w:color w:val="000000" w:themeColor="text1"/>
        </w:rPr>
        <w:fldChar w:fldCharType="separate"/>
      </w:r>
      <w:r w:rsidR="00E71710" w:rsidRPr="0068093C">
        <w:rPr>
          <w:rFonts w:ascii="Times New Roman" w:hAnsi="Times New Roman" w:cs="Times New Roman"/>
          <w:noProof/>
          <w:color w:val="000000" w:themeColor="text1"/>
        </w:rPr>
        <w:t>(Harriet M. Baird, et al., 2021)</w:t>
      </w:r>
      <w:r w:rsidRPr="0068093C">
        <w:rPr>
          <w:rFonts w:ascii="Times New Roman" w:hAnsi="Times New Roman" w:cs="Times New Roman"/>
          <w:color w:val="000000" w:themeColor="text1"/>
        </w:rPr>
        <w:fldChar w:fldCharType="end"/>
      </w:r>
      <w:r w:rsidRPr="0068093C">
        <w:rPr>
          <w:rFonts w:ascii="Times New Roman" w:hAnsi="Times New Roman" w:cs="Times New Roman"/>
          <w:color w:val="000000" w:themeColor="text1"/>
        </w:rPr>
        <w:t xml:space="preserve">. </w:t>
      </w:r>
      <w:r w:rsidR="001C15F9" w:rsidRPr="0068093C">
        <w:rPr>
          <w:rFonts w:ascii="Times New Roman" w:hAnsi="Times New Roman" w:cs="Times New Roman"/>
          <w:color w:val="000000" w:themeColor="text1"/>
        </w:rPr>
        <w:t>From this perspective, time quality of life may represent an important experiential layer associated with both daily life organization and mental health outcomes.</w:t>
      </w:r>
    </w:p>
    <w:p w:rsidR="00C86E26" w:rsidRPr="0068093C" w:rsidRDefault="001C15F9" w:rsidP="0008797B">
      <w:pPr>
        <w:ind w:firstLine="420"/>
        <w:jc w:val="both"/>
        <w:rPr>
          <w:rFonts w:ascii="Times New Roman" w:hAnsi="Times New Roman" w:cs="Times New Roman"/>
          <w:color w:val="000000" w:themeColor="text1"/>
        </w:rPr>
      </w:pPr>
      <w:bookmarkStart w:id="62" w:name="OLE_LINK36"/>
      <w:bookmarkStart w:id="63" w:name="OLE_LINK37"/>
      <w:bookmarkEnd w:id="49"/>
      <w:bookmarkEnd w:id="50"/>
      <w:r w:rsidRPr="0068093C">
        <w:rPr>
          <w:rFonts w:ascii="Times New Roman" w:hAnsi="Times New Roman" w:cs="Times New Roman"/>
          <w:color w:val="000000" w:themeColor="text1"/>
        </w:rPr>
        <w:t>Regarding demographic differences, no significant gender differences were found across the latent profiles, suggesting that gender may not be a primary factor distinguishing time quality of life typologies. Previous latent profile and latent class studies have similarly shown that such profiles are more closely associated with individuals’ health status, resource conditions, daily activity structures, and patterns of time use than with gender per se</w:t>
      </w:r>
      <w:r w:rsidR="00315CEA" w:rsidRPr="0068093C">
        <w:rPr>
          <w:rFonts w:ascii="Times New Roman" w:hAnsi="Times New Roman" w:cs="Times New Roman" w:hint="eastAsia"/>
          <w:color w:val="000000" w:themeColor="text1"/>
        </w:rPr>
        <w:t xml:space="preserve"> </w:t>
      </w:r>
      <w:r w:rsidR="00C86E26" w:rsidRPr="0068093C">
        <w:rPr>
          <w:rFonts w:ascii="Times New Roman" w:hAnsi="Times New Roman" w:cs="Times New Roman"/>
          <w:color w:val="000000" w:themeColor="text1"/>
        </w:rPr>
        <w:fldChar w:fldCharType="begin">
          <w:fldData xml:space="preserve">PEVuZE5vdGU+PENpdGU+PEF1dGhvcj5MaXU8L0F1dGhvcj48WWVhcj4yMDIzPC9ZZWFyPjxSZWNO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</w:fldData>
        </w:fldChar>
      </w:r>
      <w:r w:rsidR="00E71710" w:rsidRPr="0068093C">
        <w:rPr>
          <w:rFonts w:ascii="Times New Roman" w:hAnsi="Times New Roman" w:cs="Times New Roman"/>
          <w:color w:val="000000" w:themeColor="text1"/>
        </w:rPr>
        <w:instrText xml:space="preserve"> ADDIN EN.CITE </w:instrText>
      </w:r>
      <w:r w:rsidR="00E71710" w:rsidRPr="0068093C">
        <w:rPr>
          <w:rFonts w:ascii="Times New Roman" w:hAnsi="Times New Roman" w:cs="Times New Roman"/>
          <w:color w:val="000000" w:themeColor="text1"/>
        </w:rPr>
        <w:fldChar w:fldCharType="begin">
          <w:fldData xml:space="preserve">PEVuZE5vdGU+PENpdGU+PEF1dGhvcj5MaXU8L0F1dGhvcj48WWVhcj4yMDIzPC9ZZWFyPjxSZWNO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</w:fldData>
        </w:fldChar>
      </w:r>
      <w:r w:rsidR="00E71710" w:rsidRPr="0068093C">
        <w:rPr>
          <w:rFonts w:ascii="Times New Roman" w:hAnsi="Times New Roman" w:cs="Times New Roman"/>
          <w:color w:val="000000" w:themeColor="text1"/>
        </w:rPr>
        <w:instrText xml:space="preserve"> ADDIN EN.CITE.DATA </w:instrText>
      </w:r>
      <w:r w:rsidR="00E71710" w:rsidRPr="0068093C">
        <w:rPr>
          <w:rFonts w:ascii="Times New Roman" w:hAnsi="Times New Roman" w:cs="Times New Roman"/>
          <w:color w:val="000000" w:themeColor="text1"/>
        </w:rPr>
      </w:r>
      <w:r w:rsidR="00E71710" w:rsidRPr="0068093C">
        <w:rPr>
          <w:rFonts w:ascii="Times New Roman" w:hAnsi="Times New Roman" w:cs="Times New Roman"/>
          <w:color w:val="000000" w:themeColor="text1"/>
        </w:rPr>
        <w:fldChar w:fldCharType="end"/>
      </w:r>
      <w:r w:rsidR="00C86E26" w:rsidRPr="0068093C">
        <w:rPr>
          <w:rFonts w:ascii="Times New Roman" w:hAnsi="Times New Roman" w:cs="Times New Roman"/>
          <w:color w:val="000000" w:themeColor="text1"/>
        </w:rPr>
      </w:r>
      <w:r w:rsidR="00C86E26" w:rsidRPr="0068093C">
        <w:rPr>
          <w:rFonts w:ascii="Times New Roman" w:hAnsi="Times New Roman" w:cs="Times New Roman"/>
          <w:color w:val="000000" w:themeColor="text1"/>
        </w:rPr>
        <w:fldChar w:fldCharType="separate"/>
      </w:r>
      <w:r w:rsidR="00E71710" w:rsidRPr="0068093C">
        <w:rPr>
          <w:rFonts w:ascii="Times New Roman" w:hAnsi="Times New Roman" w:cs="Times New Roman"/>
          <w:noProof/>
          <w:color w:val="000000" w:themeColor="text1"/>
        </w:rPr>
        <w:t>(Chunqin Liu, et al., 2023; Yan Zhao, et al., 2024)</w:t>
      </w:r>
      <w:r w:rsidR="00C86E26" w:rsidRPr="0068093C">
        <w:rPr>
          <w:rFonts w:ascii="Times New Roman" w:hAnsi="Times New Roman" w:cs="Times New Roman"/>
          <w:color w:val="000000" w:themeColor="text1"/>
        </w:rPr>
        <w:fldChar w:fldCharType="end"/>
      </w:r>
      <w:bookmarkStart w:id="64" w:name="OLE_LINK153"/>
      <w:bookmarkStart w:id="65" w:name="OLE_LINK154"/>
      <w:r w:rsidR="003D1D96" w:rsidRPr="0068093C">
        <w:rPr>
          <w:rFonts w:ascii="Times New Roman" w:hAnsi="Times New Roman" w:cs="Times New Roman"/>
          <w:color w:val="000000" w:themeColor="text1"/>
        </w:rPr>
        <w:t>.</w:t>
      </w:r>
      <w:bookmarkEnd w:id="62"/>
      <w:bookmarkEnd w:id="63"/>
      <w:r w:rsidR="003D1D96" w:rsidRPr="0068093C">
        <w:rPr>
          <w:rFonts w:ascii="Times New Roman" w:hAnsi="Times New Roman" w:cs="Times New Roman"/>
          <w:color w:val="000000" w:themeColor="text1"/>
        </w:rPr>
        <w:t xml:space="preserve"> </w:t>
      </w:r>
      <w:r w:rsidR="008C1FEA" w:rsidRPr="0068093C">
        <w:rPr>
          <w:rFonts w:ascii="Times New Roman" w:hAnsi="Times New Roman" w:cs="Times New Roman"/>
          <w:color w:val="000000" w:themeColor="text1"/>
        </w:rPr>
        <w:t>In other words, the present findings suggest that gender may play a relatively limited role in differentiating these profiles, whereas the underlying classification appears to be more closely related to how individuals organize their daily lives</w:t>
      </w:r>
      <w:r w:rsidR="00C86E26" w:rsidRPr="0068093C">
        <w:rPr>
          <w:rFonts w:ascii="Times New Roman" w:hAnsi="Times New Roman" w:cs="Times New Roman"/>
          <w:color w:val="000000" w:themeColor="text1"/>
        </w:rPr>
        <w:t xml:space="preserve">. </w:t>
      </w:r>
      <w:bookmarkStart w:id="66" w:name="OLE_LINK47"/>
      <w:bookmarkStart w:id="67" w:name="OLE_LINK48"/>
      <w:bookmarkStart w:id="68" w:name="OLE_LINK45"/>
      <w:bookmarkStart w:id="69" w:name="OLE_LINK46"/>
      <w:r w:rsidR="00C86E26" w:rsidRPr="0068093C">
        <w:rPr>
          <w:rFonts w:ascii="Times New Roman" w:hAnsi="Times New Roman" w:cs="Times New Roman"/>
          <w:color w:val="000000" w:themeColor="text1"/>
        </w:rPr>
        <w:t xml:space="preserve">In contrast, age differences were significant, </w:t>
      </w:r>
      <w:r w:rsidR="00B57A62" w:rsidRPr="0068093C">
        <w:rPr>
          <w:rFonts w:ascii="Times New Roman" w:hAnsi="Times New Roman" w:cs="Times New Roman"/>
          <w:color w:val="000000" w:themeColor="text1"/>
        </w:rPr>
        <w:t xml:space="preserve">with adults being more likely to be classified into the Optimal profile, </w:t>
      </w:r>
      <w:r w:rsidR="001C00E5" w:rsidRPr="0068093C">
        <w:rPr>
          <w:rFonts w:ascii="Times New Roman" w:hAnsi="Times New Roman" w:cs="Times New Roman"/>
          <w:color w:val="000000" w:themeColor="text1"/>
        </w:rPr>
        <w:t>whereas adolescents were more frequently represented in the Relatively Low profile.</w:t>
      </w:r>
      <w:r w:rsidR="00C86E26" w:rsidRPr="0068093C">
        <w:rPr>
          <w:rFonts w:ascii="Times New Roman" w:hAnsi="Times New Roman" w:cs="Times New Roman"/>
          <w:color w:val="000000" w:themeColor="text1"/>
        </w:rPr>
        <w:t xml:space="preserve"> This finding suggests that developmental stage may play a </w:t>
      </w:r>
      <w:r w:rsidR="00C86E26" w:rsidRPr="0068093C">
        <w:rPr>
          <w:rFonts w:ascii="Times New Roman" w:hAnsi="Times New Roman" w:cs="Times New Roman"/>
          <w:color w:val="000000" w:themeColor="text1"/>
        </w:rPr>
        <w:lastRenderedPageBreak/>
        <w:t xml:space="preserve">more critical role in shaping time quality of life patterns. </w:t>
      </w:r>
      <w:bookmarkEnd w:id="66"/>
      <w:bookmarkEnd w:id="67"/>
      <w:r w:rsidR="00C86E26" w:rsidRPr="0068093C">
        <w:rPr>
          <w:rFonts w:ascii="Times New Roman" w:hAnsi="Times New Roman" w:cs="Times New Roman"/>
          <w:color w:val="000000" w:themeColor="text1"/>
        </w:rPr>
        <w:t>A possible explanation is that adults generally exhibit greater stability in daily routines, higher autonomy in time management, and more developed self-regulation capacities</w:t>
      </w:r>
      <w:r w:rsidR="00315CEA" w:rsidRPr="0068093C">
        <w:rPr>
          <w:rFonts w:ascii="Times New Roman" w:hAnsi="Times New Roman" w:cs="Times New Roman" w:hint="eastAsia"/>
          <w:color w:val="000000" w:themeColor="text1"/>
        </w:rPr>
        <w:t xml:space="preserve"> </w:t>
      </w:r>
      <w:r w:rsidR="00C86E26" w:rsidRPr="0068093C">
        <w:rPr>
          <w:rFonts w:ascii="Times New Roman" w:hAnsi="Times New Roman" w:cs="Times New Roman"/>
          <w:color w:val="000000" w:themeColor="text1"/>
        </w:rPr>
        <w:fldChar w:fldCharType="begin">
          <w:fldData xml:space="preserve">PEVuZE5vdGU+PENpdGU+PEF1dGhvcj5QaWZlcjwvQXV0aG9yPjxZZWFyPjIwMjQ8L1llYXI+PFJl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</w:fldData>
        </w:fldChar>
      </w:r>
      <w:r w:rsidR="00E71710" w:rsidRPr="0068093C">
        <w:rPr>
          <w:rFonts w:ascii="Times New Roman" w:hAnsi="Times New Roman" w:cs="Times New Roman"/>
          <w:color w:val="000000" w:themeColor="text1"/>
        </w:rPr>
        <w:instrText xml:space="preserve"> ADDIN EN.CITE </w:instrText>
      </w:r>
      <w:r w:rsidR="00E71710" w:rsidRPr="0068093C">
        <w:rPr>
          <w:rFonts w:ascii="Times New Roman" w:hAnsi="Times New Roman" w:cs="Times New Roman"/>
          <w:color w:val="000000" w:themeColor="text1"/>
        </w:rPr>
        <w:fldChar w:fldCharType="begin">
          <w:fldData xml:space="preserve">PEVuZE5vdGU+PENpdGU+PEF1dGhvcj5QaWZlcjwvQXV0aG9yPjxZZWFyPjIwMjQ8L1llYXI+PFJl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</w:fldData>
        </w:fldChar>
      </w:r>
      <w:r w:rsidR="00E71710" w:rsidRPr="0068093C">
        <w:rPr>
          <w:rFonts w:ascii="Times New Roman" w:hAnsi="Times New Roman" w:cs="Times New Roman"/>
          <w:color w:val="000000" w:themeColor="text1"/>
        </w:rPr>
        <w:instrText xml:space="preserve"> ADDIN EN.CITE.DATA </w:instrText>
      </w:r>
      <w:r w:rsidR="00E71710" w:rsidRPr="0068093C">
        <w:rPr>
          <w:rFonts w:ascii="Times New Roman" w:hAnsi="Times New Roman" w:cs="Times New Roman"/>
          <w:color w:val="000000" w:themeColor="text1"/>
        </w:rPr>
      </w:r>
      <w:r w:rsidR="00E71710" w:rsidRPr="0068093C">
        <w:rPr>
          <w:rFonts w:ascii="Times New Roman" w:hAnsi="Times New Roman" w:cs="Times New Roman"/>
          <w:color w:val="000000" w:themeColor="text1"/>
        </w:rPr>
        <w:fldChar w:fldCharType="end"/>
      </w:r>
      <w:r w:rsidR="00C86E26" w:rsidRPr="0068093C">
        <w:rPr>
          <w:rFonts w:ascii="Times New Roman" w:hAnsi="Times New Roman" w:cs="Times New Roman"/>
          <w:color w:val="000000" w:themeColor="text1"/>
        </w:rPr>
      </w:r>
      <w:r w:rsidR="00C86E26" w:rsidRPr="0068093C">
        <w:rPr>
          <w:rFonts w:ascii="Times New Roman" w:hAnsi="Times New Roman" w:cs="Times New Roman"/>
          <w:color w:val="000000" w:themeColor="text1"/>
        </w:rPr>
        <w:fldChar w:fldCharType="separate"/>
      </w:r>
      <w:r w:rsidR="00E71710" w:rsidRPr="0068093C">
        <w:rPr>
          <w:rFonts w:ascii="Times New Roman" w:hAnsi="Times New Roman" w:cs="Times New Roman"/>
          <w:noProof/>
          <w:color w:val="000000" w:themeColor="text1"/>
        </w:rPr>
        <w:t>(Stephanie J. Crowley, et al., 2007; Gretchen C. Pifer, et al., 2024)</w:t>
      </w:r>
      <w:r w:rsidR="00C86E26" w:rsidRPr="0068093C">
        <w:rPr>
          <w:rFonts w:ascii="Times New Roman" w:hAnsi="Times New Roman" w:cs="Times New Roman"/>
          <w:color w:val="000000" w:themeColor="text1"/>
        </w:rPr>
        <w:fldChar w:fldCharType="end"/>
      </w:r>
      <w:r w:rsidR="00C86E26" w:rsidRPr="0068093C">
        <w:rPr>
          <w:rFonts w:ascii="Times New Roman" w:hAnsi="Times New Roman" w:cs="Times New Roman"/>
          <w:color w:val="000000" w:themeColor="text1"/>
        </w:rPr>
        <w:t xml:space="preserve">, whereas </w:t>
      </w:r>
      <w:r w:rsidR="00D73C93" w:rsidRPr="0068093C">
        <w:rPr>
          <w:rFonts w:ascii="Times New Roman" w:hAnsi="Times New Roman" w:cs="Times New Roman"/>
          <w:color w:val="000000" w:themeColor="text1"/>
        </w:rPr>
        <w:t>adolescents</w:t>
      </w:r>
      <w:r w:rsidR="00C86E26" w:rsidRPr="0068093C">
        <w:rPr>
          <w:rFonts w:ascii="Times New Roman" w:hAnsi="Times New Roman" w:cs="Times New Roman"/>
          <w:color w:val="000000" w:themeColor="text1"/>
        </w:rPr>
        <w:t xml:space="preserve"> may be more influenced by school demands, family structure, and developmental characteristics, resulting in greater variability and lower overall time quality </w:t>
      </w:r>
      <w:r w:rsidR="00C86E26" w:rsidRPr="0068093C">
        <w:rPr>
          <w:rFonts w:ascii="Times New Roman" w:hAnsi="Times New Roman" w:cs="Times New Roman"/>
          <w:color w:val="000000" w:themeColor="text1"/>
        </w:rPr>
        <w:fldChar w:fldCharType="begin"/>
      </w:r>
      <w:r w:rsidR="00E71710" w:rsidRPr="0068093C">
        <w:rPr>
          <w:rFonts w:ascii="Times New Roman" w:hAnsi="Times New Roman" w:cs="Times New Roman"/>
          <w:color w:val="000000" w:themeColor="text1"/>
        </w:rPr>
        <w:instrText xml:space="preserve"> ADDIN EN.CITE &lt;EndNote&gt;&lt;Cite&gt;&lt;Author&gt;Hofferth&lt;/Author&gt;&lt;Year&gt;2001&lt;/Year&gt;&lt;RecNum&gt;396&lt;/RecNum&gt;&lt;DisplayText&gt;(Sandra L Hofferth &amp;amp; John F Sandberg, 2001)&lt;/DisplayText&gt;&lt;record&gt;&lt;rec-number&gt;396&lt;/rec-number&gt;&lt;foreign-keys&gt;&lt;key app="EN" db-id="dxwps02rov2awqe0f9oxs2045sa2xdzdfe0s" timestamp="1775365927"&gt;396&lt;/key&gt;&lt;/foreign-keys&gt;&lt;ref-type name="Journal Article"&gt;17&lt;/ref-type&gt;&lt;contributors&gt;&lt;authors&gt;&lt;author&gt;Hofferth, Sandra L&lt;/author&gt;&lt;author&gt;Sandberg, John F&lt;/author&gt;&lt;/authors&gt;&lt;/contributors&gt;&lt;titles&gt;&lt;title&gt;How American children spend their time&lt;/title&gt;&lt;secondary-title&gt;Journal of Marriage and family&lt;/secondary-title&gt;&lt;/titles&gt;&lt;periodical&gt;&lt;full-title&gt;Journal of Marriage and family&lt;/full-title&gt;&lt;/periodical&gt;&lt;pages&gt;295-308&lt;/pages&gt;&lt;volume&gt;63&lt;/volume&gt;&lt;number&gt;2&lt;/number&gt;&lt;dates&gt;&lt;year&gt;2001&lt;/year&gt;&lt;/dates&gt;&lt;isbn&gt;0022-2445&lt;/isbn&gt;&lt;urls&gt;&lt;/urls&gt;&lt;/record&gt;&lt;/Cite&gt;&lt;/EndNote&gt;</w:instrText>
      </w:r>
      <w:r w:rsidR="00C86E26" w:rsidRPr="0068093C">
        <w:rPr>
          <w:rFonts w:ascii="Times New Roman" w:hAnsi="Times New Roman" w:cs="Times New Roman"/>
          <w:color w:val="000000" w:themeColor="text1"/>
        </w:rPr>
        <w:fldChar w:fldCharType="separate"/>
      </w:r>
      <w:r w:rsidR="00E71710" w:rsidRPr="0068093C">
        <w:rPr>
          <w:rFonts w:ascii="Times New Roman" w:hAnsi="Times New Roman" w:cs="Times New Roman"/>
          <w:noProof/>
          <w:color w:val="000000" w:themeColor="text1"/>
        </w:rPr>
        <w:t>(Sandra L Hofferth &amp; John F Sandberg, 2001)</w:t>
      </w:r>
      <w:r w:rsidR="00C86E26" w:rsidRPr="0068093C">
        <w:rPr>
          <w:rFonts w:ascii="Times New Roman" w:hAnsi="Times New Roman" w:cs="Times New Roman"/>
          <w:color w:val="000000" w:themeColor="text1"/>
        </w:rPr>
        <w:fldChar w:fldCharType="end"/>
      </w:r>
      <w:bookmarkEnd w:id="64"/>
      <w:bookmarkEnd w:id="65"/>
      <w:r w:rsidR="00C86E26" w:rsidRPr="0068093C">
        <w:rPr>
          <w:rFonts w:ascii="Times New Roman" w:hAnsi="Times New Roman" w:cs="Times New Roman"/>
          <w:color w:val="000000" w:themeColor="text1"/>
        </w:rPr>
        <w:t>. Although further research is needed to confirm these patterns, the findings highlight the importance of considering developmental context when interpreting time quality of life among psychiatric outpatients.</w:t>
      </w:r>
    </w:p>
    <w:p w:rsidR="00C86E26" w:rsidRPr="0068093C" w:rsidRDefault="00315CEA" w:rsidP="001C15F9">
      <w:pPr>
        <w:ind w:firstLine="420"/>
        <w:jc w:val="both"/>
        <w:rPr>
          <w:rFonts w:ascii="Times New Roman" w:hAnsi="Times New Roman" w:cs="Times New Roman"/>
          <w:color w:val="000000" w:themeColor="text1"/>
        </w:rPr>
      </w:pPr>
      <w:bookmarkStart w:id="70" w:name="OLE_LINK127"/>
      <w:bookmarkStart w:id="71" w:name="OLE_LINK128"/>
      <w:bookmarkEnd w:id="68"/>
      <w:bookmarkEnd w:id="69"/>
      <w:r w:rsidRPr="0068093C">
        <w:rPr>
          <w:rFonts w:ascii="Times New Roman" w:hAnsi="Times New Roman" w:cs="Times New Roman"/>
          <w:color w:val="000000" w:themeColor="text1"/>
        </w:rPr>
        <w:t>The present findings may also have potential, though still preliminary, implications for psychiatric outpatient care</w:t>
      </w:r>
      <w:r w:rsidR="004C204D" w:rsidRPr="0068093C">
        <w:rPr>
          <w:rFonts w:ascii="Times New Roman" w:hAnsi="Times New Roman" w:cs="Times New Roman"/>
          <w:color w:val="000000" w:themeColor="text1"/>
        </w:rPr>
        <w:t xml:space="preserve">. Because the present sample was clinically heterogeneous and more detailed diagnostic information was not systematically available, these profiles should not be interpreted as clinically specific subgroups directly corresponding to </w:t>
      </w:r>
      <w:proofErr w:type="gramStart"/>
      <w:r w:rsidR="004C204D" w:rsidRPr="0068093C">
        <w:rPr>
          <w:rFonts w:ascii="Times New Roman" w:hAnsi="Times New Roman" w:cs="Times New Roman"/>
          <w:color w:val="000000" w:themeColor="text1"/>
        </w:rPr>
        <w:t>particular psychiatric</w:t>
      </w:r>
      <w:proofErr w:type="gramEnd"/>
      <w:r w:rsidR="004C204D" w:rsidRPr="0068093C">
        <w:rPr>
          <w:rFonts w:ascii="Times New Roman" w:hAnsi="Times New Roman" w:cs="Times New Roman"/>
          <w:color w:val="000000" w:themeColor="text1"/>
        </w:rPr>
        <w:t xml:space="preserve"> diagnoses. In addition to symptom severity, assessment may benefit from greater attention to patients’ daily life structure and patterns of time experience</w:t>
      </w:r>
      <w:r w:rsidRPr="0068093C">
        <w:rPr>
          <w:rFonts w:ascii="Times New Roman" w:hAnsi="Times New Roman" w:cs="Times New Roman" w:hint="eastAsia"/>
          <w:color w:val="000000" w:themeColor="text1"/>
        </w:rPr>
        <w:t xml:space="preserve"> </w:t>
      </w:r>
      <w:r w:rsidR="00C86E26" w:rsidRPr="0068093C">
        <w:rPr>
          <w:rFonts w:ascii="Times New Roman" w:hAnsi="Times New Roman" w:cs="Times New Roman"/>
          <w:color w:val="000000" w:themeColor="text1"/>
        </w:rPr>
        <w:fldChar w:fldCharType="begin"/>
      </w:r>
      <w:r w:rsidR="00E71710" w:rsidRPr="0068093C">
        <w:rPr>
          <w:rFonts w:ascii="Times New Roman" w:hAnsi="Times New Roman" w:cs="Times New Roman"/>
          <w:color w:val="000000" w:themeColor="text1"/>
        </w:rPr>
        <w:instrText xml:space="preserve"> ADDIN EN.CITE &lt;EndNote&gt;&lt;Cite&gt;&lt;Author&gt;Fossey&lt;/Author&gt;&lt;Year&gt;2024&lt;/Year&gt;&lt;RecNum&gt;401&lt;/RecNum&gt;&lt;DisplayText&gt;(Ellie Fossey, et al., 2024)&lt;/DisplayText&gt;&lt;record&gt;&lt;rec-number&gt;401&lt;/rec-number&gt;&lt;foreign-keys&gt;&lt;key app="EN" db-id="dxwps02rov2awqe0f9oxs2045sa2xdzdfe0s" timestamp="1775368650"&gt;401&lt;/key&gt;&lt;/foreign-keys&gt;&lt;ref-type name="Journal Article"&gt;17&lt;/ref-type&gt;&lt;contributors&gt;&lt;authors&gt;&lt;author&gt;Fossey,Ellie&lt;/author&gt;&lt;author&gt;Doroud,Nastaran&lt;/author&gt;&lt;author&gt;Harvey,Carol Ann&lt;/author&gt;&lt;author&gt;Dun,Carolyn&lt;/author&gt;&lt;author&gt;Hitch,Danielle&lt;/author&gt;&lt;author&gt;Farnworth,Louise&lt;/author&gt;&lt;author&gt;Krupa,Terry&lt;/author&gt;&lt;/authors&gt;&lt;/contributors&gt;&lt;auth-address&gt;Ellie Fossey,Department of Occupational Therapy, Monash University,Australia,ellie.fossey@monash.edu&lt;/auth-address&gt;&lt;titles&gt;&lt;title&gt;Contributions of a time use perspective in community mental health practice: a scoping review&lt;/title&gt;&lt;secondary-title&gt;Frontiers in Psychiatry&lt;/secondary-title&gt;&lt;short-title&gt;Time use perspective in community mental health practice: A scoping review&lt;/short-title&gt;&lt;/titles&gt;&lt;periodical&gt;&lt;full-title&gt;Frontiers in Psychiatry&lt;/full-title&gt;&lt;/periodical&gt;&lt;volume&gt;Volume 15 - 2024&lt;/volume&gt;&lt;keywords&gt;&lt;keyword&gt;Time use,Participation,Recovery,Occupational Therapy,mental illness&lt;/keyword&gt;&lt;/keywords&gt;&lt;dates&gt;&lt;year&gt;2024&lt;/year&gt;&lt;pub-dates&gt;&lt;date&gt;2024-October-11&lt;/date&gt;&lt;/pub-dates&gt;&lt;/dates&gt;&lt;isbn&gt;1664-0640&lt;/isbn&gt;&lt;work-type&gt;Systematic Review&lt;/work-type&gt;&lt;urls&gt;&lt;related-urls&gt;&lt;url&gt;https://www.frontiersin.org/journals/psychiatry/articles/10.3389/fpsyt.2024.1461705&lt;/url&gt;&lt;/related-urls&gt;&lt;/urls&gt;&lt;electronic-resource-num&gt;10.3389/fpsyt.2024.1461705&lt;/electronic-resource-num&gt;&lt;language&gt;English&lt;/language&gt;&lt;/record&gt;&lt;/Cite&gt;&lt;/EndNote&gt;</w:instrText>
      </w:r>
      <w:r w:rsidR="00C86E26" w:rsidRPr="0068093C">
        <w:rPr>
          <w:rFonts w:ascii="Times New Roman" w:hAnsi="Times New Roman" w:cs="Times New Roman"/>
          <w:color w:val="000000" w:themeColor="text1"/>
        </w:rPr>
        <w:fldChar w:fldCharType="separate"/>
      </w:r>
      <w:r w:rsidR="00E71710" w:rsidRPr="0068093C">
        <w:rPr>
          <w:rFonts w:ascii="Times New Roman" w:hAnsi="Times New Roman" w:cs="Times New Roman"/>
          <w:noProof/>
          <w:color w:val="000000" w:themeColor="text1"/>
        </w:rPr>
        <w:t>(Ellie Fossey, et al., 2024)</w:t>
      </w:r>
      <w:r w:rsidR="00C86E26" w:rsidRPr="0068093C">
        <w:rPr>
          <w:rFonts w:ascii="Times New Roman" w:hAnsi="Times New Roman" w:cs="Times New Roman"/>
          <w:color w:val="000000" w:themeColor="text1"/>
        </w:rPr>
        <w:fldChar w:fldCharType="end"/>
      </w:r>
      <w:r w:rsidR="00DA32D3" w:rsidRPr="0068093C">
        <w:rPr>
          <w:rFonts w:ascii="Times New Roman" w:hAnsi="Times New Roman" w:cs="Times New Roman"/>
          <w:color w:val="000000" w:themeColor="text1"/>
        </w:rPr>
        <w:t>.</w:t>
      </w:r>
      <w:bookmarkEnd w:id="70"/>
      <w:bookmarkEnd w:id="71"/>
      <w:r w:rsidR="00DA32D3" w:rsidRPr="0068093C">
        <w:rPr>
          <w:rFonts w:ascii="Times New Roman" w:hAnsi="Times New Roman" w:cs="Times New Roman"/>
          <w:color w:val="000000" w:themeColor="text1"/>
        </w:rPr>
        <w:t xml:space="preserve"> While symptom-based measures such as depression and anxiety scales are essential for evaluating the severity of psychological problems, they often provide limited insight into how patients organize their daily lives, maintain behavioral rhythms, engage in meaningful activities, and regulate their internal states</w:t>
      </w:r>
      <w:r w:rsidRPr="0068093C">
        <w:rPr>
          <w:rFonts w:ascii="Times New Roman" w:hAnsi="Times New Roman" w:cs="Times New Roman" w:hint="eastAsia"/>
          <w:color w:val="000000" w:themeColor="text1"/>
        </w:rPr>
        <w:t xml:space="preserve"> </w:t>
      </w:r>
      <w:r w:rsidR="00C86E26" w:rsidRPr="0068093C">
        <w:rPr>
          <w:rFonts w:ascii="Times New Roman" w:hAnsi="Times New Roman" w:cs="Times New Roman"/>
          <w:color w:val="000000" w:themeColor="text1"/>
        </w:rPr>
        <w:fldChar w:fldCharType="begin">
          <w:fldData xml:space="preserve">PEVuZE5vdGU+PENpdGU+PEF1dGhvcj5EaWZyYW5jZXNjbzwvQXV0aG9yPjxZZWFyPjIwMTk8L1ll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=
</w:fldData>
        </w:fldChar>
      </w:r>
      <w:r w:rsidR="00E71710" w:rsidRPr="0068093C">
        <w:rPr>
          <w:rFonts w:ascii="Times New Roman" w:hAnsi="Times New Roman" w:cs="Times New Roman"/>
          <w:color w:val="000000" w:themeColor="text1"/>
        </w:rPr>
        <w:instrText xml:space="preserve"> ADDIN EN.CITE </w:instrText>
      </w:r>
      <w:r w:rsidR="00E71710" w:rsidRPr="0068093C">
        <w:rPr>
          <w:rFonts w:ascii="Times New Roman" w:hAnsi="Times New Roman" w:cs="Times New Roman"/>
          <w:color w:val="000000" w:themeColor="text1"/>
        </w:rPr>
        <w:fldChar w:fldCharType="begin">
          <w:fldData xml:space="preserve">PEVuZE5vdGU+PENpdGU+PEF1dGhvcj5EaWZyYW5jZXNjbzwvQXV0aG9yPjxZZWFyPjIwMTk8L1ll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=
</w:fldData>
        </w:fldChar>
      </w:r>
      <w:r w:rsidR="00E71710" w:rsidRPr="0068093C">
        <w:rPr>
          <w:rFonts w:ascii="Times New Roman" w:hAnsi="Times New Roman" w:cs="Times New Roman"/>
          <w:color w:val="000000" w:themeColor="text1"/>
        </w:rPr>
        <w:instrText xml:space="preserve"> ADDIN EN.CITE.DATA </w:instrText>
      </w:r>
      <w:r w:rsidR="00E71710" w:rsidRPr="0068093C">
        <w:rPr>
          <w:rFonts w:ascii="Times New Roman" w:hAnsi="Times New Roman" w:cs="Times New Roman"/>
          <w:color w:val="000000" w:themeColor="text1"/>
        </w:rPr>
      </w:r>
      <w:r w:rsidR="00E71710" w:rsidRPr="0068093C">
        <w:rPr>
          <w:rFonts w:ascii="Times New Roman" w:hAnsi="Times New Roman" w:cs="Times New Roman"/>
          <w:color w:val="000000" w:themeColor="text1"/>
        </w:rPr>
        <w:fldChar w:fldCharType="end"/>
      </w:r>
      <w:r w:rsidR="00C86E26" w:rsidRPr="0068093C">
        <w:rPr>
          <w:rFonts w:ascii="Times New Roman" w:hAnsi="Times New Roman" w:cs="Times New Roman"/>
          <w:color w:val="000000" w:themeColor="text1"/>
        </w:rPr>
      </w:r>
      <w:r w:rsidR="00C86E26" w:rsidRPr="0068093C">
        <w:rPr>
          <w:rFonts w:ascii="Times New Roman" w:hAnsi="Times New Roman" w:cs="Times New Roman"/>
          <w:color w:val="000000" w:themeColor="text1"/>
        </w:rPr>
        <w:fldChar w:fldCharType="separate"/>
      </w:r>
      <w:r w:rsidR="00E71710" w:rsidRPr="0068093C">
        <w:rPr>
          <w:rFonts w:ascii="Times New Roman" w:hAnsi="Times New Roman" w:cs="Times New Roman"/>
          <w:noProof/>
          <w:color w:val="000000" w:themeColor="text1"/>
        </w:rPr>
        <w:t>(S. Difrancesco, et al., 2019; Nerea Etxaburu, et al., 2024)</w:t>
      </w:r>
      <w:r w:rsidR="00C86E26" w:rsidRPr="0068093C">
        <w:rPr>
          <w:rFonts w:ascii="Times New Roman" w:hAnsi="Times New Roman" w:cs="Times New Roman"/>
          <w:color w:val="000000" w:themeColor="text1"/>
        </w:rPr>
        <w:fldChar w:fldCharType="end"/>
      </w:r>
      <w:r w:rsidR="00DA32D3" w:rsidRPr="0068093C">
        <w:rPr>
          <w:rFonts w:ascii="Times New Roman" w:hAnsi="Times New Roman" w:cs="Times New Roman"/>
          <w:color w:val="000000" w:themeColor="text1"/>
        </w:rPr>
        <w:t xml:space="preserve">. </w:t>
      </w:r>
      <w:r w:rsidR="004C204D" w:rsidRPr="0068093C">
        <w:rPr>
          <w:rFonts w:ascii="Times New Roman" w:hAnsi="Times New Roman" w:cs="Times New Roman"/>
          <w:color w:val="000000" w:themeColor="text1"/>
        </w:rPr>
        <w:t xml:space="preserve">The current study suggests that psychiatric outpatients may present with markedly different time quality of life profiles, even when their symptom levels are similar, </w:t>
      </w:r>
      <w:r w:rsidRPr="0068093C">
        <w:rPr>
          <w:rFonts w:ascii="Times New Roman" w:hAnsi="Times New Roman" w:cs="Times New Roman"/>
          <w:color w:val="000000" w:themeColor="text1"/>
        </w:rPr>
        <w:t>which may reflect heterogeneous patterns of daily functioning and support needs</w:t>
      </w:r>
      <w:r w:rsidR="004C204D" w:rsidRPr="0068093C">
        <w:rPr>
          <w:rFonts w:ascii="Times New Roman" w:hAnsi="Times New Roman" w:cs="Times New Roman"/>
          <w:color w:val="000000" w:themeColor="text1"/>
        </w:rPr>
        <w:t>. From this perspective, the identified profiles may offer a preliminary basis for more stratified understanding of patients’ daily functioning and for considering different areas of concern in future research and assessment. For example, the Impaired profile may reflect broader disruption across multiple domains of daily functioning, whereas the Unbalanced profile may indicate a more uneven pattern in which some aspects of time experience are relatively preserved while others are disrupted. The Relatively Low profile may reflect a milder but more generalized pattern of difficulty. Overall, time quality of life may provide a complementary and ecologically meaningful perspective for psychiatric assessment, while its potential relevance for intervention planning still requires further replication and validation in more clinically characterized samples</w:t>
      </w:r>
      <w:r w:rsidR="00C86E26" w:rsidRPr="0068093C">
        <w:rPr>
          <w:rFonts w:ascii="Times New Roman" w:hAnsi="Times New Roman" w:cs="Times New Roman"/>
          <w:color w:val="000000" w:themeColor="text1"/>
        </w:rPr>
        <w:t>.</w:t>
      </w:r>
      <w:bookmarkEnd w:id="51"/>
      <w:bookmarkEnd w:id="52"/>
      <w:bookmarkEnd w:id="53"/>
    </w:p>
    <w:bookmarkEnd w:id="44"/>
    <w:bookmarkEnd w:id="45"/>
    <w:p w:rsidR="00C86E26" w:rsidRPr="0068093C" w:rsidRDefault="00C86E26" w:rsidP="00C86E26">
      <w:pPr>
        <w:ind w:firstLine="428"/>
        <w:rPr>
          <w:rFonts w:ascii="Times New Roman" w:hAnsi="Times New Roman" w:cs="Times New Roman"/>
          <w:b/>
          <w:bCs/>
          <w:i/>
          <w:iCs/>
          <w:color w:val="000000" w:themeColor="text1"/>
        </w:rPr>
      </w:pPr>
      <w:r w:rsidRPr="0068093C">
        <w:rPr>
          <w:rFonts w:ascii="Times New Roman" w:hAnsi="Times New Roman" w:cs="Times New Roman"/>
          <w:b/>
          <w:bCs/>
          <w:i/>
          <w:iCs/>
          <w:color w:val="000000" w:themeColor="text1"/>
        </w:rPr>
        <w:t>Limitations</w:t>
      </w:r>
    </w:p>
    <w:p w:rsidR="00BD358B" w:rsidRPr="0068093C" w:rsidRDefault="000015C0" w:rsidP="001C15F9">
      <w:pPr>
        <w:ind w:firstLine="420"/>
        <w:jc w:val="both"/>
        <w:rPr>
          <w:rFonts w:ascii="Times New Roman" w:hAnsi="Times New Roman" w:cs="Times New Roman"/>
          <w:color w:val="000000" w:themeColor="text1"/>
        </w:rPr>
      </w:pPr>
      <w:bookmarkStart w:id="72" w:name="OLE_LINK57"/>
      <w:bookmarkStart w:id="73" w:name="OLE_LINK58"/>
      <w:bookmarkStart w:id="74" w:name="OLE_LINK117"/>
      <w:r w:rsidRPr="0068093C">
        <w:rPr>
          <w:rFonts w:ascii="Times New Roman" w:hAnsi="Times New Roman" w:cs="Times New Roman"/>
          <w:color w:val="000000" w:themeColor="text1"/>
        </w:rPr>
        <w:t>Several limitations should be acknowledged. First, this study employed a cross-sectional design, which only allows the identification of associations between latent profiles of time quality of life and well-being, general psychological distress, depressive symptoms, and anxiety symptoms, but does not permit causal inferences. Future longitudinal or intervention studies are needed to examine the developmental trajectories of different time quality patterns and their longitudinal associations with mental health outcomes. Second, the sample was drawn from outpatients at a single psychiatric specialty hospital in Hangzhou, Zhejiang Province, China. As a single-center sample from one city, its representativeness remains limited, and the generalizability of the findings to other regions, different levels of healthcare settings, or community populations requires further verification. Third, the data were primarily based on self-report questionnaires collected at a single time point, which may increase the risk of shared method variance, negative affectivity, and conceptual overlap across measures. Although Harman’s single-factor test was conducted, this approach provides only a limited indication of potential common method bias. Therefore, the observed associations may have been overestimated to some extent, and the findings should be interpreted with caution. Fourth, although the SDT-</w:t>
      </w:r>
      <w:proofErr w:type="spellStart"/>
      <w:r w:rsidRPr="0068093C">
        <w:rPr>
          <w:rFonts w:ascii="Times New Roman" w:hAnsi="Times New Roman" w:cs="Times New Roman"/>
          <w:color w:val="000000" w:themeColor="text1"/>
        </w:rPr>
        <w:t>QoLS</w:t>
      </w:r>
      <w:proofErr w:type="spellEnd"/>
      <w:r w:rsidRPr="0068093C">
        <w:rPr>
          <w:rFonts w:ascii="Times New Roman" w:hAnsi="Times New Roman" w:cs="Times New Roman"/>
          <w:color w:val="000000" w:themeColor="text1"/>
        </w:rPr>
        <w:t xml:space="preserve"> </w:t>
      </w:r>
      <w:r w:rsidRPr="0068093C">
        <w:rPr>
          <w:rFonts w:ascii="Times New Roman" w:hAnsi="Times New Roman" w:cs="Times New Roman"/>
          <w:color w:val="000000" w:themeColor="text1"/>
        </w:rPr>
        <w:lastRenderedPageBreak/>
        <w:t xml:space="preserve">is conceptually based on seven dimensions of daily time experience, each dimension was represented by a single item in the current version of the instrument. This concise format may provide more limited control over measurement error and construct validity than multi-item indicators, particularly for more internal psychological dimensions such as present-moment awareness and self-reflection. However, the brief design was intended to reduce respondent burden in psychiatric outpatient settings and to provide concise indicators for identifying overall patterns of time quality of life. Future research should further develop multi-item versions for each dimension </w:t>
      </w:r>
      <w:proofErr w:type="gramStart"/>
      <w:r w:rsidRPr="0068093C">
        <w:rPr>
          <w:rFonts w:ascii="Times New Roman" w:hAnsi="Times New Roman" w:cs="Times New Roman"/>
          <w:color w:val="000000" w:themeColor="text1"/>
        </w:rPr>
        <w:t>in order to</w:t>
      </w:r>
      <w:proofErr w:type="gramEnd"/>
      <w:r w:rsidRPr="0068093C">
        <w:rPr>
          <w:rFonts w:ascii="Times New Roman" w:hAnsi="Times New Roman" w:cs="Times New Roman"/>
          <w:color w:val="000000" w:themeColor="text1"/>
        </w:rPr>
        <w:t xml:space="preserve"> improve measurement precision, strengthen construct validity, and examine the stability of the latent profiles. Finally, detailed diagnostic classification and other clinical characteristics were not systematically available in the present study. Because different psychiatric disorders may show distinct patterns in daily time use, circadian rhythms, activity engagement, and other dimensions of time quality of life, the absence of such information limits the precision with which the identified profiles can be interpreted. Accordingly, the latent profiles identified in this study should be understood as patterns observed within a diagnostically heterogeneous psychiatric outpatient sample, rather than as clinically specific profiles directly applicable to </w:t>
      </w:r>
      <w:proofErr w:type="gramStart"/>
      <w:r w:rsidRPr="0068093C">
        <w:rPr>
          <w:rFonts w:ascii="Times New Roman" w:hAnsi="Times New Roman" w:cs="Times New Roman"/>
          <w:color w:val="000000" w:themeColor="text1"/>
        </w:rPr>
        <w:t>particular psychiatric</w:t>
      </w:r>
      <w:proofErr w:type="gramEnd"/>
      <w:r w:rsidRPr="0068093C">
        <w:rPr>
          <w:rFonts w:ascii="Times New Roman" w:hAnsi="Times New Roman" w:cs="Times New Roman"/>
          <w:color w:val="000000" w:themeColor="text1"/>
        </w:rPr>
        <w:t xml:space="preserve"> subgroups. Future studies should incorporate richer clinical data to determine whether these profiles reflect transdiagnostic patterns of time quality of life or are partly shaped by diagnostic composition.</w:t>
      </w:r>
    </w:p>
    <w:bookmarkEnd w:id="72"/>
    <w:bookmarkEnd w:id="73"/>
    <w:bookmarkEnd w:id="74"/>
    <w:p w:rsidR="00BD358B" w:rsidRPr="0068093C" w:rsidRDefault="005E7134">
      <w:pPr>
        <w:pStyle w:val="1"/>
        <w:rPr>
          <w:color w:val="000000" w:themeColor="text1"/>
        </w:rPr>
      </w:pPr>
      <w:r w:rsidRPr="0068093C">
        <w:rPr>
          <w:color w:val="000000" w:themeColor="text1"/>
        </w:rPr>
        <w:t>5. Conclusions</w:t>
      </w:r>
    </w:p>
    <w:p w:rsidR="00BD358B" w:rsidRPr="0068093C" w:rsidRDefault="00C86E26" w:rsidP="001C15F9">
      <w:pPr>
        <w:adjustRightInd w:val="0"/>
        <w:snapToGrid w:val="0"/>
        <w:spacing w:line="288" w:lineRule="auto"/>
        <w:ind w:firstLine="420"/>
        <w:jc w:val="both"/>
        <w:rPr>
          <w:rFonts w:ascii="Times New Roman" w:hAnsi="Times New Roman" w:cs="Times New Roman"/>
          <w:color w:val="000000" w:themeColor="text1"/>
          <w:szCs w:val="20"/>
        </w:rPr>
      </w:pPr>
      <w:bookmarkStart w:id="75" w:name="_Toc41410506"/>
      <w:bookmarkStart w:id="76" w:name="_Toc41411410"/>
      <w:bookmarkStart w:id="77" w:name="_Toc41410307"/>
      <w:r w:rsidRPr="0068093C">
        <w:rPr>
          <w:rFonts w:ascii="Times New Roman" w:hAnsi="Times New Roman" w:cs="Times New Roman"/>
          <w:color w:val="000000" w:themeColor="text1"/>
          <w:szCs w:val="20"/>
        </w:rPr>
        <w:t xml:space="preserve">This study identified five latent profiles of time quality among psychiatric outpatients, highlighting the heterogeneous and structured nature of time quality. Significant differences were found across profiles in well-being, general psychological distress, depressive symptoms, and anxiety symptoms, indicating that time quality is closely related to psychological health status. </w:t>
      </w:r>
      <w:r w:rsidR="00DA32D3" w:rsidRPr="0068093C">
        <w:rPr>
          <w:rFonts w:ascii="Times New Roman" w:hAnsi="Times New Roman" w:cs="Times New Roman"/>
          <w:color w:val="000000" w:themeColor="text1"/>
          <w:szCs w:val="20"/>
        </w:rPr>
        <w:t>The findings suggest that time quality is not only an important indicator of daily life experience, but may also provide preliminary and exploratory information for stratified assessment and future tailored intervention research among psychiatric outpatients</w:t>
      </w:r>
      <w:r w:rsidR="001C15F9" w:rsidRPr="0068093C">
        <w:rPr>
          <w:rFonts w:ascii="Times New Roman" w:hAnsi="Times New Roman" w:cs="Times New Roman"/>
          <w:color w:val="000000" w:themeColor="text1"/>
          <w:szCs w:val="20"/>
        </w:rPr>
        <w:t>.</w:t>
      </w:r>
    </w:p>
    <w:p w:rsidR="00BD358B" w:rsidRPr="0068093C" w:rsidRDefault="005E7134">
      <w:pPr>
        <w:pStyle w:val="aff9"/>
        <w:rPr>
          <w:color w:val="000000" w:themeColor="text1"/>
        </w:rPr>
      </w:pPr>
      <w:bookmarkStart w:id="78" w:name="OLE_LINK534"/>
      <w:bookmarkStart w:id="79" w:name="OLE_LINK535"/>
      <w:r w:rsidRPr="0068093C">
        <w:rPr>
          <w:color w:val="000000" w:themeColor="text1"/>
        </w:rPr>
        <w:t>Abbreviations</w:t>
      </w:r>
      <w:bookmarkEnd w:id="75"/>
      <w:bookmarkEnd w:id="76"/>
      <w:bookmarkEnd w:id="77"/>
      <w:bookmarkEnd w:id="78"/>
      <w:bookmarkEnd w:id="79"/>
    </w:p>
    <w:p w:rsidR="00BD358B" w:rsidRPr="0068093C" w:rsidRDefault="00A818DE">
      <w:pPr>
        <w:adjustRightInd w:val="0"/>
        <w:snapToGrid w:val="0"/>
        <w:spacing w:line="288" w:lineRule="auto"/>
        <w:ind w:firstLine="420"/>
        <w:rPr>
          <w:rFonts w:ascii="Times New Roman" w:hAnsi="Times New Roman" w:cs="Times New Roman"/>
          <w:color w:val="000000" w:themeColor="text1"/>
          <w:szCs w:val="20"/>
          <w:highlight w:val="yellow"/>
        </w:rPr>
      </w:pPr>
      <w:r w:rsidRPr="0068093C">
        <w:rPr>
          <w:rFonts w:ascii="Times New Roman" w:hAnsi="Times New Roman" w:cs="Times New Roman"/>
          <w:color w:val="000000" w:themeColor="text1"/>
          <w:szCs w:val="20"/>
        </w:rPr>
        <w:t>LPA, latent profile analysis; SDT-</w:t>
      </w:r>
      <w:proofErr w:type="spellStart"/>
      <w:r w:rsidRPr="0068093C">
        <w:rPr>
          <w:rFonts w:ascii="Times New Roman" w:hAnsi="Times New Roman" w:cs="Times New Roman"/>
          <w:color w:val="000000" w:themeColor="text1"/>
          <w:szCs w:val="20"/>
        </w:rPr>
        <w:t>QoLS</w:t>
      </w:r>
      <w:proofErr w:type="spellEnd"/>
      <w:r w:rsidRPr="0068093C">
        <w:rPr>
          <w:rFonts w:ascii="Times New Roman" w:hAnsi="Times New Roman" w:cs="Times New Roman"/>
          <w:color w:val="000000" w:themeColor="text1"/>
          <w:szCs w:val="20"/>
        </w:rPr>
        <w:t>, Seven-Dimensional Time Quality of Life Scale; WHO-5, World Health Organization-Five Well-Being Index; GHQ-12, General Health Questionnaire-12; PHQ-9, Patient Health Questionnaire-9; GAD-7, Generalized Anxiety Disorder-7; ANOVA, analysis of variance; BIC, Bayesian Information Criterion; ICL, Integrated Completed Likelihood.</w:t>
      </w:r>
    </w:p>
    <w:p w:rsidR="00BD358B" w:rsidRPr="0068093C" w:rsidRDefault="005E7134">
      <w:pPr>
        <w:pStyle w:val="aff9"/>
        <w:rPr>
          <w:color w:val="000000" w:themeColor="text1"/>
        </w:rPr>
      </w:pPr>
      <w:r w:rsidRPr="0068093C">
        <w:rPr>
          <w:color w:val="000000" w:themeColor="text1"/>
        </w:rPr>
        <w:t>Availability of Data and Materials</w:t>
      </w:r>
    </w:p>
    <w:p w:rsidR="00BD358B" w:rsidRPr="0068093C" w:rsidRDefault="00A818DE">
      <w:pPr>
        <w:pStyle w:val="aff9"/>
        <w:ind w:firstLineChars="200" w:firstLine="420"/>
        <w:rPr>
          <w:rFonts w:eastAsia="宋体"/>
          <w:b w:val="0"/>
          <w:color w:val="000000" w:themeColor="text1"/>
          <w:sz w:val="21"/>
          <w:szCs w:val="20"/>
        </w:rPr>
      </w:pPr>
      <w:r w:rsidRPr="0068093C">
        <w:rPr>
          <w:rFonts w:eastAsia="宋体"/>
          <w:b w:val="0"/>
          <w:color w:val="000000" w:themeColor="text1"/>
          <w:sz w:val="21"/>
          <w:szCs w:val="20"/>
        </w:rPr>
        <w:t>The datasets generated and analyzed during the current study are available from the corresponding author on reasonable request.</w:t>
      </w:r>
    </w:p>
    <w:p w:rsidR="00BD358B" w:rsidRPr="0068093C" w:rsidRDefault="005E7134">
      <w:pPr>
        <w:pStyle w:val="aff9"/>
        <w:rPr>
          <w:color w:val="000000" w:themeColor="text1"/>
        </w:rPr>
      </w:pPr>
      <w:bookmarkStart w:id="80" w:name="OLE_LINK536"/>
      <w:bookmarkStart w:id="81" w:name="OLE_LINK537"/>
      <w:r w:rsidRPr="0068093C">
        <w:rPr>
          <w:color w:val="000000" w:themeColor="text1"/>
        </w:rPr>
        <w:t>Author Contributions</w:t>
      </w:r>
    </w:p>
    <w:bookmarkEnd w:id="80"/>
    <w:bookmarkEnd w:id="81"/>
    <w:p w:rsidR="00A818DE" w:rsidRPr="0068093C" w:rsidRDefault="00A818DE">
      <w:pPr>
        <w:pStyle w:val="aff9"/>
        <w:rPr>
          <w:rFonts w:eastAsia="宋体"/>
          <w:b w:val="0"/>
          <w:color w:val="000000" w:themeColor="text1"/>
          <w:sz w:val="21"/>
          <w:szCs w:val="20"/>
        </w:rPr>
      </w:pPr>
      <w:r w:rsidRPr="0068093C">
        <w:rPr>
          <w:rFonts w:eastAsia="宋体"/>
          <w:b w:val="0"/>
          <w:color w:val="000000" w:themeColor="text1"/>
          <w:sz w:val="21"/>
          <w:szCs w:val="20"/>
        </w:rPr>
        <w:t xml:space="preserve">X.C., B.X., and H.L. designed the study. X.C. and X.L. collected the data. B.X. performed the statistical analyses and drafted the manuscript. H.L. supervised the project and revised the manuscript critically for important intellectual content. All authors contributed to the interpretation of the results, approved the final manuscript, and agreed to be </w:t>
      </w:r>
      <w:r w:rsidRPr="0068093C">
        <w:rPr>
          <w:rFonts w:eastAsia="宋体"/>
          <w:b w:val="0"/>
          <w:color w:val="000000" w:themeColor="text1"/>
          <w:sz w:val="21"/>
          <w:szCs w:val="20"/>
        </w:rPr>
        <w:lastRenderedPageBreak/>
        <w:t>accountable for the content of the work.</w:t>
      </w:r>
    </w:p>
    <w:p w:rsidR="00DC3D77" w:rsidRPr="0068093C" w:rsidRDefault="00DC3D77" w:rsidP="00DC3D77">
      <w:pPr>
        <w:pStyle w:val="aff9"/>
        <w:rPr>
          <w:color w:val="000000" w:themeColor="text1"/>
        </w:rPr>
      </w:pPr>
      <w:r w:rsidRPr="0068093C">
        <w:rPr>
          <w:color w:val="000000" w:themeColor="text1"/>
        </w:rPr>
        <w:t>Ethics Approval and Consent to Participate</w:t>
      </w:r>
    </w:p>
    <w:p w:rsidR="00A818DE" w:rsidRPr="0068093C" w:rsidRDefault="00DC3D77">
      <w:pPr>
        <w:pStyle w:val="aff9"/>
        <w:rPr>
          <w:rFonts w:eastAsia="宋体"/>
          <w:b w:val="0"/>
          <w:color w:val="000000" w:themeColor="text1"/>
          <w:sz w:val="21"/>
          <w:szCs w:val="20"/>
        </w:rPr>
      </w:pPr>
      <w:r w:rsidRPr="0068093C">
        <w:rPr>
          <w:rFonts w:eastAsia="宋体"/>
          <w:b w:val="0"/>
          <w:color w:val="000000" w:themeColor="text1"/>
          <w:sz w:val="21"/>
          <w:szCs w:val="20"/>
        </w:rPr>
        <w:t xml:space="preserve">This study was conducted in accordance with the Declaration of Helsinki and approved by the Ethics Committee of the Affiliated Mental Health Center and Hangzhou Seventh People’s Hospital, Zhejiang University School of Medicine (Approval No. 2026002). Informed consent was obtained from all participants, and from the parents or legal guardians of participants under 18 years of age. </w:t>
      </w:r>
    </w:p>
    <w:p w:rsidR="00BD358B" w:rsidRPr="0068093C" w:rsidRDefault="005E7134">
      <w:pPr>
        <w:pStyle w:val="aff9"/>
        <w:rPr>
          <w:color w:val="000000" w:themeColor="text1"/>
        </w:rPr>
      </w:pPr>
      <w:r w:rsidRPr="0068093C">
        <w:rPr>
          <w:color w:val="000000" w:themeColor="text1"/>
        </w:rPr>
        <w:t>Acknowledgment</w:t>
      </w:r>
    </w:p>
    <w:p w:rsidR="00BD358B" w:rsidRPr="0068093C" w:rsidRDefault="007918DA">
      <w:pPr>
        <w:adjustRightInd w:val="0"/>
        <w:snapToGrid w:val="0"/>
        <w:spacing w:line="288" w:lineRule="auto"/>
        <w:ind w:firstLine="420"/>
        <w:rPr>
          <w:rFonts w:ascii="Times New Roman" w:hAnsi="Times New Roman" w:cs="Times New Roman"/>
          <w:color w:val="000000" w:themeColor="text1"/>
        </w:rPr>
      </w:pPr>
      <w:r w:rsidRPr="0068093C">
        <w:rPr>
          <w:rFonts w:ascii="Times New Roman" w:hAnsi="Times New Roman" w:cs="Times New Roman"/>
          <w:color w:val="000000" w:themeColor="text1"/>
          <w:szCs w:val="20"/>
        </w:rPr>
        <w:t>Not applicable.</w:t>
      </w:r>
    </w:p>
    <w:p w:rsidR="007918DA" w:rsidRPr="0068093C" w:rsidRDefault="005E7134" w:rsidP="007918DA">
      <w:pPr>
        <w:pStyle w:val="aff9"/>
        <w:rPr>
          <w:color w:val="000000" w:themeColor="text1"/>
        </w:rPr>
      </w:pPr>
      <w:r w:rsidRPr="0068093C">
        <w:rPr>
          <w:color w:val="000000" w:themeColor="text1"/>
        </w:rPr>
        <w:t>Funding</w:t>
      </w:r>
    </w:p>
    <w:p w:rsidR="00BD358B" w:rsidRPr="0068093C" w:rsidRDefault="00DC3D77" w:rsidP="00DC3D77">
      <w:pPr>
        <w:adjustRightInd w:val="0"/>
        <w:snapToGrid w:val="0"/>
        <w:spacing w:line="288" w:lineRule="auto"/>
        <w:ind w:firstLine="42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This research was funded by the National Center for Mental Health, China, through the 2025 Research Program “Promoting Mental Health through Excellent Traditional Chinese Culture”, grant number GXWH2025A-001.</w:t>
      </w:r>
    </w:p>
    <w:p w:rsidR="00BD358B" w:rsidRPr="0068093C" w:rsidRDefault="005E7134">
      <w:pPr>
        <w:pStyle w:val="aff9"/>
        <w:rPr>
          <w:color w:val="000000" w:themeColor="text1"/>
        </w:rPr>
      </w:pPr>
      <w:r w:rsidRPr="0068093C">
        <w:rPr>
          <w:color w:val="000000" w:themeColor="text1"/>
        </w:rPr>
        <w:t>Conflict of Interest</w:t>
      </w:r>
    </w:p>
    <w:p w:rsidR="00BD358B" w:rsidRPr="0068093C" w:rsidRDefault="007918DA" w:rsidP="007918DA">
      <w:pPr>
        <w:adjustRightInd w:val="0"/>
        <w:snapToGrid w:val="0"/>
        <w:spacing w:line="288" w:lineRule="auto"/>
        <w:ind w:firstLineChars="100" w:firstLine="24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The authors declare no conflict of interest.</w:t>
      </w:r>
    </w:p>
    <w:p w:rsidR="00BD358B" w:rsidRPr="0068093C" w:rsidRDefault="005E7134">
      <w:pPr>
        <w:pStyle w:val="aff9"/>
        <w:rPr>
          <w:color w:val="000000" w:themeColor="text1"/>
        </w:rPr>
      </w:pPr>
      <w:r w:rsidRPr="0068093C">
        <w:rPr>
          <w:color w:val="000000" w:themeColor="text1"/>
        </w:rPr>
        <w:t>Declaration of AI and AI-assisted Technologies in the Writing Process</w:t>
      </w:r>
    </w:p>
    <w:p w:rsidR="00BD358B" w:rsidRPr="0068093C" w:rsidRDefault="007918DA" w:rsidP="007918DA">
      <w:pPr>
        <w:adjustRightInd w:val="0"/>
        <w:snapToGrid w:val="0"/>
        <w:spacing w:line="288" w:lineRule="auto"/>
        <w:ind w:firstLine="420"/>
        <w:rPr>
          <w:rFonts w:ascii="Times New Roman" w:hAnsi="Times New Roman" w:cs="Times New Roman"/>
          <w:color w:val="000000" w:themeColor="text1"/>
        </w:rPr>
      </w:pPr>
      <w:r w:rsidRPr="0068093C">
        <w:rPr>
          <w:rFonts w:ascii="Times New Roman" w:hAnsi="Times New Roman" w:cs="Times New Roman"/>
          <w:color w:val="000000" w:themeColor="text1"/>
          <w:szCs w:val="20"/>
        </w:rPr>
        <w:t>Not applicable.</w:t>
      </w:r>
    </w:p>
    <w:p w:rsidR="00E71710" w:rsidRPr="0068093C" w:rsidRDefault="005E7134" w:rsidP="00261AC1">
      <w:pPr>
        <w:pStyle w:val="aff9"/>
        <w:rPr>
          <w:rFonts w:eastAsiaTheme="minorEastAsia"/>
          <w:color w:val="000000" w:themeColor="text1"/>
        </w:rPr>
      </w:pPr>
      <w:bookmarkStart w:id="82" w:name="_Hlk212467012"/>
      <w:r w:rsidRPr="0068093C">
        <w:rPr>
          <w:color w:val="000000" w:themeColor="text1"/>
        </w:rPr>
        <w:t>References and Notes</w:t>
      </w:r>
      <w:bookmarkEnd w:id="0"/>
      <w:bookmarkEnd w:id="1"/>
      <w:bookmarkEnd w:id="82"/>
    </w:p>
    <w:bookmarkEnd w:id="2"/>
    <w:bookmarkEnd w:id="3"/>
    <w:p w:rsidR="005B10DB" w:rsidRPr="0068093C" w:rsidRDefault="005B10DB" w:rsidP="005B10DB">
      <w:pPr>
        <w:ind w:left="480" w:hangingChars="200" w:hanging="48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 xml:space="preserve">Austen R. Anderson, Blaine J. </w:t>
      </w:r>
      <w:proofErr w:type="spellStart"/>
      <w:r w:rsidRPr="0068093C">
        <w:rPr>
          <w:rFonts w:ascii="Times New Roman" w:hAnsi="Times New Roman" w:cs="Times New Roman"/>
          <w:color w:val="000000" w:themeColor="text1"/>
          <w:szCs w:val="20"/>
        </w:rPr>
        <w:t>Fowers</w:t>
      </w:r>
      <w:proofErr w:type="spellEnd"/>
      <w:r w:rsidRPr="0068093C">
        <w:rPr>
          <w:rFonts w:ascii="Times New Roman" w:hAnsi="Times New Roman" w:cs="Times New Roman"/>
          <w:color w:val="000000" w:themeColor="text1"/>
          <w:szCs w:val="20"/>
        </w:rPr>
        <w:t xml:space="preserve">. Lifestyle behaviors, psychological distress, and well-being: A daily diary study. </w:t>
      </w:r>
      <w:r w:rsidRPr="0068093C">
        <w:rPr>
          <w:rFonts w:ascii="Times New Roman" w:hAnsi="Times New Roman" w:cs="Times New Roman"/>
          <w:i/>
          <w:iCs/>
          <w:color w:val="000000" w:themeColor="text1"/>
          <w:szCs w:val="20"/>
        </w:rPr>
        <w:t>Social Science &amp; Medicine</w:t>
      </w:r>
      <w:r w:rsidRPr="0068093C">
        <w:rPr>
          <w:rFonts w:ascii="Times New Roman" w:hAnsi="Times New Roman" w:cs="Times New Roman"/>
          <w:color w:val="000000" w:themeColor="text1"/>
          <w:szCs w:val="20"/>
        </w:rPr>
        <w:t xml:space="preserve">. </w:t>
      </w:r>
      <w:proofErr w:type="gramStart"/>
      <w:r w:rsidRPr="0068093C">
        <w:rPr>
          <w:rFonts w:ascii="Times New Roman" w:hAnsi="Times New Roman" w:cs="Times New Roman"/>
          <w:color w:val="000000" w:themeColor="text1"/>
          <w:szCs w:val="20"/>
        </w:rPr>
        <w:t>2020;263:113263</w:t>
      </w:r>
      <w:proofErr w:type="gramEnd"/>
      <w:r w:rsidRPr="0068093C">
        <w:rPr>
          <w:rFonts w:ascii="Times New Roman" w:hAnsi="Times New Roman" w:cs="Times New Roman"/>
          <w:color w:val="000000" w:themeColor="text1"/>
          <w:szCs w:val="20"/>
        </w:rPr>
        <w:t xml:space="preserve">. </w:t>
      </w:r>
      <w:hyperlink r:id="rId8" w:tgtFrame="_new" w:history="1">
        <w:r w:rsidRPr="0068093C">
          <w:rPr>
            <w:rStyle w:val="af5"/>
            <w:rFonts w:ascii="Times New Roman" w:hAnsi="Times New Roman" w:cs="Times New Roman"/>
            <w:color w:val="000000" w:themeColor="text1"/>
            <w:szCs w:val="20"/>
          </w:rPr>
          <w:t>https://doi.org/10.1016/j.socscimed.2020.113263</w:t>
        </w:r>
      </w:hyperlink>
    </w:p>
    <w:p w:rsidR="005B10DB" w:rsidRPr="0068093C" w:rsidRDefault="005B10DB" w:rsidP="005B10DB">
      <w:pPr>
        <w:ind w:left="480" w:hangingChars="200" w:hanging="48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 xml:space="preserve">Harriet M. Baird, Thomas L. Webb, </w:t>
      </w:r>
      <w:proofErr w:type="spellStart"/>
      <w:r w:rsidRPr="0068093C">
        <w:rPr>
          <w:rFonts w:ascii="Times New Roman" w:hAnsi="Times New Roman" w:cs="Times New Roman"/>
          <w:color w:val="000000" w:themeColor="text1"/>
          <w:szCs w:val="20"/>
        </w:rPr>
        <w:t>Fuschia</w:t>
      </w:r>
      <w:proofErr w:type="spellEnd"/>
      <w:r w:rsidRPr="0068093C">
        <w:rPr>
          <w:rFonts w:ascii="Times New Roman" w:hAnsi="Times New Roman" w:cs="Times New Roman"/>
          <w:color w:val="000000" w:themeColor="text1"/>
          <w:szCs w:val="20"/>
        </w:rPr>
        <w:t xml:space="preserve"> M. Sirois, Jilly Gibson-Miller. Understanding the effects of time perspective: A meta-analysis testing a self-regulatory framework. </w:t>
      </w:r>
      <w:r w:rsidRPr="0068093C">
        <w:rPr>
          <w:rFonts w:ascii="Times New Roman" w:hAnsi="Times New Roman" w:cs="Times New Roman"/>
          <w:i/>
          <w:iCs/>
          <w:color w:val="000000" w:themeColor="text1"/>
          <w:szCs w:val="20"/>
        </w:rPr>
        <w:t>Psychological Bulletin</w:t>
      </w:r>
      <w:r w:rsidRPr="0068093C">
        <w:rPr>
          <w:rFonts w:ascii="Times New Roman" w:hAnsi="Times New Roman" w:cs="Times New Roman"/>
          <w:color w:val="000000" w:themeColor="text1"/>
          <w:szCs w:val="20"/>
        </w:rPr>
        <w:t xml:space="preserve">. </w:t>
      </w:r>
      <w:proofErr w:type="gramStart"/>
      <w:r w:rsidRPr="0068093C">
        <w:rPr>
          <w:rFonts w:ascii="Times New Roman" w:hAnsi="Times New Roman" w:cs="Times New Roman"/>
          <w:color w:val="000000" w:themeColor="text1"/>
          <w:szCs w:val="20"/>
        </w:rPr>
        <w:t>2021;147:233</w:t>
      </w:r>
      <w:proofErr w:type="gramEnd"/>
      <w:r w:rsidRPr="0068093C">
        <w:rPr>
          <w:rFonts w:ascii="Times New Roman" w:hAnsi="Times New Roman" w:cs="Times New Roman"/>
          <w:color w:val="000000" w:themeColor="text1"/>
          <w:szCs w:val="20"/>
        </w:rPr>
        <w:t xml:space="preserve">-267. </w:t>
      </w:r>
      <w:hyperlink r:id="rId9" w:tgtFrame="_new" w:history="1">
        <w:r w:rsidRPr="0068093C">
          <w:rPr>
            <w:rStyle w:val="af5"/>
            <w:rFonts w:ascii="Times New Roman" w:hAnsi="Times New Roman" w:cs="Times New Roman"/>
            <w:color w:val="000000" w:themeColor="text1"/>
            <w:szCs w:val="20"/>
          </w:rPr>
          <w:t>https://doi.org/10.1037/bul0000313</w:t>
        </w:r>
      </w:hyperlink>
    </w:p>
    <w:p w:rsidR="005B10DB" w:rsidRPr="0068093C" w:rsidRDefault="005B10DB" w:rsidP="005B10DB">
      <w:pPr>
        <w:ind w:left="480" w:hangingChars="200" w:hanging="48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 xml:space="preserve">S. J. Chang, S. J. Jang. Social jetlag and quality of life among nursing students: A cross-sectional study. </w:t>
      </w:r>
      <w:r w:rsidRPr="0068093C">
        <w:rPr>
          <w:rFonts w:ascii="Times New Roman" w:hAnsi="Times New Roman" w:cs="Times New Roman"/>
          <w:i/>
          <w:iCs/>
          <w:color w:val="000000" w:themeColor="text1"/>
          <w:szCs w:val="20"/>
        </w:rPr>
        <w:t>Journal of Advanced Nursing</w:t>
      </w:r>
      <w:r w:rsidRPr="0068093C">
        <w:rPr>
          <w:rFonts w:ascii="Times New Roman" w:hAnsi="Times New Roman" w:cs="Times New Roman"/>
          <w:color w:val="000000" w:themeColor="text1"/>
          <w:szCs w:val="20"/>
        </w:rPr>
        <w:t xml:space="preserve">. </w:t>
      </w:r>
      <w:proofErr w:type="gramStart"/>
      <w:r w:rsidRPr="0068093C">
        <w:rPr>
          <w:rFonts w:ascii="Times New Roman" w:hAnsi="Times New Roman" w:cs="Times New Roman"/>
          <w:color w:val="000000" w:themeColor="text1"/>
          <w:szCs w:val="20"/>
        </w:rPr>
        <w:t>2019;75:1418</w:t>
      </w:r>
      <w:proofErr w:type="gramEnd"/>
      <w:r w:rsidRPr="0068093C">
        <w:rPr>
          <w:rFonts w:ascii="Times New Roman" w:hAnsi="Times New Roman" w:cs="Times New Roman"/>
          <w:color w:val="000000" w:themeColor="text1"/>
          <w:szCs w:val="20"/>
        </w:rPr>
        <w:t xml:space="preserve">-1426. </w:t>
      </w:r>
      <w:hyperlink r:id="rId10" w:tgtFrame="_new" w:history="1">
        <w:r w:rsidRPr="0068093C">
          <w:rPr>
            <w:rStyle w:val="af5"/>
            <w:rFonts w:ascii="Times New Roman" w:hAnsi="Times New Roman" w:cs="Times New Roman"/>
            <w:color w:val="000000" w:themeColor="text1"/>
            <w:szCs w:val="20"/>
          </w:rPr>
          <w:t>https://doi.org/10.1111/jan.13857</w:t>
        </w:r>
      </w:hyperlink>
    </w:p>
    <w:p w:rsidR="005B10DB" w:rsidRPr="0068093C" w:rsidRDefault="005B10DB" w:rsidP="005B10DB">
      <w:pPr>
        <w:ind w:left="480" w:hangingChars="200" w:hanging="48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 xml:space="preserve">Stephanie J. Crowley, Christine </w:t>
      </w:r>
      <w:proofErr w:type="spellStart"/>
      <w:r w:rsidRPr="0068093C">
        <w:rPr>
          <w:rFonts w:ascii="Times New Roman" w:hAnsi="Times New Roman" w:cs="Times New Roman"/>
          <w:color w:val="000000" w:themeColor="text1"/>
          <w:szCs w:val="20"/>
        </w:rPr>
        <w:t>Acebo</w:t>
      </w:r>
      <w:proofErr w:type="spellEnd"/>
      <w:r w:rsidRPr="0068093C">
        <w:rPr>
          <w:rFonts w:ascii="Times New Roman" w:hAnsi="Times New Roman" w:cs="Times New Roman"/>
          <w:color w:val="000000" w:themeColor="text1"/>
          <w:szCs w:val="20"/>
        </w:rPr>
        <w:t xml:space="preserve">, Mary A. </w:t>
      </w:r>
      <w:proofErr w:type="spellStart"/>
      <w:r w:rsidRPr="0068093C">
        <w:rPr>
          <w:rFonts w:ascii="Times New Roman" w:hAnsi="Times New Roman" w:cs="Times New Roman"/>
          <w:color w:val="000000" w:themeColor="text1"/>
          <w:szCs w:val="20"/>
        </w:rPr>
        <w:t>Carskadon</w:t>
      </w:r>
      <w:proofErr w:type="spellEnd"/>
      <w:r w:rsidRPr="0068093C">
        <w:rPr>
          <w:rFonts w:ascii="Times New Roman" w:hAnsi="Times New Roman" w:cs="Times New Roman"/>
          <w:color w:val="000000" w:themeColor="text1"/>
          <w:szCs w:val="20"/>
        </w:rPr>
        <w:t xml:space="preserve">. Sleep, circadian rhythms, and delayed phase in adolescence. </w:t>
      </w:r>
      <w:r w:rsidRPr="0068093C">
        <w:rPr>
          <w:rFonts w:ascii="Times New Roman" w:hAnsi="Times New Roman" w:cs="Times New Roman"/>
          <w:i/>
          <w:iCs/>
          <w:color w:val="000000" w:themeColor="text1"/>
          <w:szCs w:val="20"/>
        </w:rPr>
        <w:t>Sleep Medicine</w:t>
      </w:r>
      <w:r w:rsidRPr="0068093C">
        <w:rPr>
          <w:rFonts w:ascii="Times New Roman" w:hAnsi="Times New Roman" w:cs="Times New Roman"/>
          <w:color w:val="000000" w:themeColor="text1"/>
          <w:szCs w:val="20"/>
        </w:rPr>
        <w:t xml:space="preserve">. </w:t>
      </w:r>
      <w:proofErr w:type="gramStart"/>
      <w:r w:rsidRPr="0068093C">
        <w:rPr>
          <w:rFonts w:ascii="Times New Roman" w:hAnsi="Times New Roman" w:cs="Times New Roman"/>
          <w:color w:val="000000" w:themeColor="text1"/>
          <w:szCs w:val="20"/>
        </w:rPr>
        <w:t>2007;8:602</w:t>
      </w:r>
      <w:proofErr w:type="gramEnd"/>
      <w:r w:rsidRPr="0068093C">
        <w:rPr>
          <w:rFonts w:ascii="Times New Roman" w:hAnsi="Times New Roman" w:cs="Times New Roman"/>
          <w:color w:val="000000" w:themeColor="text1"/>
          <w:szCs w:val="20"/>
        </w:rPr>
        <w:t xml:space="preserve">-612. </w:t>
      </w:r>
      <w:hyperlink r:id="rId11" w:tgtFrame="_new" w:history="1">
        <w:r w:rsidRPr="0068093C">
          <w:rPr>
            <w:rStyle w:val="af5"/>
            <w:rFonts w:ascii="Times New Roman" w:hAnsi="Times New Roman" w:cs="Times New Roman"/>
            <w:color w:val="000000" w:themeColor="text1"/>
            <w:szCs w:val="20"/>
          </w:rPr>
          <w:t>https://doi.org/10.1016/j.sleep.2006.12.002</w:t>
        </w:r>
      </w:hyperlink>
    </w:p>
    <w:p w:rsidR="005B10DB" w:rsidRPr="0068093C" w:rsidRDefault="005B10DB" w:rsidP="005B10DB">
      <w:pPr>
        <w:ind w:left="480" w:hangingChars="200" w:hanging="48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 xml:space="preserve">S. de Jong, R. J. M. van </w:t>
      </w:r>
      <w:proofErr w:type="spellStart"/>
      <w:r w:rsidRPr="0068093C">
        <w:rPr>
          <w:rFonts w:ascii="Times New Roman" w:hAnsi="Times New Roman" w:cs="Times New Roman"/>
          <w:color w:val="000000" w:themeColor="text1"/>
          <w:szCs w:val="20"/>
        </w:rPr>
        <w:t>Donkersgoed</w:t>
      </w:r>
      <w:proofErr w:type="spellEnd"/>
      <w:r w:rsidRPr="0068093C">
        <w:rPr>
          <w:rFonts w:ascii="Times New Roman" w:hAnsi="Times New Roman" w:cs="Times New Roman"/>
          <w:color w:val="000000" w:themeColor="text1"/>
          <w:szCs w:val="20"/>
        </w:rPr>
        <w:t xml:space="preserve">, M. E. Timmerman, M. </w:t>
      </w:r>
      <w:proofErr w:type="spellStart"/>
      <w:r w:rsidRPr="0068093C">
        <w:rPr>
          <w:rFonts w:ascii="Times New Roman" w:hAnsi="Times New Roman" w:cs="Times New Roman"/>
          <w:color w:val="000000" w:themeColor="text1"/>
          <w:szCs w:val="20"/>
        </w:rPr>
        <w:t>Aan</w:t>
      </w:r>
      <w:proofErr w:type="spellEnd"/>
      <w:r w:rsidRPr="0068093C">
        <w:rPr>
          <w:rFonts w:ascii="Times New Roman" w:hAnsi="Times New Roman" w:cs="Times New Roman"/>
          <w:color w:val="000000" w:themeColor="text1"/>
          <w:szCs w:val="20"/>
        </w:rPr>
        <w:t xml:space="preserve"> Het Rot, L. </w:t>
      </w:r>
      <w:proofErr w:type="spellStart"/>
      <w:r w:rsidRPr="0068093C">
        <w:rPr>
          <w:rFonts w:ascii="Times New Roman" w:hAnsi="Times New Roman" w:cs="Times New Roman"/>
          <w:color w:val="000000" w:themeColor="text1"/>
          <w:szCs w:val="20"/>
        </w:rPr>
        <w:t>Wunderink</w:t>
      </w:r>
      <w:proofErr w:type="spellEnd"/>
      <w:r w:rsidRPr="0068093C">
        <w:rPr>
          <w:rFonts w:ascii="Times New Roman" w:hAnsi="Times New Roman" w:cs="Times New Roman"/>
          <w:color w:val="000000" w:themeColor="text1"/>
          <w:szCs w:val="20"/>
        </w:rPr>
        <w:t xml:space="preserve">, J. Arends, et al. Metacognitive reflection and insight therapy (MERIT) for patients with schizophrenia. </w:t>
      </w:r>
      <w:r w:rsidRPr="0068093C">
        <w:rPr>
          <w:rFonts w:ascii="Times New Roman" w:hAnsi="Times New Roman" w:cs="Times New Roman"/>
          <w:i/>
          <w:iCs/>
          <w:color w:val="000000" w:themeColor="text1"/>
          <w:szCs w:val="20"/>
        </w:rPr>
        <w:t>Psychological Medicine</w:t>
      </w:r>
      <w:r w:rsidRPr="0068093C">
        <w:rPr>
          <w:rFonts w:ascii="Times New Roman" w:hAnsi="Times New Roman" w:cs="Times New Roman"/>
          <w:color w:val="000000" w:themeColor="text1"/>
          <w:szCs w:val="20"/>
        </w:rPr>
        <w:t xml:space="preserve">. </w:t>
      </w:r>
      <w:proofErr w:type="gramStart"/>
      <w:r w:rsidRPr="0068093C">
        <w:rPr>
          <w:rFonts w:ascii="Times New Roman" w:hAnsi="Times New Roman" w:cs="Times New Roman"/>
          <w:color w:val="000000" w:themeColor="text1"/>
          <w:szCs w:val="20"/>
        </w:rPr>
        <w:t>2019;49:303</w:t>
      </w:r>
      <w:proofErr w:type="gramEnd"/>
      <w:r w:rsidRPr="0068093C">
        <w:rPr>
          <w:rFonts w:ascii="Times New Roman" w:hAnsi="Times New Roman" w:cs="Times New Roman"/>
          <w:color w:val="000000" w:themeColor="text1"/>
          <w:szCs w:val="20"/>
        </w:rPr>
        <w:t xml:space="preserve">-313. </w:t>
      </w:r>
      <w:hyperlink r:id="rId12" w:tgtFrame="_new" w:history="1">
        <w:r w:rsidRPr="0068093C">
          <w:rPr>
            <w:rStyle w:val="af5"/>
            <w:rFonts w:ascii="Times New Roman" w:hAnsi="Times New Roman" w:cs="Times New Roman"/>
            <w:color w:val="000000" w:themeColor="text1"/>
            <w:szCs w:val="20"/>
          </w:rPr>
          <w:t>https://doi.org/10.1017/S0033291718000855</w:t>
        </w:r>
      </w:hyperlink>
    </w:p>
    <w:p w:rsidR="005B10DB" w:rsidRPr="0068093C" w:rsidRDefault="005B10DB" w:rsidP="005B10DB">
      <w:pPr>
        <w:ind w:left="480" w:hangingChars="200" w:hanging="48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 xml:space="preserve">S. </w:t>
      </w:r>
      <w:proofErr w:type="spellStart"/>
      <w:r w:rsidRPr="0068093C">
        <w:rPr>
          <w:rFonts w:ascii="Times New Roman" w:hAnsi="Times New Roman" w:cs="Times New Roman"/>
          <w:color w:val="000000" w:themeColor="text1"/>
          <w:szCs w:val="20"/>
        </w:rPr>
        <w:t>Difrancesco</w:t>
      </w:r>
      <w:proofErr w:type="spellEnd"/>
      <w:r w:rsidRPr="0068093C">
        <w:rPr>
          <w:rFonts w:ascii="Times New Roman" w:hAnsi="Times New Roman" w:cs="Times New Roman"/>
          <w:color w:val="000000" w:themeColor="text1"/>
          <w:szCs w:val="20"/>
        </w:rPr>
        <w:t xml:space="preserve">, F. </w:t>
      </w:r>
      <w:proofErr w:type="spellStart"/>
      <w:r w:rsidRPr="0068093C">
        <w:rPr>
          <w:rFonts w:ascii="Times New Roman" w:hAnsi="Times New Roman" w:cs="Times New Roman"/>
          <w:color w:val="000000" w:themeColor="text1"/>
          <w:szCs w:val="20"/>
        </w:rPr>
        <w:t>Lamers</w:t>
      </w:r>
      <w:proofErr w:type="spellEnd"/>
      <w:r w:rsidRPr="0068093C">
        <w:rPr>
          <w:rFonts w:ascii="Times New Roman" w:hAnsi="Times New Roman" w:cs="Times New Roman"/>
          <w:color w:val="000000" w:themeColor="text1"/>
          <w:szCs w:val="20"/>
        </w:rPr>
        <w:t xml:space="preserve">, H. </w:t>
      </w:r>
      <w:proofErr w:type="spellStart"/>
      <w:r w:rsidRPr="0068093C">
        <w:rPr>
          <w:rFonts w:ascii="Times New Roman" w:hAnsi="Times New Roman" w:cs="Times New Roman"/>
          <w:color w:val="000000" w:themeColor="text1"/>
          <w:szCs w:val="20"/>
        </w:rPr>
        <w:t>Riese</w:t>
      </w:r>
      <w:proofErr w:type="spellEnd"/>
      <w:r w:rsidRPr="0068093C">
        <w:rPr>
          <w:rFonts w:ascii="Times New Roman" w:hAnsi="Times New Roman" w:cs="Times New Roman"/>
          <w:color w:val="000000" w:themeColor="text1"/>
          <w:szCs w:val="20"/>
        </w:rPr>
        <w:t xml:space="preserve">, K. R. </w:t>
      </w:r>
      <w:proofErr w:type="spellStart"/>
      <w:r w:rsidRPr="0068093C">
        <w:rPr>
          <w:rFonts w:ascii="Times New Roman" w:hAnsi="Times New Roman" w:cs="Times New Roman"/>
          <w:color w:val="000000" w:themeColor="text1"/>
          <w:szCs w:val="20"/>
        </w:rPr>
        <w:t>Merikangas</w:t>
      </w:r>
      <w:proofErr w:type="spellEnd"/>
      <w:r w:rsidRPr="0068093C">
        <w:rPr>
          <w:rFonts w:ascii="Times New Roman" w:hAnsi="Times New Roman" w:cs="Times New Roman"/>
          <w:color w:val="000000" w:themeColor="text1"/>
          <w:szCs w:val="20"/>
        </w:rPr>
        <w:t xml:space="preserve">, A. T. F. Beekman, A. M. van </w:t>
      </w:r>
      <w:proofErr w:type="spellStart"/>
      <w:r w:rsidRPr="0068093C">
        <w:rPr>
          <w:rFonts w:ascii="Times New Roman" w:hAnsi="Times New Roman" w:cs="Times New Roman"/>
          <w:color w:val="000000" w:themeColor="text1"/>
          <w:szCs w:val="20"/>
        </w:rPr>
        <w:t>Hemert</w:t>
      </w:r>
      <w:proofErr w:type="spellEnd"/>
      <w:r w:rsidRPr="0068093C">
        <w:rPr>
          <w:rFonts w:ascii="Times New Roman" w:hAnsi="Times New Roman" w:cs="Times New Roman"/>
          <w:color w:val="000000" w:themeColor="text1"/>
          <w:szCs w:val="20"/>
        </w:rPr>
        <w:t>, et al. Sleep, circadian rhythm, and physical activity patterns in depressive and anxiety disorders: A 2-</w:t>
      </w:r>
      <w:r w:rsidRPr="0068093C">
        <w:rPr>
          <w:rFonts w:ascii="Times New Roman" w:hAnsi="Times New Roman" w:cs="Times New Roman"/>
          <w:color w:val="000000" w:themeColor="text1"/>
          <w:szCs w:val="20"/>
        </w:rPr>
        <w:lastRenderedPageBreak/>
        <w:t xml:space="preserve">week ambulatory assessment study. </w:t>
      </w:r>
      <w:r w:rsidRPr="0068093C">
        <w:rPr>
          <w:rFonts w:ascii="Times New Roman" w:hAnsi="Times New Roman" w:cs="Times New Roman"/>
          <w:i/>
          <w:iCs/>
          <w:color w:val="000000" w:themeColor="text1"/>
          <w:szCs w:val="20"/>
        </w:rPr>
        <w:t>Depression and Anxiety</w:t>
      </w:r>
      <w:r w:rsidRPr="0068093C">
        <w:rPr>
          <w:rFonts w:ascii="Times New Roman" w:hAnsi="Times New Roman" w:cs="Times New Roman"/>
          <w:color w:val="000000" w:themeColor="text1"/>
          <w:szCs w:val="20"/>
        </w:rPr>
        <w:t xml:space="preserve">. </w:t>
      </w:r>
      <w:proofErr w:type="gramStart"/>
      <w:r w:rsidRPr="0068093C">
        <w:rPr>
          <w:rFonts w:ascii="Times New Roman" w:hAnsi="Times New Roman" w:cs="Times New Roman"/>
          <w:color w:val="000000" w:themeColor="text1"/>
          <w:szCs w:val="20"/>
        </w:rPr>
        <w:t>2019;36:975</w:t>
      </w:r>
      <w:proofErr w:type="gramEnd"/>
      <w:r w:rsidRPr="0068093C">
        <w:rPr>
          <w:rFonts w:ascii="Times New Roman" w:hAnsi="Times New Roman" w:cs="Times New Roman"/>
          <w:color w:val="000000" w:themeColor="text1"/>
          <w:szCs w:val="20"/>
        </w:rPr>
        <w:t xml:space="preserve">-986. </w:t>
      </w:r>
      <w:hyperlink r:id="rId13" w:tgtFrame="_new" w:history="1">
        <w:r w:rsidRPr="0068093C">
          <w:rPr>
            <w:rStyle w:val="af5"/>
            <w:rFonts w:ascii="Times New Roman" w:hAnsi="Times New Roman" w:cs="Times New Roman"/>
            <w:color w:val="000000" w:themeColor="text1"/>
            <w:szCs w:val="20"/>
          </w:rPr>
          <w:t>https://doi.org/10.1002/da.22949</w:t>
        </w:r>
      </w:hyperlink>
    </w:p>
    <w:p w:rsidR="005B10DB" w:rsidRPr="0068093C" w:rsidRDefault="005B10DB" w:rsidP="005B10DB">
      <w:pPr>
        <w:ind w:left="480" w:hangingChars="200" w:hanging="480"/>
        <w:rPr>
          <w:rFonts w:ascii="Times New Roman" w:hAnsi="Times New Roman" w:cs="Times New Roman"/>
          <w:color w:val="000000" w:themeColor="text1"/>
          <w:szCs w:val="20"/>
        </w:rPr>
      </w:pPr>
      <w:proofErr w:type="spellStart"/>
      <w:r w:rsidRPr="0068093C">
        <w:rPr>
          <w:rFonts w:ascii="Times New Roman" w:hAnsi="Times New Roman" w:cs="Times New Roman"/>
          <w:color w:val="000000" w:themeColor="text1"/>
          <w:szCs w:val="20"/>
        </w:rPr>
        <w:t>Nerea</w:t>
      </w:r>
      <w:proofErr w:type="spellEnd"/>
      <w:r w:rsidRPr="0068093C">
        <w:rPr>
          <w:rFonts w:ascii="Times New Roman" w:hAnsi="Times New Roman" w:cs="Times New Roman"/>
          <w:color w:val="000000" w:themeColor="text1"/>
          <w:szCs w:val="20"/>
        </w:rPr>
        <w:t xml:space="preserve"> </w:t>
      </w:r>
      <w:proofErr w:type="spellStart"/>
      <w:r w:rsidRPr="0068093C">
        <w:rPr>
          <w:rFonts w:ascii="Times New Roman" w:hAnsi="Times New Roman" w:cs="Times New Roman"/>
          <w:color w:val="000000" w:themeColor="text1"/>
          <w:szCs w:val="20"/>
        </w:rPr>
        <w:t>Etxaburu</w:t>
      </w:r>
      <w:proofErr w:type="spellEnd"/>
      <w:r w:rsidRPr="0068093C">
        <w:rPr>
          <w:rFonts w:ascii="Times New Roman" w:hAnsi="Times New Roman" w:cs="Times New Roman"/>
          <w:color w:val="000000" w:themeColor="text1"/>
          <w:szCs w:val="20"/>
        </w:rPr>
        <w:t xml:space="preserve">, Marta Herrero, Ana </w:t>
      </w:r>
      <w:proofErr w:type="spellStart"/>
      <w:r w:rsidRPr="0068093C">
        <w:rPr>
          <w:rFonts w:ascii="Times New Roman" w:hAnsi="Times New Roman" w:cs="Times New Roman"/>
          <w:color w:val="000000" w:themeColor="text1"/>
          <w:szCs w:val="20"/>
        </w:rPr>
        <w:t>Estévez</w:t>
      </w:r>
      <w:proofErr w:type="spellEnd"/>
      <w:r w:rsidRPr="0068093C">
        <w:rPr>
          <w:rFonts w:ascii="Times New Roman" w:hAnsi="Times New Roman" w:cs="Times New Roman"/>
          <w:color w:val="000000" w:themeColor="text1"/>
          <w:szCs w:val="20"/>
        </w:rPr>
        <w:t xml:space="preserve">. Self-compassion as a moderating variable between attachment, emotional dependence, stress, anxiety, and depression in Spanish adolescents. </w:t>
      </w:r>
      <w:r w:rsidRPr="0068093C">
        <w:rPr>
          <w:rFonts w:ascii="Times New Roman" w:hAnsi="Times New Roman" w:cs="Times New Roman"/>
          <w:i/>
          <w:iCs/>
          <w:color w:val="000000" w:themeColor="text1"/>
          <w:szCs w:val="20"/>
        </w:rPr>
        <w:t xml:space="preserve">Behavioral Psychology / </w:t>
      </w:r>
      <w:proofErr w:type="spellStart"/>
      <w:r w:rsidRPr="0068093C">
        <w:rPr>
          <w:rFonts w:ascii="Times New Roman" w:hAnsi="Times New Roman" w:cs="Times New Roman"/>
          <w:i/>
          <w:iCs/>
          <w:color w:val="000000" w:themeColor="text1"/>
          <w:szCs w:val="20"/>
        </w:rPr>
        <w:t>Psicología</w:t>
      </w:r>
      <w:proofErr w:type="spellEnd"/>
      <w:r w:rsidRPr="0068093C">
        <w:rPr>
          <w:rFonts w:ascii="Times New Roman" w:hAnsi="Times New Roman" w:cs="Times New Roman"/>
          <w:i/>
          <w:iCs/>
          <w:color w:val="000000" w:themeColor="text1"/>
          <w:szCs w:val="20"/>
        </w:rPr>
        <w:t xml:space="preserve"> </w:t>
      </w:r>
      <w:proofErr w:type="spellStart"/>
      <w:r w:rsidRPr="0068093C">
        <w:rPr>
          <w:rFonts w:ascii="Times New Roman" w:hAnsi="Times New Roman" w:cs="Times New Roman"/>
          <w:i/>
          <w:iCs/>
          <w:color w:val="000000" w:themeColor="text1"/>
          <w:szCs w:val="20"/>
        </w:rPr>
        <w:t>Conductual</w:t>
      </w:r>
      <w:proofErr w:type="spellEnd"/>
      <w:r w:rsidRPr="0068093C">
        <w:rPr>
          <w:rFonts w:ascii="Times New Roman" w:hAnsi="Times New Roman" w:cs="Times New Roman"/>
          <w:color w:val="000000" w:themeColor="text1"/>
          <w:szCs w:val="20"/>
        </w:rPr>
        <w:t xml:space="preserve">. </w:t>
      </w:r>
      <w:proofErr w:type="gramStart"/>
      <w:r w:rsidRPr="0068093C">
        <w:rPr>
          <w:rFonts w:ascii="Times New Roman" w:hAnsi="Times New Roman" w:cs="Times New Roman"/>
          <w:color w:val="000000" w:themeColor="text1"/>
          <w:szCs w:val="20"/>
        </w:rPr>
        <w:t>2024;32:269</w:t>
      </w:r>
      <w:proofErr w:type="gramEnd"/>
      <w:r w:rsidRPr="0068093C">
        <w:rPr>
          <w:rFonts w:ascii="Times New Roman" w:hAnsi="Times New Roman" w:cs="Times New Roman"/>
          <w:color w:val="000000" w:themeColor="text1"/>
          <w:szCs w:val="20"/>
        </w:rPr>
        <w:t xml:space="preserve">-288. </w:t>
      </w:r>
      <w:hyperlink r:id="rId14" w:tgtFrame="_new" w:history="1">
        <w:r w:rsidRPr="0068093C">
          <w:rPr>
            <w:rStyle w:val="af5"/>
            <w:rFonts w:ascii="Times New Roman" w:hAnsi="Times New Roman" w:cs="Times New Roman"/>
            <w:color w:val="000000" w:themeColor="text1"/>
            <w:szCs w:val="20"/>
          </w:rPr>
          <w:t>https://doi.org/10.51668/bp.8324203n</w:t>
        </w:r>
      </w:hyperlink>
    </w:p>
    <w:p w:rsidR="005B10DB" w:rsidRPr="0068093C" w:rsidRDefault="005B10DB" w:rsidP="005B10DB">
      <w:pPr>
        <w:ind w:left="480" w:hangingChars="200" w:hanging="48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 xml:space="preserve">J. Firth, J. </w:t>
      </w:r>
      <w:proofErr w:type="spellStart"/>
      <w:r w:rsidRPr="0068093C">
        <w:rPr>
          <w:rFonts w:ascii="Times New Roman" w:hAnsi="Times New Roman" w:cs="Times New Roman"/>
          <w:color w:val="000000" w:themeColor="text1"/>
          <w:szCs w:val="20"/>
        </w:rPr>
        <w:t>Torous</w:t>
      </w:r>
      <w:proofErr w:type="spellEnd"/>
      <w:r w:rsidRPr="0068093C">
        <w:rPr>
          <w:rFonts w:ascii="Times New Roman" w:hAnsi="Times New Roman" w:cs="Times New Roman"/>
          <w:color w:val="000000" w:themeColor="text1"/>
          <w:szCs w:val="20"/>
        </w:rPr>
        <w:t xml:space="preserve">, J. F. López-Gil, J. </w:t>
      </w:r>
      <w:proofErr w:type="spellStart"/>
      <w:r w:rsidRPr="0068093C">
        <w:rPr>
          <w:rFonts w:ascii="Times New Roman" w:hAnsi="Times New Roman" w:cs="Times New Roman"/>
          <w:color w:val="000000" w:themeColor="text1"/>
          <w:szCs w:val="20"/>
        </w:rPr>
        <w:t>Linardon</w:t>
      </w:r>
      <w:proofErr w:type="spellEnd"/>
      <w:r w:rsidRPr="0068093C">
        <w:rPr>
          <w:rFonts w:ascii="Times New Roman" w:hAnsi="Times New Roman" w:cs="Times New Roman"/>
          <w:color w:val="000000" w:themeColor="text1"/>
          <w:szCs w:val="20"/>
        </w:rPr>
        <w:t xml:space="preserve">, A. Milton, J. Lambert, et al. From “online brains” to “online lives”: understanding the individualized impacts of Internet use across psychological, cognitive and social dimensions. </w:t>
      </w:r>
      <w:r w:rsidRPr="0068093C">
        <w:rPr>
          <w:rFonts w:ascii="Times New Roman" w:hAnsi="Times New Roman" w:cs="Times New Roman"/>
          <w:i/>
          <w:iCs/>
          <w:color w:val="000000" w:themeColor="text1"/>
          <w:szCs w:val="20"/>
        </w:rPr>
        <w:t>World Psychiatry</w:t>
      </w:r>
      <w:r w:rsidRPr="0068093C">
        <w:rPr>
          <w:rFonts w:ascii="Times New Roman" w:hAnsi="Times New Roman" w:cs="Times New Roman"/>
          <w:color w:val="000000" w:themeColor="text1"/>
          <w:szCs w:val="20"/>
        </w:rPr>
        <w:t xml:space="preserve">. </w:t>
      </w:r>
      <w:proofErr w:type="gramStart"/>
      <w:r w:rsidRPr="0068093C">
        <w:rPr>
          <w:rFonts w:ascii="Times New Roman" w:hAnsi="Times New Roman" w:cs="Times New Roman"/>
          <w:color w:val="000000" w:themeColor="text1"/>
          <w:szCs w:val="20"/>
        </w:rPr>
        <w:t>2024;23:176</w:t>
      </w:r>
      <w:proofErr w:type="gramEnd"/>
      <w:r w:rsidRPr="0068093C">
        <w:rPr>
          <w:rFonts w:ascii="Times New Roman" w:hAnsi="Times New Roman" w:cs="Times New Roman"/>
          <w:color w:val="000000" w:themeColor="text1"/>
          <w:szCs w:val="20"/>
        </w:rPr>
        <w:t xml:space="preserve">-190. </w:t>
      </w:r>
      <w:hyperlink r:id="rId15" w:tgtFrame="_new" w:history="1">
        <w:r w:rsidRPr="0068093C">
          <w:rPr>
            <w:rStyle w:val="af5"/>
            <w:rFonts w:ascii="Times New Roman" w:hAnsi="Times New Roman" w:cs="Times New Roman"/>
            <w:color w:val="000000" w:themeColor="text1"/>
            <w:szCs w:val="20"/>
          </w:rPr>
          <w:t>https://doi.org/10.1002/wps.21188</w:t>
        </w:r>
      </w:hyperlink>
    </w:p>
    <w:p w:rsidR="005B10DB" w:rsidRPr="0068093C" w:rsidRDefault="005B10DB" w:rsidP="005B10DB">
      <w:pPr>
        <w:ind w:left="480" w:hangingChars="200" w:hanging="48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 xml:space="preserve">Ellie </w:t>
      </w:r>
      <w:proofErr w:type="spellStart"/>
      <w:r w:rsidRPr="0068093C">
        <w:rPr>
          <w:rFonts w:ascii="Times New Roman" w:hAnsi="Times New Roman" w:cs="Times New Roman"/>
          <w:color w:val="000000" w:themeColor="text1"/>
          <w:szCs w:val="20"/>
        </w:rPr>
        <w:t>Fossey</w:t>
      </w:r>
      <w:proofErr w:type="spellEnd"/>
      <w:r w:rsidRPr="0068093C">
        <w:rPr>
          <w:rFonts w:ascii="Times New Roman" w:hAnsi="Times New Roman" w:cs="Times New Roman"/>
          <w:color w:val="000000" w:themeColor="text1"/>
          <w:szCs w:val="20"/>
        </w:rPr>
        <w:t xml:space="preserve">, </w:t>
      </w:r>
      <w:proofErr w:type="spellStart"/>
      <w:r w:rsidRPr="0068093C">
        <w:rPr>
          <w:rFonts w:ascii="Times New Roman" w:hAnsi="Times New Roman" w:cs="Times New Roman"/>
          <w:color w:val="000000" w:themeColor="text1"/>
          <w:szCs w:val="20"/>
        </w:rPr>
        <w:t>Nastaran</w:t>
      </w:r>
      <w:proofErr w:type="spellEnd"/>
      <w:r w:rsidRPr="0068093C">
        <w:rPr>
          <w:rFonts w:ascii="Times New Roman" w:hAnsi="Times New Roman" w:cs="Times New Roman"/>
          <w:color w:val="000000" w:themeColor="text1"/>
          <w:szCs w:val="20"/>
        </w:rPr>
        <w:t xml:space="preserve"> </w:t>
      </w:r>
      <w:proofErr w:type="spellStart"/>
      <w:r w:rsidRPr="0068093C">
        <w:rPr>
          <w:rFonts w:ascii="Times New Roman" w:hAnsi="Times New Roman" w:cs="Times New Roman"/>
          <w:color w:val="000000" w:themeColor="text1"/>
          <w:szCs w:val="20"/>
        </w:rPr>
        <w:t>Doroud</w:t>
      </w:r>
      <w:proofErr w:type="spellEnd"/>
      <w:r w:rsidRPr="0068093C">
        <w:rPr>
          <w:rFonts w:ascii="Times New Roman" w:hAnsi="Times New Roman" w:cs="Times New Roman"/>
          <w:color w:val="000000" w:themeColor="text1"/>
          <w:szCs w:val="20"/>
        </w:rPr>
        <w:t xml:space="preserve">, Carol Ann Harvey, Carolyn Dun, Danielle Hitch, Louise Farnworth, et al. Contributions of a time use perspective in community mental health practice: a scoping review. </w:t>
      </w:r>
      <w:r w:rsidRPr="0068093C">
        <w:rPr>
          <w:rFonts w:ascii="Times New Roman" w:hAnsi="Times New Roman" w:cs="Times New Roman"/>
          <w:i/>
          <w:iCs/>
          <w:color w:val="000000" w:themeColor="text1"/>
          <w:szCs w:val="20"/>
        </w:rPr>
        <w:t>Frontiers in Psychiatry</w:t>
      </w:r>
      <w:r w:rsidRPr="0068093C">
        <w:rPr>
          <w:rFonts w:ascii="Times New Roman" w:hAnsi="Times New Roman" w:cs="Times New Roman"/>
          <w:color w:val="000000" w:themeColor="text1"/>
          <w:szCs w:val="20"/>
        </w:rPr>
        <w:t xml:space="preserve">. </w:t>
      </w:r>
      <w:proofErr w:type="gramStart"/>
      <w:r w:rsidRPr="0068093C">
        <w:rPr>
          <w:rFonts w:ascii="Times New Roman" w:hAnsi="Times New Roman" w:cs="Times New Roman"/>
          <w:color w:val="000000" w:themeColor="text1"/>
          <w:szCs w:val="20"/>
        </w:rPr>
        <w:t>2024;15:1461705</w:t>
      </w:r>
      <w:proofErr w:type="gramEnd"/>
      <w:r w:rsidRPr="0068093C">
        <w:rPr>
          <w:rFonts w:ascii="Times New Roman" w:hAnsi="Times New Roman" w:cs="Times New Roman"/>
          <w:color w:val="000000" w:themeColor="text1"/>
          <w:szCs w:val="20"/>
        </w:rPr>
        <w:t xml:space="preserve">. </w:t>
      </w:r>
      <w:hyperlink r:id="rId16" w:tgtFrame="_new" w:history="1">
        <w:r w:rsidRPr="0068093C">
          <w:rPr>
            <w:rStyle w:val="af5"/>
            <w:rFonts w:ascii="Times New Roman" w:hAnsi="Times New Roman" w:cs="Times New Roman"/>
            <w:color w:val="000000" w:themeColor="text1"/>
            <w:szCs w:val="20"/>
          </w:rPr>
          <w:t>https://doi.org/10.3389/fpsyt.2024.1461705</w:t>
        </w:r>
      </w:hyperlink>
    </w:p>
    <w:p w:rsidR="005B10DB" w:rsidRPr="0068093C" w:rsidRDefault="005B10DB" w:rsidP="005B10DB">
      <w:pPr>
        <w:ind w:left="480" w:hangingChars="200" w:hanging="48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 xml:space="preserve">Matthew Hankins. The reliability of the twelve-item general health questionnaire (GHQ-12) under realistic assumptions. </w:t>
      </w:r>
      <w:r w:rsidRPr="0068093C">
        <w:rPr>
          <w:rFonts w:ascii="Times New Roman" w:hAnsi="Times New Roman" w:cs="Times New Roman"/>
          <w:i/>
          <w:iCs/>
          <w:color w:val="000000" w:themeColor="text1"/>
          <w:szCs w:val="20"/>
        </w:rPr>
        <w:t>BMC Public Health</w:t>
      </w:r>
      <w:r w:rsidRPr="0068093C">
        <w:rPr>
          <w:rFonts w:ascii="Times New Roman" w:hAnsi="Times New Roman" w:cs="Times New Roman"/>
          <w:color w:val="000000" w:themeColor="text1"/>
          <w:szCs w:val="20"/>
        </w:rPr>
        <w:t xml:space="preserve">. </w:t>
      </w:r>
      <w:proofErr w:type="gramStart"/>
      <w:r w:rsidRPr="0068093C">
        <w:rPr>
          <w:rFonts w:ascii="Times New Roman" w:hAnsi="Times New Roman" w:cs="Times New Roman"/>
          <w:color w:val="000000" w:themeColor="text1"/>
          <w:szCs w:val="20"/>
        </w:rPr>
        <w:t>2008;8:355</w:t>
      </w:r>
      <w:proofErr w:type="gramEnd"/>
      <w:r w:rsidRPr="0068093C">
        <w:rPr>
          <w:rFonts w:ascii="Times New Roman" w:hAnsi="Times New Roman" w:cs="Times New Roman"/>
          <w:color w:val="000000" w:themeColor="text1"/>
          <w:szCs w:val="20"/>
        </w:rPr>
        <w:t>.</w:t>
      </w:r>
    </w:p>
    <w:p w:rsidR="005B10DB" w:rsidRPr="0068093C" w:rsidRDefault="005B10DB" w:rsidP="005B10DB">
      <w:pPr>
        <w:ind w:left="480" w:hangingChars="200" w:hanging="48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 xml:space="preserve">Sandra L. </w:t>
      </w:r>
      <w:proofErr w:type="spellStart"/>
      <w:r w:rsidRPr="0068093C">
        <w:rPr>
          <w:rFonts w:ascii="Times New Roman" w:hAnsi="Times New Roman" w:cs="Times New Roman"/>
          <w:color w:val="000000" w:themeColor="text1"/>
          <w:szCs w:val="20"/>
        </w:rPr>
        <w:t>Hofferth</w:t>
      </w:r>
      <w:proofErr w:type="spellEnd"/>
      <w:r w:rsidRPr="0068093C">
        <w:rPr>
          <w:rFonts w:ascii="Times New Roman" w:hAnsi="Times New Roman" w:cs="Times New Roman"/>
          <w:color w:val="000000" w:themeColor="text1"/>
          <w:szCs w:val="20"/>
        </w:rPr>
        <w:t xml:space="preserve">, John F. Sandberg. How American children spend their time. </w:t>
      </w:r>
      <w:r w:rsidRPr="0068093C">
        <w:rPr>
          <w:rFonts w:ascii="Times New Roman" w:hAnsi="Times New Roman" w:cs="Times New Roman"/>
          <w:i/>
          <w:iCs/>
          <w:color w:val="000000" w:themeColor="text1"/>
          <w:szCs w:val="20"/>
        </w:rPr>
        <w:t>Journal of Marriage and Family</w:t>
      </w:r>
      <w:r w:rsidRPr="0068093C">
        <w:rPr>
          <w:rFonts w:ascii="Times New Roman" w:hAnsi="Times New Roman" w:cs="Times New Roman"/>
          <w:color w:val="000000" w:themeColor="text1"/>
          <w:szCs w:val="20"/>
        </w:rPr>
        <w:t xml:space="preserve">. </w:t>
      </w:r>
      <w:proofErr w:type="gramStart"/>
      <w:r w:rsidRPr="0068093C">
        <w:rPr>
          <w:rFonts w:ascii="Times New Roman" w:hAnsi="Times New Roman" w:cs="Times New Roman"/>
          <w:color w:val="000000" w:themeColor="text1"/>
          <w:szCs w:val="20"/>
        </w:rPr>
        <w:t>2001;63:295</w:t>
      </w:r>
      <w:proofErr w:type="gramEnd"/>
      <w:r w:rsidRPr="0068093C">
        <w:rPr>
          <w:rFonts w:ascii="Times New Roman" w:hAnsi="Times New Roman" w:cs="Times New Roman"/>
          <w:color w:val="000000" w:themeColor="text1"/>
          <w:szCs w:val="20"/>
        </w:rPr>
        <w:t>-308.</w:t>
      </w:r>
    </w:p>
    <w:p w:rsidR="005B10DB" w:rsidRPr="0068093C" w:rsidRDefault="005B10DB" w:rsidP="005B10DB">
      <w:pPr>
        <w:ind w:left="480" w:hangingChars="200" w:hanging="48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 xml:space="preserve">Wai Kai Hou, </w:t>
      </w:r>
      <w:proofErr w:type="spellStart"/>
      <w:r w:rsidRPr="0068093C">
        <w:rPr>
          <w:rFonts w:ascii="Times New Roman" w:hAnsi="Times New Roman" w:cs="Times New Roman"/>
          <w:color w:val="000000" w:themeColor="text1"/>
          <w:szCs w:val="20"/>
        </w:rPr>
        <w:t>Huinan</w:t>
      </w:r>
      <w:proofErr w:type="spellEnd"/>
      <w:r w:rsidRPr="0068093C">
        <w:rPr>
          <w:rFonts w:ascii="Times New Roman" w:hAnsi="Times New Roman" w:cs="Times New Roman"/>
          <w:color w:val="000000" w:themeColor="text1"/>
          <w:szCs w:val="20"/>
        </w:rPr>
        <w:t xml:space="preserve"> Liu, Li Liang, Jeffery Ho, </w:t>
      </w:r>
      <w:proofErr w:type="spellStart"/>
      <w:r w:rsidRPr="0068093C">
        <w:rPr>
          <w:rFonts w:ascii="Times New Roman" w:hAnsi="Times New Roman" w:cs="Times New Roman"/>
          <w:color w:val="000000" w:themeColor="text1"/>
          <w:szCs w:val="20"/>
        </w:rPr>
        <w:t>Hyojin</w:t>
      </w:r>
      <w:proofErr w:type="spellEnd"/>
      <w:r w:rsidRPr="0068093C">
        <w:rPr>
          <w:rFonts w:ascii="Times New Roman" w:hAnsi="Times New Roman" w:cs="Times New Roman"/>
          <w:color w:val="000000" w:themeColor="text1"/>
          <w:szCs w:val="20"/>
        </w:rPr>
        <w:t xml:space="preserve"> Kim, Eunice </w:t>
      </w:r>
      <w:proofErr w:type="spellStart"/>
      <w:r w:rsidRPr="0068093C">
        <w:rPr>
          <w:rFonts w:ascii="Times New Roman" w:hAnsi="Times New Roman" w:cs="Times New Roman"/>
          <w:color w:val="000000" w:themeColor="text1"/>
          <w:szCs w:val="20"/>
        </w:rPr>
        <w:t>Seong</w:t>
      </w:r>
      <w:proofErr w:type="spellEnd"/>
      <w:r w:rsidRPr="0068093C">
        <w:rPr>
          <w:rFonts w:ascii="Times New Roman" w:hAnsi="Times New Roman" w:cs="Times New Roman"/>
          <w:color w:val="000000" w:themeColor="text1"/>
          <w:szCs w:val="20"/>
        </w:rPr>
        <w:t xml:space="preserve">, et al. Everyday life experiences and mental health among conflict-affected forced migrants: A meta-analysis. </w:t>
      </w:r>
      <w:r w:rsidRPr="0068093C">
        <w:rPr>
          <w:rFonts w:ascii="Times New Roman" w:hAnsi="Times New Roman" w:cs="Times New Roman"/>
          <w:i/>
          <w:iCs/>
          <w:color w:val="000000" w:themeColor="text1"/>
          <w:szCs w:val="20"/>
        </w:rPr>
        <w:t>Journal of Affective Disorders</w:t>
      </w:r>
      <w:r w:rsidRPr="0068093C">
        <w:rPr>
          <w:rFonts w:ascii="Times New Roman" w:hAnsi="Times New Roman" w:cs="Times New Roman"/>
          <w:color w:val="000000" w:themeColor="text1"/>
          <w:szCs w:val="20"/>
        </w:rPr>
        <w:t xml:space="preserve">. </w:t>
      </w:r>
      <w:proofErr w:type="gramStart"/>
      <w:r w:rsidRPr="0068093C">
        <w:rPr>
          <w:rFonts w:ascii="Times New Roman" w:hAnsi="Times New Roman" w:cs="Times New Roman"/>
          <w:color w:val="000000" w:themeColor="text1"/>
          <w:szCs w:val="20"/>
        </w:rPr>
        <w:t>2020;264:50</w:t>
      </w:r>
      <w:proofErr w:type="gramEnd"/>
      <w:r w:rsidRPr="0068093C">
        <w:rPr>
          <w:rFonts w:ascii="Times New Roman" w:hAnsi="Times New Roman" w:cs="Times New Roman"/>
          <w:color w:val="000000" w:themeColor="text1"/>
          <w:szCs w:val="20"/>
        </w:rPr>
        <w:t xml:space="preserve">-68. </w:t>
      </w:r>
      <w:hyperlink r:id="rId17" w:tgtFrame="_new" w:history="1">
        <w:r w:rsidRPr="0068093C">
          <w:rPr>
            <w:rStyle w:val="af5"/>
            <w:rFonts w:ascii="Times New Roman" w:hAnsi="Times New Roman" w:cs="Times New Roman"/>
            <w:color w:val="000000" w:themeColor="text1"/>
            <w:szCs w:val="20"/>
          </w:rPr>
          <w:t>https://doi.org/10.1016/j.jad.2019.11.165</w:t>
        </w:r>
      </w:hyperlink>
    </w:p>
    <w:p w:rsidR="005B10DB" w:rsidRPr="0068093C" w:rsidRDefault="005B10DB" w:rsidP="005B10DB">
      <w:pPr>
        <w:ind w:left="480" w:hangingChars="200" w:hanging="48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 xml:space="preserve">Brooke </w:t>
      </w:r>
      <w:proofErr w:type="spellStart"/>
      <w:r w:rsidRPr="0068093C">
        <w:rPr>
          <w:rFonts w:ascii="Times New Roman" w:hAnsi="Times New Roman" w:cs="Times New Roman"/>
          <w:color w:val="000000" w:themeColor="text1"/>
          <w:szCs w:val="20"/>
        </w:rPr>
        <w:t>Levis</w:t>
      </w:r>
      <w:proofErr w:type="spellEnd"/>
      <w:r w:rsidRPr="0068093C">
        <w:rPr>
          <w:rFonts w:ascii="Times New Roman" w:hAnsi="Times New Roman" w:cs="Times New Roman"/>
          <w:color w:val="000000" w:themeColor="text1"/>
          <w:szCs w:val="20"/>
        </w:rPr>
        <w:t xml:space="preserve">, Andrea Benedetti, Brett D. Thombs. Accuracy of Patient Health Questionnaire-9 (PHQ-9) for screening to detect major depression: individual participant data meta-analysis. </w:t>
      </w:r>
      <w:r w:rsidRPr="0068093C">
        <w:rPr>
          <w:rFonts w:ascii="Times New Roman" w:hAnsi="Times New Roman" w:cs="Times New Roman"/>
          <w:i/>
          <w:iCs/>
          <w:color w:val="000000" w:themeColor="text1"/>
          <w:szCs w:val="20"/>
        </w:rPr>
        <w:t>BMJ</w:t>
      </w:r>
      <w:r w:rsidRPr="0068093C">
        <w:rPr>
          <w:rFonts w:ascii="Times New Roman" w:hAnsi="Times New Roman" w:cs="Times New Roman"/>
          <w:color w:val="000000" w:themeColor="text1"/>
          <w:szCs w:val="20"/>
        </w:rPr>
        <w:t>. 2019;365.</w:t>
      </w:r>
    </w:p>
    <w:p w:rsidR="005B10DB" w:rsidRPr="0068093C" w:rsidRDefault="005B10DB" w:rsidP="005B10DB">
      <w:pPr>
        <w:ind w:left="480" w:hangingChars="200" w:hanging="480"/>
        <w:rPr>
          <w:rFonts w:ascii="Times New Roman" w:hAnsi="Times New Roman" w:cs="Times New Roman"/>
          <w:color w:val="000000" w:themeColor="text1"/>
          <w:szCs w:val="20"/>
        </w:rPr>
      </w:pPr>
      <w:proofErr w:type="spellStart"/>
      <w:r w:rsidRPr="0068093C">
        <w:rPr>
          <w:rFonts w:ascii="Times New Roman" w:hAnsi="Times New Roman" w:cs="Times New Roman"/>
          <w:color w:val="000000" w:themeColor="text1"/>
          <w:szCs w:val="20"/>
        </w:rPr>
        <w:t>Chunqin</w:t>
      </w:r>
      <w:proofErr w:type="spellEnd"/>
      <w:r w:rsidRPr="0068093C">
        <w:rPr>
          <w:rFonts w:ascii="Times New Roman" w:hAnsi="Times New Roman" w:cs="Times New Roman"/>
          <w:color w:val="000000" w:themeColor="text1"/>
          <w:szCs w:val="20"/>
        </w:rPr>
        <w:t xml:space="preserve"> Liu, Qing Luo, Dongyi Luo, Ying Zhou, </w:t>
      </w:r>
      <w:proofErr w:type="spellStart"/>
      <w:r w:rsidRPr="0068093C">
        <w:rPr>
          <w:rFonts w:ascii="Times New Roman" w:hAnsi="Times New Roman" w:cs="Times New Roman"/>
          <w:color w:val="000000" w:themeColor="text1"/>
          <w:szCs w:val="20"/>
        </w:rPr>
        <w:t>Xue</w:t>
      </w:r>
      <w:proofErr w:type="spellEnd"/>
      <w:r w:rsidRPr="0068093C">
        <w:rPr>
          <w:rFonts w:ascii="Times New Roman" w:hAnsi="Times New Roman" w:cs="Times New Roman"/>
          <w:color w:val="000000" w:themeColor="text1"/>
          <w:szCs w:val="20"/>
        </w:rPr>
        <w:t xml:space="preserve"> Feng, </w:t>
      </w:r>
      <w:proofErr w:type="spellStart"/>
      <w:r w:rsidRPr="0068093C">
        <w:rPr>
          <w:rFonts w:ascii="Times New Roman" w:hAnsi="Times New Roman" w:cs="Times New Roman"/>
          <w:color w:val="000000" w:themeColor="text1"/>
          <w:szCs w:val="20"/>
        </w:rPr>
        <w:t>Zihan</w:t>
      </w:r>
      <w:proofErr w:type="spellEnd"/>
      <w:r w:rsidRPr="0068093C">
        <w:rPr>
          <w:rFonts w:ascii="Times New Roman" w:hAnsi="Times New Roman" w:cs="Times New Roman"/>
          <w:color w:val="000000" w:themeColor="text1"/>
          <w:szCs w:val="20"/>
        </w:rPr>
        <w:t xml:space="preserve"> Wang, et al. Quality of life profiles and its association with predictors amongst Chinese older adults in nursing homes: a latent profile analysis. </w:t>
      </w:r>
      <w:r w:rsidRPr="0068093C">
        <w:rPr>
          <w:rFonts w:ascii="Times New Roman" w:hAnsi="Times New Roman" w:cs="Times New Roman"/>
          <w:i/>
          <w:iCs/>
          <w:color w:val="000000" w:themeColor="text1"/>
          <w:szCs w:val="20"/>
        </w:rPr>
        <w:t>BMC Geriatrics</w:t>
      </w:r>
      <w:r w:rsidRPr="0068093C">
        <w:rPr>
          <w:rFonts w:ascii="Times New Roman" w:hAnsi="Times New Roman" w:cs="Times New Roman"/>
          <w:color w:val="000000" w:themeColor="text1"/>
          <w:szCs w:val="20"/>
        </w:rPr>
        <w:t xml:space="preserve">. </w:t>
      </w:r>
      <w:proofErr w:type="gramStart"/>
      <w:r w:rsidRPr="0068093C">
        <w:rPr>
          <w:rFonts w:ascii="Times New Roman" w:hAnsi="Times New Roman" w:cs="Times New Roman"/>
          <w:color w:val="000000" w:themeColor="text1"/>
          <w:szCs w:val="20"/>
        </w:rPr>
        <w:t>2023;23:740</w:t>
      </w:r>
      <w:proofErr w:type="gramEnd"/>
      <w:r w:rsidRPr="0068093C">
        <w:rPr>
          <w:rFonts w:ascii="Times New Roman" w:hAnsi="Times New Roman" w:cs="Times New Roman"/>
          <w:color w:val="000000" w:themeColor="text1"/>
          <w:szCs w:val="20"/>
        </w:rPr>
        <w:t xml:space="preserve">. </w:t>
      </w:r>
      <w:hyperlink r:id="rId18" w:tgtFrame="_new" w:history="1">
        <w:r w:rsidRPr="0068093C">
          <w:rPr>
            <w:rStyle w:val="af5"/>
            <w:rFonts w:ascii="Times New Roman" w:hAnsi="Times New Roman" w:cs="Times New Roman"/>
            <w:color w:val="000000" w:themeColor="text1"/>
            <w:szCs w:val="20"/>
          </w:rPr>
          <w:t>https://doi.org/10.1186/s12877-023-04456-2</w:t>
        </w:r>
      </w:hyperlink>
    </w:p>
    <w:p w:rsidR="005B10DB" w:rsidRPr="0068093C" w:rsidRDefault="005B10DB" w:rsidP="005B10DB">
      <w:pPr>
        <w:ind w:left="480" w:hangingChars="200" w:hanging="480"/>
        <w:rPr>
          <w:rFonts w:ascii="Times New Roman" w:hAnsi="Times New Roman" w:cs="Times New Roman"/>
          <w:color w:val="000000" w:themeColor="text1"/>
          <w:szCs w:val="20"/>
        </w:rPr>
      </w:pPr>
      <w:proofErr w:type="spellStart"/>
      <w:r w:rsidRPr="0068093C">
        <w:rPr>
          <w:rFonts w:ascii="Times New Roman" w:hAnsi="Times New Roman" w:cs="Times New Roman"/>
          <w:color w:val="000000" w:themeColor="text1"/>
          <w:szCs w:val="20"/>
        </w:rPr>
        <w:t>Fuquan</w:t>
      </w:r>
      <w:proofErr w:type="spellEnd"/>
      <w:r w:rsidRPr="0068093C">
        <w:rPr>
          <w:rFonts w:ascii="Times New Roman" w:hAnsi="Times New Roman" w:cs="Times New Roman"/>
          <w:color w:val="000000" w:themeColor="text1"/>
          <w:szCs w:val="20"/>
        </w:rPr>
        <w:t xml:space="preserve"> Liu, </w:t>
      </w:r>
      <w:proofErr w:type="spellStart"/>
      <w:r w:rsidRPr="0068093C">
        <w:rPr>
          <w:rFonts w:ascii="Times New Roman" w:hAnsi="Times New Roman" w:cs="Times New Roman"/>
          <w:color w:val="000000" w:themeColor="text1"/>
          <w:szCs w:val="20"/>
        </w:rPr>
        <w:t>Hanxue</w:t>
      </w:r>
      <w:proofErr w:type="spellEnd"/>
      <w:r w:rsidRPr="0068093C">
        <w:rPr>
          <w:rFonts w:ascii="Times New Roman" w:hAnsi="Times New Roman" w:cs="Times New Roman"/>
          <w:color w:val="000000" w:themeColor="text1"/>
          <w:szCs w:val="20"/>
        </w:rPr>
        <w:t xml:space="preserve"> Yang, Lin Liu, Hu Deng, </w:t>
      </w:r>
      <w:proofErr w:type="spellStart"/>
      <w:r w:rsidRPr="0068093C">
        <w:rPr>
          <w:rFonts w:ascii="Times New Roman" w:hAnsi="Times New Roman" w:cs="Times New Roman"/>
          <w:color w:val="000000" w:themeColor="text1"/>
          <w:szCs w:val="20"/>
        </w:rPr>
        <w:t>Jiaqi</w:t>
      </w:r>
      <w:proofErr w:type="spellEnd"/>
      <w:r w:rsidRPr="0068093C">
        <w:rPr>
          <w:rFonts w:ascii="Times New Roman" w:hAnsi="Times New Roman" w:cs="Times New Roman"/>
          <w:color w:val="000000" w:themeColor="text1"/>
          <w:szCs w:val="20"/>
        </w:rPr>
        <w:t xml:space="preserve"> Song, Na Hu, et al. Exploring the relationships between negative symptoms, self-stigma, and quality of life in patients with schizophrenia: A stratified cross-sectional study. </w:t>
      </w:r>
      <w:r w:rsidRPr="0068093C">
        <w:rPr>
          <w:rFonts w:ascii="Times New Roman" w:hAnsi="Times New Roman" w:cs="Times New Roman"/>
          <w:i/>
          <w:iCs/>
          <w:color w:val="000000" w:themeColor="text1"/>
          <w:szCs w:val="20"/>
        </w:rPr>
        <w:t xml:space="preserve">Behavioral Psychology / </w:t>
      </w:r>
      <w:proofErr w:type="spellStart"/>
      <w:r w:rsidRPr="0068093C">
        <w:rPr>
          <w:rFonts w:ascii="Times New Roman" w:hAnsi="Times New Roman" w:cs="Times New Roman"/>
          <w:i/>
          <w:iCs/>
          <w:color w:val="000000" w:themeColor="text1"/>
          <w:szCs w:val="20"/>
        </w:rPr>
        <w:t>Psicología</w:t>
      </w:r>
      <w:proofErr w:type="spellEnd"/>
      <w:r w:rsidRPr="0068093C">
        <w:rPr>
          <w:rFonts w:ascii="Times New Roman" w:hAnsi="Times New Roman" w:cs="Times New Roman"/>
          <w:i/>
          <w:iCs/>
          <w:color w:val="000000" w:themeColor="text1"/>
          <w:szCs w:val="20"/>
        </w:rPr>
        <w:t xml:space="preserve"> </w:t>
      </w:r>
      <w:proofErr w:type="spellStart"/>
      <w:r w:rsidRPr="0068093C">
        <w:rPr>
          <w:rFonts w:ascii="Times New Roman" w:hAnsi="Times New Roman" w:cs="Times New Roman"/>
          <w:i/>
          <w:iCs/>
          <w:color w:val="000000" w:themeColor="text1"/>
          <w:szCs w:val="20"/>
        </w:rPr>
        <w:t>Conductual</w:t>
      </w:r>
      <w:proofErr w:type="spellEnd"/>
      <w:r w:rsidRPr="0068093C">
        <w:rPr>
          <w:rFonts w:ascii="Times New Roman" w:hAnsi="Times New Roman" w:cs="Times New Roman"/>
          <w:color w:val="000000" w:themeColor="text1"/>
          <w:szCs w:val="20"/>
        </w:rPr>
        <w:t xml:space="preserve">. 2026;34. </w:t>
      </w:r>
      <w:hyperlink r:id="rId19" w:tgtFrame="_new" w:history="1">
        <w:r w:rsidRPr="0068093C">
          <w:rPr>
            <w:rStyle w:val="af5"/>
            <w:rFonts w:ascii="Times New Roman" w:hAnsi="Times New Roman" w:cs="Times New Roman"/>
            <w:color w:val="000000" w:themeColor="text1"/>
            <w:szCs w:val="20"/>
          </w:rPr>
          <w:t>https://doi.org/10.31083/bp41915</w:t>
        </w:r>
      </w:hyperlink>
    </w:p>
    <w:p w:rsidR="005B10DB" w:rsidRPr="0068093C" w:rsidRDefault="005B10DB" w:rsidP="005B10DB">
      <w:pPr>
        <w:ind w:left="480" w:hangingChars="200" w:hanging="480"/>
        <w:rPr>
          <w:rFonts w:ascii="Times New Roman" w:hAnsi="Times New Roman" w:cs="Times New Roman"/>
          <w:color w:val="000000" w:themeColor="text1"/>
          <w:szCs w:val="20"/>
        </w:rPr>
      </w:pPr>
      <w:proofErr w:type="spellStart"/>
      <w:r w:rsidRPr="0068093C">
        <w:rPr>
          <w:rFonts w:ascii="Times New Roman" w:hAnsi="Times New Roman" w:cs="Times New Roman"/>
          <w:color w:val="000000" w:themeColor="text1"/>
          <w:szCs w:val="20"/>
        </w:rPr>
        <w:t>Huinan</w:t>
      </w:r>
      <w:proofErr w:type="spellEnd"/>
      <w:r w:rsidRPr="0068093C">
        <w:rPr>
          <w:rFonts w:ascii="Times New Roman" w:hAnsi="Times New Roman" w:cs="Times New Roman"/>
          <w:color w:val="000000" w:themeColor="text1"/>
          <w:szCs w:val="20"/>
        </w:rPr>
        <w:t xml:space="preserve"> Liu, Tiffany </w:t>
      </w:r>
      <w:proofErr w:type="spellStart"/>
      <w:r w:rsidRPr="0068093C">
        <w:rPr>
          <w:rFonts w:ascii="Times New Roman" w:hAnsi="Times New Roman" w:cs="Times New Roman"/>
          <w:color w:val="000000" w:themeColor="text1"/>
          <w:szCs w:val="20"/>
        </w:rPr>
        <w:t>Junchen</w:t>
      </w:r>
      <w:proofErr w:type="spellEnd"/>
      <w:r w:rsidRPr="0068093C">
        <w:rPr>
          <w:rFonts w:ascii="Times New Roman" w:hAnsi="Times New Roman" w:cs="Times New Roman"/>
          <w:color w:val="000000" w:themeColor="text1"/>
          <w:szCs w:val="20"/>
        </w:rPr>
        <w:t xml:space="preserve"> Tao, Selina Kit Yi Chan, Jeremy Chi Him Ma, Abby Yan Tung Lau, Ernest </w:t>
      </w:r>
      <w:proofErr w:type="spellStart"/>
      <w:r w:rsidRPr="0068093C">
        <w:rPr>
          <w:rFonts w:ascii="Times New Roman" w:hAnsi="Times New Roman" w:cs="Times New Roman"/>
          <w:color w:val="000000" w:themeColor="text1"/>
          <w:szCs w:val="20"/>
        </w:rPr>
        <w:t>Tsun</w:t>
      </w:r>
      <w:proofErr w:type="spellEnd"/>
      <w:r w:rsidRPr="0068093C">
        <w:rPr>
          <w:rFonts w:ascii="Times New Roman" w:hAnsi="Times New Roman" w:cs="Times New Roman"/>
          <w:color w:val="000000" w:themeColor="text1"/>
          <w:szCs w:val="20"/>
        </w:rPr>
        <w:t xml:space="preserve"> Fung Yeung, et al. Daily routine disruptions and psychiatric symptoms amid COVID-19: a systematic review and meta-analysis of data from 0.9 million individuals in 32 countries. </w:t>
      </w:r>
      <w:r w:rsidRPr="0068093C">
        <w:rPr>
          <w:rFonts w:ascii="Times New Roman" w:hAnsi="Times New Roman" w:cs="Times New Roman"/>
          <w:i/>
          <w:iCs/>
          <w:color w:val="000000" w:themeColor="text1"/>
          <w:szCs w:val="20"/>
        </w:rPr>
        <w:t>BMC Medicine</w:t>
      </w:r>
      <w:r w:rsidRPr="0068093C">
        <w:rPr>
          <w:rFonts w:ascii="Times New Roman" w:hAnsi="Times New Roman" w:cs="Times New Roman"/>
          <w:color w:val="000000" w:themeColor="text1"/>
          <w:szCs w:val="20"/>
        </w:rPr>
        <w:t xml:space="preserve">. </w:t>
      </w:r>
      <w:proofErr w:type="gramStart"/>
      <w:r w:rsidRPr="0068093C">
        <w:rPr>
          <w:rFonts w:ascii="Times New Roman" w:hAnsi="Times New Roman" w:cs="Times New Roman"/>
          <w:color w:val="000000" w:themeColor="text1"/>
          <w:szCs w:val="20"/>
        </w:rPr>
        <w:t>2024;22:49</w:t>
      </w:r>
      <w:proofErr w:type="gramEnd"/>
      <w:r w:rsidRPr="0068093C">
        <w:rPr>
          <w:rFonts w:ascii="Times New Roman" w:hAnsi="Times New Roman" w:cs="Times New Roman"/>
          <w:color w:val="000000" w:themeColor="text1"/>
          <w:szCs w:val="20"/>
        </w:rPr>
        <w:t xml:space="preserve">. </w:t>
      </w:r>
      <w:hyperlink r:id="rId20" w:tgtFrame="_new" w:history="1">
        <w:r w:rsidRPr="0068093C">
          <w:rPr>
            <w:rStyle w:val="af5"/>
            <w:rFonts w:ascii="Times New Roman" w:hAnsi="Times New Roman" w:cs="Times New Roman"/>
            <w:color w:val="000000" w:themeColor="text1"/>
            <w:szCs w:val="20"/>
          </w:rPr>
          <w:t>https://doi.org/10.1186/s12916-024-03253-x</w:t>
        </w:r>
      </w:hyperlink>
    </w:p>
    <w:p w:rsidR="005B10DB" w:rsidRPr="0068093C" w:rsidRDefault="005B10DB" w:rsidP="005B10DB">
      <w:pPr>
        <w:ind w:left="480" w:hangingChars="200" w:hanging="48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Hong Luo. Constructing a cross-cultural model for mental health promotion: the “</w:t>
      </w:r>
      <w:proofErr w:type="gramStart"/>
      <w:r w:rsidRPr="0068093C">
        <w:rPr>
          <w:rFonts w:ascii="Times New Roman" w:hAnsi="Times New Roman" w:cs="Times New Roman"/>
          <w:color w:val="000000" w:themeColor="text1"/>
          <w:szCs w:val="20"/>
        </w:rPr>
        <w:t>seven time</w:t>
      </w:r>
      <w:proofErr w:type="gramEnd"/>
      <w:r w:rsidRPr="0068093C">
        <w:rPr>
          <w:rFonts w:ascii="Times New Roman" w:hAnsi="Times New Roman" w:cs="Times New Roman"/>
          <w:color w:val="000000" w:themeColor="text1"/>
          <w:szCs w:val="20"/>
        </w:rPr>
        <w:t xml:space="preserve"> dimensions” framework based on daily time allocation. </w:t>
      </w:r>
      <w:r w:rsidRPr="0068093C">
        <w:rPr>
          <w:rFonts w:ascii="Times New Roman" w:hAnsi="Times New Roman" w:cs="Times New Roman"/>
          <w:i/>
          <w:iCs/>
          <w:color w:val="000000" w:themeColor="text1"/>
          <w:szCs w:val="20"/>
        </w:rPr>
        <w:t>Health Development and Policy Research</w:t>
      </w:r>
      <w:r w:rsidRPr="0068093C">
        <w:rPr>
          <w:rFonts w:ascii="Times New Roman" w:hAnsi="Times New Roman" w:cs="Times New Roman"/>
          <w:color w:val="000000" w:themeColor="text1"/>
          <w:szCs w:val="20"/>
        </w:rPr>
        <w:t xml:space="preserve">. 2025. </w:t>
      </w:r>
      <w:hyperlink r:id="rId21" w:tgtFrame="_new" w:history="1">
        <w:r w:rsidRPr="0068093C">
          <w:rPr>
            <w:rStyle w:val="af5"/>
            <w:rFonts w:ascii="Times New Roman" w:hAnsi="Times New Roman" w:cs="Times New Roman"/>
            <w:color w:val="000000" w:themeColor="text1"/>
            <w:szCs w:val="20"/>
          </w:rPr>
          <w:t>https://doi.org/10.12458/HDPR.202509116</w:t>
        </w:r>
      </w:hyperlink>
    </w:p>
    <w:p w:rsidR="005B10DB" w:rsidRPr="0068093C" w:rsidRDefault="005B10DB" w:rsidP="005B10DB">
      <w:pPr>
        <w:ind w:left="480" w:hangingChars="200" w:hanging="48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 xml:space="preserve">Laura M. Lyall, Cathy A. Wyse, Nicholas Graham, Amy Ferguson, Donald M. Lyall, Breda Cullen, et al. Association of disrupted circadian rhythmicity with mood disorders, subjective wellbeing, and cognitive function: a cross-sectional study of 91,105 participants from the UK Biobank. </w:t>
      </w:r>
      <w:r w:rsidRPr="0068093C">
        <w:rPr>
          <w:rFonts w:ascii="Times New Roman" w:hAnsi="Times New Roman" w:cs="Times New Roman"/>
          <w:i/>
          <w:iCs/>
          <w:color w:val="000000" w:themeColor="text1"/>
          <w:szCs w:val="20"/>
        </w:rPr>
        <w:t>The Lancet Psychiatry</w:t>
      </w:r>
      <w:r w:rsidRPr="0068093C">
        <w:rPr>
          <w:rFonts w:ascii="Times New Roman" w:hAnsi="Times New Roman" w:cs="Times New Roman"/>
          <w:color w:val="000000" w:themeColor="text1"/>
          <w:szCs w:val="20"/>
        </w:rPr>
        <w:t xml:space="preserve">. </w:t>
      </w:r>
      <w:proofErr w:type="gramStart"/>
      <w:r w:rsidRPr="0068093C">
        <w:rPr>
          <w:rFonts w:ascii="Times New Roman" w:hAnsi="Times New Roman" w:cs="Times New Roman"/>
          <w:color w:val="000000" w:themeColor="text1"/>
          <w:szCs w:val="20"/>
        </w:rPr>
        <w:t>2018;5:507</w:t>
      </w:r>
      <w:proofErr w:type="gramEnd"/>
      <w:r w:rsidRPr="0068093C">
        <w:rPr>
          <w:rFonts w:ascii="Times New Roman" w:hAnsi="Times New Roman" w:cs="Times New Roman"/>
          <w:color w:val="000000" w:themeColor="text1"/>
          <w:szCs w:val="20"/>
        </w:rPr>
        <w:t xml:space="preserve">-514. </w:t>
      </w:r>
      <w:hyperlink r:id="rId22" w:tgtFrame="_new" w:history="1">
        <w:r w:rsidRPr="0068093C">
          <w:rPr>
            <w:rStyle w:val="af5"/>
            <w:rFonts w:ascii="Times New Roman" w:hAnsi="Times New Roman" w:cs="Times New Roman"/>
            <w:color w:val="000000" w:themeColor="text1"/>
            <w:szCs w:val="20"/>
          </w:rPr>
          <w:t>https://doi.org/10.1016/S2215-0366(18)30139-1</w:t>
        </w:r>
      </w:hyperlink>
    </w:p>
    <w:p w:rsidR="005B10DB" w:rsidRPr="0068093C" w:rsidRDefault="005B10DB" w:rsidP="005B10DB">
      <w:pPr>
        <w:ind w:left="480" w:hangingChars="200" w:hanging="48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 xml:space="preserve">Ahmad </w:t>
      </w:r>
      <w:proofErr w:type="spellStart"/>
      <w:r w:rsidRPr="0068093C">
        <w:rPr>
          <w:rFonts w:ascii="Times New Roman" w:hAnsi="Times New Roman" w:cs="Times New Roman"/>
          <w:color w:val="000000" w:themeColor="text1"/>
          <w:szCs w:val="20"/>
        </w:rPr>
        <w:t>Mayeli</w:t>
      </w:r>
      <w:proofErr w:type="spellEnd"/>
      <w:r w:rsidRPr="0068093C">
        <w:rPr>
          <w:rFonts w:ascii="Times New Roman" w:hAnsi="Times New Roman" w:cs="Times New Roman"/>
          <w:color w:val="000000" w:themeColor="text1"/>
          <w:szCs w:val="20"/>
        </w:rPr>
        <w:t xml:space="preserve">, Alice D. </w:t>
      </w:r>
      <w:proofErr w:type="spellStart"/>
      <w:r w:rsidRPr="0068093C">
        <w:rPr>
          <w:rFonts w:ascii="Times New Roman" w:hAnsi="Times New Roman" w:cs="Times New Roman"/>
          <w:color w:val="000000" w:themeColor="text1"/>
          <w:szCs w:val="20"/>
        </w:rPr>
        <w:t>LaGoy</w:t>
      </w:r>
      <w:proofErr w:type="spellEnd"/>
      <w:r w:rsidRPr="0068093C">
        <w:rPr>
          <w:rFonts w:ascii="Times New Roman" w:hAnsi="Times New Roman" w:cs="Times New Roman"/>
          <w:color w:val="000000" w:themeColor="text1"/>
          <w:szCs w:val="20"/>
        </w:rPr>
        <w:t xml:space="preserve">, Stephen F. </w:t>
      </w:r>
      <w:proofErr w:type="spellStart"/>
      <w:r w:rsidRPr="0068093C">
        <w:rPr>
          <w:rFonts w:ascii="Times New Roman" w:hAnsi="Times New Roman" w:cs="Times New Roman"/>
          <w:color w:val="000000" w:themeColor="text1"/>
          <w:szCs w:val="20"/>
        </w:rPr>
        <w:t>Smagula</w:t>
      </w:r>
      <w:proofErr w:type="spellEnd"/>
      <w:r w:rsidRPr="0068093C">
        <w:rPr>
          <w:rFonts w:ascii="Times New Roman" w:hAnsi="Times New Roman" w:cs="Times New Roman"/>
          <w:color w:val="000000" w:themeColor="text1"/>
          <w:szCs w:val="20"/>
        </w:rPr>
        <w:t xml:space="preserve">, James D. Wilson, Cristina </w:t>
      </w:r>
      <w:proofErr w:type="spellStart"/>
      <w:r w:rsidRPr="0068093C">
        <w:rPr>
          <w:rFonts w:ascii="Times New Roman" w:hAnsi="Times New Roman" w:cs="Times New Roman"/>
          <w:color w:val="000000" w:themeColor="text1"/>
          <w:szCs w:val="20"/>
        </w:rPr>
        <w:t>Zarbo</w:t>
      </w:r>
      <w:proofErr w:type="spellEnd"/>
      <w:r w:rsidRPr="0068093C">
        <w:rPr>
          <w:rFonts w:ascii="Times New Roman" w:hAnsi="Times New Roman" w:cs="Times New Roman"/>
          <w:color w:val="000000" w:themeColor="text1"/>
          <w:szCs w:val="20"/>
        </w:rPr>
        <w:t xml:space="preserve">, Matteo </w:t>
      </w:r>
      <w:proofErr w:type="spellStart"/>
      <w:r w:rsidRPr="0068093C">
        <w:rPr>
          <w:rFonts w:ascii="Times New Roman" w:hAnsi="Times New Roman" w:cs="Times New Roman"/>
          <w:color w:val="000000" w:themeColor="text1"/>
          <w:szCs w:val="20"/>
        </w:rPr>
        <w:t>Rocchetti</w:t>
      </w:r>
      <w:proofErr w:type="spellEnd"/>
      <w:r w:rsidRPr="0068093C">
        <w:rPr>
          <w:rFonts w:ascii="Times New Roman" w:hAnsi="Times New Roman" w:cs="Times New Roman"/>
          <w:color w:val="000000" w:themeColor="text1"/>
          <w:szCs w:val="20"/>
        </w:rPr>
        <w:t xml:space="preserve">, et al. Shared and distinct abnormalities in sleep-wake patterns and their relationship </w:t>
      </w:r>
      <w:r w:rsidRPr="0068093C">
        <w:rPr>
          <w:rFonts w:ascii="Times New Roman" w:hAnsi="Times New Roman" w:cs="Times New Roman"/>
          <w:color w:val="000000" w:themeColor="text1"/>
          <w:szCs w:val="20"/>
        </w:rPr>
        <w:lastRenderedPageBreak/>
        <w:t xml:space="preserve">with the negative symptoms of schizophrenia spectrum disorder patients. </w:t>
      </w:r>
      <w:r w:rsidRPr="0068093C">
        <w:rPr>
          <w:rFonts w:ascii="Times New Roman" w:hAnsi="Times New Roman" w:cs="Times New Roman"/>
          <w:i/>
          <w:iCs/>
          <w:color w:val="000000" w:themeColor="text1"/>
          <w:szCs w:val="20"/>
        </w:rPr>
        <w:t>Molecular Psychiatry</w:t>
      </w:r>
      <w:r w:rsidRPr="0068093C">
        <w:rPr>
          <w:rFonts w:ascii="Times New Roman" w:hAnsi="Times New Roman" w:cs="Times New Roman"/>
          <w:color w:val="000000" w:themeColor="text1"/>
          <w:szCs w:val="20"/>
        </w:rPr>
        <w:t xml:space="preserve">. </w:t>
      </w:r>
      <w:proofErr w:type="gramStart"/>
      <w:r w:rsidRPr="0068093C">
        <w:rPr>
          <w:rFonts w:ascii="Times New Roman" w:hAnsi="Times New Roman" w:cs="Times New Roman"/>
          <w:color w:val="000000" w:themeColor="text1"/>
          <w:szCs w:val="20"/>
        </w:rPr>
        <w:t>2023;28:2049</w:t>
      </w:r>
      <w:proofErr w:type="gramEnd"/>
      <w:r w:rsidRPr="0068093C">
        <w:rPr>
          <w:rFonts w:ascii="Times New Roman" w:hAnsi="Times New Roman" w:cs="Times New Roman"/>
          <w:color w:val="000000" w:themeColor="text1"/>
          <w:szCs w:val="20"/>
        </w:rPr>
        <w:t xml:space="preserve">-2057. </w:t>
      </w:r>
      <w:hyperlink r:id="rId23" w:tgtFrame="_new" w:history="1">
        <w:r w:rsidRPr="0068093C">
          <w:rPr>
            <w:rStyle w:val="af5"/>
            <w:rFonts w:ascii="Times New Roman" w:hAnsi="Times New Roman" w:cs="Times New Roman"/>
            <w:color w:val="000000" w:themeColor="text1"/>
            <w:szCs w:val="20"/>
          </w:rPr>
          <w:t>https://doi.org/10.1038/s41380-023-02050-x</w:t>
        </w:r>
      </w:hyperlink>
    </w:p>
    <w:p w:rsidR="005B10DB" w:rsidRPr="0068093C" w:rsidRDefault="005B10DB" w:rsidP="005B10DB">
      <w:pPr>
        <w:ind w:left="480" w:hangingChars="200" w:hanging="48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 xml:space="preserve">Patrick E. McKnight, Todd B. </w:t>
      </w:r>
      <w:proofErr w:type="spellStart"/>
      <w:r w:rsidRPr="0068093C">
        <w:rPr>
          <w:rFonts w:ascii="Times New Roman" w:hAnsi="Times New Roman" w:cs="Times New Roman"/>
          <w:color w:val="000000" w:themeColor="text1"/>
          <w:szCs w:val="20"/>
        </w:rPr>
        <w:t>Kashdan</w:t>
      </w:r>
      <w:proofErr w:type="spellEnd"/>
      <w:r w:rsidRPr="0068093C">
        <w:rPr>
          <w:rFonts w:ascii="Times New Roman" w:hAnsi="Times New Roman" w:cs="Times New Roman"/>
          <w:color w:val="000000" w:themeColor="text1"/>
          <w:szCs w:val="20"/>
        </w:rPr>
        <w:t xml:space="preserve">. The importance of functional impairment to mental health outcomes: A case for reassessing our goals in depression treatment research. </w:t>
      </w:r>
      <w:r w:rsidRPr="0068093C">
        <w:rPr>
          <w:rFonts w:ascii="Times New Roman" w:hAnsi="Times New Roman" w:cs="Times New Roman"/>
          <w:i/>
          <w:iCs/>
          <w:color w:val="000000" w:themeColor="text1"/>
          <w:szCs w:val="20"/>
        </w:rPr>
        <w:t>Clinical Psychology Review</w:t>
      </w:r>
      <w:r w:rsidRPr="0068093C">
        <w:rPr>
          <w:rFonts w:ascii="Times New Roman" w:hAnsi="Times New Roman" w:cs="Times New Roman"/>
          <w:color w:val="000000" w:themeColor="text1"/>
          <w:szCs w:val="20"/>
        </w:rPr>
        <w:t xml:space="preserve">. </w:t>
      </w:r>
      <w:proofErr w:type="gramStart"/>
      <w:r w:rsidRPr="0068093C">
        <w:rPr>
          <w:rFonts w:ascii="Times New Roman" w:hAnsi="Times New Roman" w:cs="Times New Roman"/>
          <w:color w:val="000000" w:themeColor="text1"/>
          <w:szCs w:val="20"/>
        </w:rPr>
        <w:t>2009;29:243</w:t>
      </w:r>
      <w:proofErr w:type="gramEnd"/>
      <w:r w:rsidRPr="0068093C">
        <w:rPr>
          <w:rFonts w:ascii="Times New Roman" w:hAnsi="Times New Roman" w:cs="Times New Roman"/>
          <w:color w:val="000000" w:themeColor="text1"/>
          <w:szCs w:val="20"/>
        </w:rPr>
        <w:t xml:space="preserve">-259. </w:t>
      </w:r>
      <w:hyperlink r:id="rId24" w:tgtFrame="_new" w:history="1">
        <w:r w:rsidRPr="0068093C">
          <w:rPr>
            <w:rStyle w:val="af5"/>
            <w:rFonts w:ascii="Times New Roman" w:hAnsi="Times New Roman" w:cs="Times New Roman"/>
            <w:color w:val="000000" w:themeColor="text1"/>
            <w:szCs w:val="20"/>
          </w:rPr>
          <w:t>https://doi.org/10.1016/j.cpr.2009.01.005</w:t>
        </w:r>
      </w:hyperlink>
    </w:p>
    <w:p w:rsidR="005B10DB" w:rsidRPr="0068093C" w:rsidRDefault="005B10DB" w:rsidP="005B10DB">
      <w:pPr>
        <w:ind w:left="480" w:hangingChars="200" w:hanging="48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 xml:space="preserve">Nicholas Meyer, Allison G. Harvey, Steven W. Lockley, </w:t>
      </w:r>
      <w:proofErr w:type="spellStart"/>
      <w:r w:rsidRPr="0068093C">
        <w:rPr>
          <w:rFonts w:ascii="Times New Roman" w:hAnsi="Times New Roman" w:cs="Times New Roman"/>
          <w:color w:val="000000" w:themeColor="text1"/>
          <w:szCs w:val="20"/>
        </w:rPr>
        <w:t>Derk</w:t>
      </w:r>
      <w:proofErr w:type="spellEnd"/>
      <w:r w:rsidRPr="0068093C">
        <w:rPr>
          <w:rFonts w:ascii="Times New Roman" w:hAnsi="Times New Roman" w:cs="Times New Roman"/>
          <w:color w:val="000000" w:themeColor="text1"/>
          <w:szCs w:val="20"/>
        </w:rPr>
        <w:t xml:space="preserve">-Jan Dijk. Circadian rhythms and disorders of the timing of sleep. </w:t>
      </w:r>
      <w:r w:rsidRPr="0068093C">
        <w:rPr>
          <w:rFonts w:ascii="Times New Roman" w:hAnsi="Times New Roman" w:cs="Times New Roman"/>
          <w:i/>
          <w:iCs/>
          <w:color w:val="000000" w:themeColor="text1"/>
          <w:szCs w:val="20"/>
        </w:rPr>
        <w:t>The Lancet</w:t>
      </w:r>
      <w:r w:rsidRPr="0068093C">
        <w:rPr>
          <w:rFonts w:ascii="Times New Roman" w:hAnsi="Times New Roman" w:cs="Times New Roman"/>
          <w:color w:val="000000" w:themeColor="text1"/>
          <w:szCs w:val="20"/>
        </w:rPr>
        <w:t xml:space="preserve">. </w:t>
      </w:r>
      <w:proofErr w:type="gramStart"/>
      <w:r w:rsidRPr="0068093C">
        <w:rPr>
          <w:rFonts w:ascii="Times New Roman" w:hAnsi="Times New Roman" w:cs="Times New Roman"/>
          <w:color w:val="000000" w:themeColor="text1"/>
          <w:szCs w:val="20"/>
        </w:rPr>
        <w:t>2022;400:1061</w:t>
      </w:r>
      <w:proofErr w:type="gramEnd"/>
      <w:r w:rsidRPr="0068093C">
        <w:rPr>
          <w:rFonts w:ascii="Times New Roman" w:hAnsi="Times New Roman" w:cs="Times New Roman"/>
          <w:color w:val="000000" w:themeColor="text1"/>
          <w:szCs w:val="20"/>
        </w:rPr>
        <w:t xml:space="preserve">-1078. </w:t>
      </w:r>
      <w:hyperlink r:id="rId25" w:tgtFrame="_new" w:history="1">
        <w:r w:rsidRPr="0068093C">
          <w:rPr>
            <w:rStyle w:val="af5"/>
            <w:rFonts w:ascii="Times New Roman" w:hAnsi="Times New Roman" w:cs="Times New Roman"/>
            <w:color w:val="000000" w:themeColor="text1"/>
            <w:szCs w:val="20"/>
          </w:rPr>
          <w:t>https://doi.org/10.1016/S0140-6736(22)00877-7</w:t>
        </w:r>
      </w:hyperlink>
    </w:p>
    <w:p w:rsidR="005B10DB" w:rsidRPr="0068093C" w:rsidRDefault="005B10DB" w:rsidP="005B10DB">
      <w:pPr>
        <w:ind w:left="480" w:hangingChars="200" w:hanging="48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 xml:space="preserve">Phyllis Moen. The uneven stress of social change: Disruptions, disparities, and mental health. </w:t>
      </w:r>
      <w:r w:rsidRPr="0068093C">
        <w:rPr>
          <w:rFonts w:ascii="Times New Roman" w:hAnsi="Times New Roman" w:cs="Times New Roman"/>
          <w:i/>
          <w:iCs/>
          <w:color w:val="000000" w:themeColor="text1"/>
          <w:szCs w:val="20"/>
        </w:rPr>
        <w:t>Society and Mental Health</w:t>
      </w:r>
      <w:r w:rsidRPr="0068093C">
        <w:rPr>
          <w:rFonts w:ascii="Times New Roman" w:hAnsi="Times New Roman" w:cs="Times New Roman"/>
          <w:color w:val="000000" w:themeColor="text1"/>
          <w:szCs w:val="20"/>
        </w:rPr>
        <w:t xml:space="preserve">. </w:t>
      </w:r>
      <w:proofErr w:type="gramStart"/>
      <w:r w:rsidRPr="0068093C">
        <w:rPr>
          <w:rFonts w:ascii="Times New Roman" w:hAnsi="Times New Roman" w:cs="Times New Roman"/>
          <w:color w:val="000000" w:themeColor="text1"/>
          <w:szCs w:val="20"/>
        </w:rPr>
        <w:t>2022;12:85</w:t>
      </w:r>
      <w:proofErr w:type="gramEnd"/>
      <w:r w:rsidRPr="0068093C">
        <w:rPr>
          <w:rFonts w:ascii="Times New Roman" w:hAnsi="Times New Roman" w:cs="Times New Roman"/>
          <w:color w:val="000000" w:themeColor="text1"/>
          <w:szCs w:val="20"/>
        </w:rPr>
        <w:t>-98.</w:t>
      </w:r>
    </w:p>
    <w:p w:rsidR="005B10DB" w:rsidRPr="0068093C" w:rsidRDefault="005B10DB" w:rsidP="005B10DB">
      <w:pPr>
        <w:ind w:left="480" w:hangingChars="200" w:hanging="48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 xml:space="preserve">G. A. Nagy, P. </w:t>
      </w:r>
      <w:proofErr w:type="spellStart"/>
      <w:r w:rsidRPr="0068093C">
        <w:rPr>
          <w:rFonts w:ascii="Times New Roman" w:hAnsi="Times New Roman" w:cs="Times New Roman"/>
          <w:color w:val="000000" w:themeColor="text1"/>
          <w:szCs w:val="20"/>
        </w:rPr>
        <w:t>Cernasov</w:t>
      </w:r>
      <w:proofErr w:type="spellEnd"/>
      <w:r w:rsidRPr="0068093C">
        <w:rPr>
          <w:rFonts w:ascii="Times New Roman" w:hAnsi="Times New Roman" w:cs="Times New Roman"/>
          <w:color w:val="000000" w:themeColor="text1"/>
          <w:szCs w:val="20"/>
        </w:rPr>
        <w:t xml:space="preserve">, A. </w:t>
      </w:r>
      <w:proofErr w:type="spellStart"/>
      <w:r w:rsidRPr="0068093C">
        <w:rPr>
          <w:rFonts w:ascii="Times New Roman" w:hAnsi="Times New Roman" w:cs="Times New Roman"/>
          <w:color w:val="000000" w:themeColor="text1"/>
          <w:szCs w:val="20"/>
        </w:rPr>
        <w:t>Pisoni</w:t>
      </w:r>
      <w:proofErr w:type="spellEnd"/>
      <w:r w:rsidRPr="0068093C">
        <w:rPr>
          <w:rFonts w:ascii="Times New Roman" w:hAnsi="Times New Roman" w:cs="Times New Roman"/>
          <w:color w:val="000000" w:themeColor="text1"/>
          <w:szCs w:val="20"/>
        </w:rPr>
        <w:t xml:space="preserve">, E. Walsh, G. S. </w:t>
      </w:r>
      <w:proofErr w:type="spellStart"/>
      <w:r w:rsidRPr="0068093C">
        <w:rPr>
          <w:rFonts w:ascii="Times New Roman" w:hAnsi="Times New Roman" w:cs="Times New Roman"/>
          <w:color w:val="000000" w:themeColor="text1"/>
          <w:szCs w:val="20"/>
        </w:rPr>
        <w:t>Dichter</w:t>
      </w:r>
      <w:proofErr w:type="spellEnd"/>
      <w:r w:rsidRPr="0068093C">
        <w:rPr>
          <w:rFonts w:ascii="Times New Roman" w:hAnsi="Times New Roman" w:cs="Times New Roman"/>
          <w:color w:val="000000" w:themeColor="text1"/>
          <w:szCs w:val="20"/>
        </w:rPr>
        <w:t xml:space="preserve">, M. J. </w:t>
      </w:r>
      <w:proofErr w:type="spellStart"/>
      <w:r w:rsidRPr="0068093C">
        <w:rPr>
          <w:rFonts w:ascii="Times New Roman" w:hAnsi="Times New Roman" w:cs="Times New Roman"/>
          <w:color w:val="000000" w:themeColor="text1"/>
          <w:szCs w:val="20"/>
        </w:rPr>
        <w:t>Smoski</w:t>
      </w:r>
      <w:proofErr w:type="spellEnd"/>
      <w:r w:rsidRPr="0068093C">
        <w:rPr>
          <w:rFonts w:ascii="Times New Roman" w:hAnsi="Times New Roman" w:cs="Times New Roman"/>
          <w:color w:val="000000" w:themeColor="text1"/>
          <w:szCs w:val="20"/>
        </w:rPr>
        <w:t xml:space="preserve">. Reward network modulation as a mechanism of change in behavioral activation. </w:t>
      </w:r>
      <w:r w:rsidRPr="0068093C">
        <w:rPr>
          <w:rFonts w:ascii="Times New Roman" w:hAnsi="Times New Roman" w:cs="Times New Roman"/>
          <w:i/>
          <w:iCs/>
          <w:color w:val="000000" w:themeColor="text1"/>
          <w:szCs w:val="20"/>
        </w:rPr>
        <w:t>Behavior Modification</w:t>
      </w:r>
      <w:r w:rsidRPr="0068093C">
        <w:rPr>
          <w:rFonts w:ascii="Times New Roman" w:hAnsi="Times New Roman" w:cs="Times New Roman"/>
          <w:color w:val="000000" w:themeColor="text1"/>
          <w:szCs w:val="20"/>
        </w:rPr>
        <w:t xml:space="preserve">. </w:t>
      </w:r>
      <w:proofErr w:type="gramStart"/>
      <w:r w:rsidRPr="0068093C">
        <w:rPr>
          <w:rFonts w:ascii="Times New Roman" w:hAnsi="Times New Roman" w:cs="Times New Roman"/>
          <w:color w:val="000000" w:themeColor="text1"/>
          <w:szCs w:val="20"/>
        </w:rPr>
        <w:t>2020;44:186</w:t>
      </w:r>
      <w:proofErr w:type="gramEnd"/>
      <w:r w:rsidRPr="0068093C">
        <w:rPr>
          <w:rFonts w:ascii="Times New Roman" w:hAnsi="Times New Roman" w:cs="Times New Roman"/>
          <w:color w:val="000000" w:themeColor="text1"/>
          <w:szCs w:val="20"/>
        </w:rPr>
        <w:t xml:space="preserve">-213. </w:t>
      </w:r>
      <w:hyperlink r:id="rId26" w:tgtFrame="_new" w:history="1">
        <w:r w:rsidRPr="0068093C">
          <w:rPr>
            <w:rStyle w:val="af5"/>
            <w:rFonts w:ascii="Times New Roman" w:hAnsi="Times New Roman" w:cs="Times New Roman"/>
            <w:color w:val="000000" w:themeColor="text1"/>
            <w:szCs w:val="20"/>
          </w:rPr>
          <w:t>https://doi.org/10.1177/0145445518805682</w:t>
        </w:r>
      </w:hyperlink>
    </w:p>
    <w:p w:rsidR="005B10DB" w:rsidRPr="0068093C" w:rsidRDefault="005B10DB" w:rsidP="005B10DB">
      <w:pPr>
        <w:ind w:left="480" w:hangingChars="200" w:hanging="48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 xml:space="preserve">Jennifer J. Newson, Daniel Hunter, Tara C. Thiagarajan. The heterogeneity of mental health assessment. </w:t>
      </w:r>
      <w:r w:rsidRPr="0068093C">
        <w:rPr>
          <w:rFonts w:ascii="Times New Roman" w:hAnsi="Times New Roman" w:cs="Times New Roman"/>
          <w:i/>
          <w:iCs/>
          <w:color w:val="000000" w:themeColor="text1"/>
          <w:szCs w:val="20"/>
        </w:rPr>
        <w:t>Frontiers in Psychiatry</w:t>
      </w:r>
      <w:r w:rsidRPr="0068093C">
        <w:rPr>
          <w:rFonts w:ascii="Times New Roman" w:hAnsi="Times New Roman" w:cs="Times New Roman"/>
          <w:color w:val="000000" w:themeColor="text1"/>
          <w:szCs w:val="20"/>
        </w:rPr>
        <w:t xml:space="preserve">. 2020;11. </w:t>
      </w:r>
      <w:hyperlink r:id="rId27" w:tgtFrame="_new" w:history="1">
        <w:r w:rsidRPr="0068093C">
          <w:rPr>
            <w:rStyle w:val="af5"/>
            <w:rFonts w:ascii="Times New Roman" w:hAnsi="Times New Roman" w:cs="Times New Roman"/>
            <w:color w:val="000000" w:themeColor="text1"/>
            <w:szCs w:val="20"/>
          </w:rPr>
          <w:t>https://doi.org/10.3389/fpsyt.2020.00076</w:t>
        </w:r>
      </w:hyperlink>
    </w:p>
    <w:p w:rsidR="005B10DB" w:rsidRPr="0068093C" w:rsidRDefault="005B10DB" w:rsidP="005B10DB">
      <w:pPr>
        <w:ind w:left="480" w:hangingChars="200" w:hanging="48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 xml:space="preserve">Thomas P. Nguyen, </w:t>
      </w:r>
      <w:proofErr w:type="spellStart"/>
      <w:r w:rsidRPr="0068093C">
        <w:rPr>
          <w:rFonts w:ascii="Times New Roman" w:hAnsi="Times New Roman" w:cs="Times New Roman"/>
          <w:color w:val="000000" w:themeColor="text1"/>
          <w:szCs w:val="20"/>
        </w:rPr>
        <w:t>Shameran</w:t>
      </w:r>
      <w:proofErr w:type="spellEnd"/>
      <w:r w:rsidRPr="0068093C">
        <w:rPr>
          <w:rFonts w:ascii="Times New Roman" w:hAnsi="Times New Roman" w:cs="Times New Roman"/>
          <w:color w:val="000000" w:themeColor="text1"/>
          <w:szCs w:val="20"/>
        </w:rPr>
        <w:t xml:space="preserve"> </w:t>
      </w:r>
      <w:proofErr w:type="spellStart"/>
      <w:r w:rsidRPr="0068093C">
        <w:rPr>
          <w:rFonts w:ascii="Times New Roman" w:hAnsi="Times New Roman" w:cs="Times New Roman"/>
          <w:color w:val="000000" w:themeColor="text1"/>
          <w:szCs w:val="20"/>
        </w:rPr>
        <w:t>Slewa-Younan</w:t>
      </w:r>
      <w:proofErr w:type="spellEnd"/>
      <w:r w:rsidRPr="0068093C">
        <w:rPr>
          <w:rFonts w:ascii="Times New Roman" w:hAnsi="Times New Roman" w:cs="Times New Roman"/>
          <w:color w:val="000000" w:themeColor="text1"/>
          <w:szCs w:val="20"/>
        </w:rPr>
        <w:t xml:space="preserve">, Pilar </w:t>
      </w:r>
      <w:proofErr w:type="spellStart"/>
      <w:r w:rsidRPr="0068093C">
        <w:rPr>
          <w:rFonts w:ascii="Times New Roman" w:hAnsi="Times New Roman" w:cs="Times New Roman"/>
          <w:color w:val="000000" w:themeColor="text1"/>
          <w:szCs w:val="20"/>
        </w:rPr>
        <w:t>Rioseco</w:t>
      </w:r>
      <w:proofErr w:type="spellEnd"/>
      <w:r w:rsidRPr="0068093C">
        <w:rPr>
          <w:rFonts w:ascii="Times New Roman" w:hAnsi="Times New Roman" w:cs="Times New Roman"/>
          <w:color w:val="000000" w:themeColor="text1"/>
          <w:szCs w:val="20"/>
        </w:rPr>
        <w:t xml:space="preserve">. Trajectories of psychological distress and social integration in newly resettled refugees: findings from the Building a New Life in Australia longitudinal study. </w:t>
      </w:r>
      <w:r w:rsidRPr="0068093C">
        <w:rPr>
          <w:rFonts w:ascii="Times New Roman" w:hAnsi="Times New Roman" w:cs="Times New Roman"/>
          <w:i/>
          <w:iCs/>
          <w:color w:val="000000" w:themeColor="text1"/>
          <w:szCs w:val="20"/>
        </w:rPr>
        <w:t>Social Psychiatry and Psychiatric Epidemiology</w:t>
      </w:r>
      <w:r w:rsidRPr="0068093C">
        <w:rPr>
          <w:rFonts w:ascii="Times New Roman" w:hAnsi="Times New Roman" w:cs="Times New Roman"/>
          <w:color w:val="000000" w:themeColor="text1"/>
          <w:szCs w:val="20"/>
        </w:rPr>
        <w:t xml:space="preserve">. </w:t>
      </w:r>
      <w:proofErr w:type="gramStart"/>
      <w:r w:rsidRPr="0068093C">
        <w:rPr>
          <w:rFonts w:ascii="Times New Roman" w:hAnsi="Times New Roman" w:cs="Times New Roman"/>
          <w:color w:val="000000" w:themeColor="text1"/>
          <w:szCs w:val="20"/>
        </w:rPr>
        <w:t>2024;59:1425</w:t>
      </w:r>
      <w:proofErr w:type="gramEnd"/>
      <w:r w:rsidRPr="0068093C">
        <w:rPr>
          <w:rFonts w:ascii="Times New Roman" w:hAnsi="Times New Roman" w:cs="Times New Roman"/>
          <w:color w:val="000000" w:themeColor="text1"/>
          <w:szCs w:val="20"/>
        </w:rPr>
        <w:t xml:space="preserve">-1435. </w:t>
      </w:r>
      <w:hyperlink r:id="rId28" w:tgtFrame="_new" w:history="1">
        <w:r w:rsidRPr="0068093C">
          <w:rPr>
            <w:rStyle w:val="af5"/>
            <w:rFonts w:ascii="Times New Roman" w:hAnsi="Times New Roman" w:cs="Times New Roman"/>
            <w:color w:val="000000" w:themeColor="text1"/>
            <w:szCs w:val="20"/>
          </w:rPr>
          <w:t>https://doi.org/10.1007/s00127-023-02528-7</w:t>
        </w:r>
      </w:hyperlink>
    </w:p>
    <w:p w:rsidR="005B10DB" w:rsidRPr="0068093C" w:rsidRDefault="005B10DB" w:rsidP="005B10DB">
      <w:pPr>
        <w:ind w:left="480" w:hangingChars="200" w:hanging="48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 xml:space="preserve">Gretchen C. </w:t>
      </w:r>
      <w:proofErr w:type="spellStart"/>
      <w:r w:rsidRPr="0068093C">
        <w:rPr>
          <w:rFonts w:ascii="Times New Roman" w:hAnsi="Times New Roman" w:cs="Times New Roman"/>
          <w:color w:val="000000" w:themeColor="text1"/>
          <w:szCs w:val="20"/>
        </w:rPr>
        <w:t>Pifer</w:t>
      </w:r>
      <w:proofErr w:type="spellEnd"/>
      <w:r w:rsidRPr="0068093C">
        <w:rPr>
          <w:rFonts w:ascii="Times New Roman" w:hAnsi="Times New Roman" w:cs="Times New Roman"/>
          <w:color w:val="000000" w:themeColor="text1"/>
          <w:szCs w:val="20"/>
        </w:rPr>
        <w:t xml:space="preserve">, Nicole C. Ferrara, Janine L. </w:t>
      </w:r>
      <w:proofErr w:type="spellStart"/>
      <w:r w:rsidRPr="0068093C">
        <w:rPr>
          <w:rFonts w:ascii="Times New Roman" w:hAnsi="Times New Roman" w:cs="Times New Roman"/>
          <w:color w:val="000000" w:themeColor="text1"/>
          <w:szCs w:val="20"/>
        </w:rPr>
        <w:t>Kwapis</w:t>
      </w:r>
      <w:proofErr w:type="spellEnd"/>
      <w:r w:rsidRPr="0068093C">
        <w:rPr>
          <w:rFonts w:ascii="Times New Roman" w:hAnsi="Times New Roman" w:cs="Times New Roman"/>
          <w:color w:val="000000" w:themeColor="text1"/>
          <w:szCs w:val="20"/>
        </w:rPr>
        <w:t xml:space="preserve">. Long-lasting effects of disturbing the circadian rhythm or sleep in adolescence. </w:t>
      </w:r>
      <w:r w:rsidRPr="0068093C">
        <w:rPr>
          <w:rFonts w:ascii="Times New Roman" w:hAnsi="Times New Roman" w:cs="Times New Roman"/>
          <w:i/>
          <w:iCs/>
          <w:color w:val="000000" w:themeColor="text1"/>
          <w:szCs w:val="20"/>
        </w:rPr>
        <w:t>Brain Research Bulletin</w:t>
      </w:r>
      <w:r w:rsidRPr="0068093C">
        <w:rPr>
          <w:rFonts w:ascii="Times New Roman" w:hAnsi="Times New Roman" w:cs="Times New Roman"/>
          <w:color w:val="000000" w:themeColor="text1"/>
          <w:szCs w:val="20"/>
        </w:rPr>
        <w:t xml:space="preserve">. </w:t>
      </w:r>
      <w:proofErr w:type="gramStart"/>
      <w:r w:rsidRPr="0068093C">
        <w:rPr>
          <w:rFonts w:ascii="Times New Roman" w:hAnsi="Times New Roman" w:cs="Times New Roman"/>
          <w:color w:val="000000" w:themeColor="text1"/>
          <w:szCs w:val="20"/>
        </w:rPr>
        <w:t>2024;213:110978</w:t>
      </w:r>
      <w:proofErr w:type="gramEnd"/>
      <w:r w:rsidRPr="0068093C">
        <w:rPr>
          <w:rFonts w:ascii="Times New Roman" w:hAnsi="Times New Roman" w:cs="Times New Roman"/>
          <w:color w:val="000000" w:themeColor="text1"/>
          <w:szCs w:val="20"/>
        </w:rPr>
        <w:t xml:space="preserve">. </w:t>
      </w:r>
      <w:hyperlink r:id="rId29" w:tgtFrame="_new" w:history="1">
        <w:r w:rsidRPr="0068093C">
          <w:rPr>
            <w:rStyle w:val="af5"/>
            <w:rFonts w:ascii="Times New Roman" w:hAnsi="Times New Roman" w:cs="Times New Roman"/>
            <w:color w:val="000000" w:themeColor="text1"/>
            <w:szCs w:val="20"/>
          </w:rPr>
          <w:t>https://doi.org/10.1016/j.brainresbull.2024.110978</w:t>
        </w:r>
      </w:hyperlink>
    </w:p>
    <w:p w:rsidR="005B10DB" w:rsidRPr="0068093C" w:rsidRDefault="005B10DB" w:rsidP="005B10DB">
      <w:pPr>
        <w:ind w:left="480" w:hangingChars="200" w:hanging="48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 xml:space="preserve">Jesús Sanz, María Paz García-Vera, María </w:t>
      </w:r>
      <w:proofErr w:type="spellStart"/>
      <w:r w:rsidRPr="0068093C">
        <w:rPr>
          <w:rFonts w:ascii="Times New Roman" w:hAnsi="Times New Roman" w:cs="Times New Roman"/>
          <w:color w:val="000000" w:themeColor="text1"/>
          <w:szCs w:val="20"/>
        </w:rPr>
        <w:t>Fortún</w:t>
      </w:r>
      <w:proofErr w:type="spellEnd"/>
      <w:r w:rsidRPr="0068093C">
        <w:rPr>
          <w:rFonts w:ascii="Times New Roman" w:hAnsi="Times New Roman" w:cs="Times New Roman"/>
          <w:color w:val="000000" w:themeColor="text1"/>
          <w:szCs w:val="20"/>
        </w:rPr>
        <w:t>. El “</w:t>
      </w:r>
      <w:proofErr w:type="spellStart"/>
      <w:r w:rsidRPr="0068093C">
        <w:rPr>
          <w:rFonts w:ascii="Times New Roman" w:hAnsi="Times New Roman" w:cs="Times New Roman"/>
          <w:color w:val="000000" w:themeColor="text1"/>
          <w:szCs w:val="20"/>
        </w:rPr>
        <w:t>Inventario</w:t>
      </w:r>
      <w:proofErr w:type="spellEnd"/>
      <w:r w:rsidRPr="0068093C">
        <w:rPr>
          <w:rFonts w:ascii="Times New Roman" w:hAnsi="Times New Roman" w:cs="Times New Roman"/>
          <w:color w:val="000000" w:themeColor="text1"/>
          <w:szCs w:val="20"/>
        </w:rPr>
        <w:t xml:space="preserve"> de </w:t>
      </w:r>
      <w:proofErr w:type="spellStart"/>
      <w:r w:rsidRPr="0068093C">
        <w:rPr>
          <w:rFonts w:ascii="Times New Roman" w:hAnsi="Times New Roman" w:cs="Times New Roman"/>
          <w:color w:val="000000" w:themeColor="text1"/>
          <w:szCs w:val="20"/>
        </w:rPr>
        <w:t>Ansiedad</w:t>
      </w:r>
      <w:proofErr w:type="spellEnd"/>
      <w:r w:rsidRPr="0068093C">
        <w:rPr>
          <w:rFonts w:ascii="Times New Roman" w:hAnsi="Times New Roman" w:cs="Times New Roman"/>
          <w:color w:val="000000" w:themeColor="text1"/>
          <w:szCs w:val="20"/>
        </w:rPr>
        <w:t xml:space="preserve"> de Beck” (BAI): </w:t>
      </w:r>
      <w:proofErr w:type="spellStart"/>
      <w:r w:rsidRPr="0068093C">
        <w:rPr>
          <w:rFonts w:ascii="Times New Roman" w:hAnsi="Times New Roman" w:cs="Times New Roman"/>
          <w:color w:val="000000" w:themeColor="text1"/>
          <w:szCs w:val="20"/>
        </w:rPr>
        <w:t>propiedades</w:t>
      </w:r>
      <w:proofErr w:type="spellEnd"/>
      <w:r w:rsidRPr="0068093C">
        <w:rPr>
          <w:rFonts w:ascii="Times New Roman" w:hAnsi="Times New Roman" w:cs="Times New Roman"/>
          <w:color w:val="000000" w:themeColor="text1"/>
          <w:szCs w:val="20"/>
        </w:rPr>
        <w:t xml:space="preserve"> </w:t>
      </w:r>
      <w:proofErr w:type="spellStart"/>
      <w:r w:rsidRPr="0068093C">
        <w:rPr>
          <w:rFonts w:ascii="Times New Roman" w:hAnsi="Times New Roman" w:cs="Times New Roman"/>
          <w:color w:val="000000" w:themeColor="text1"/>
          <w:szCs w:val="20"/>
        </w:rPr>
        <w:t>psicométricas</w:t>
      </w:r>
      <w:proofErr w:type="spellEnd"/>
      <w:r w:rsidRPr="0068093C">
        <w:rPr>
          <w:rFonts w:ascii="Times New Roman" w:hAnsi="Times New Roman" w:cs="Times New Roman"/>
          <w:color w:val="000000" w:themeColor="text1"/>
          <w:szCs w:val="20"/>
        </w:rPr>
        <w:t xml:space="preserve"> de la </w:t>
      </w:r>
      <w:proofErr w:type="spellStart"/>
      <w:r w:rsidRPr="0068093C">
        <w:rPr>
          <w:rFonts w:ascii="Times New Roman" w:hAnsi="Times New Roman" w:cs="Times New Roman"/>
          <w:color w:val="000000" w:themeColor="text1"/>
          <w:szCs w:val="20"/>
        </w:rPr>
        <w:t>versión</w:t>
      </w:r>
      <w:proofErr w:type="spellEnd"/>
      <w:r w:rsidRPr="0068093C">
        <w:rPr>
          <w:rFonts w:ascii="Times New Roman" w:hAnsi="Times New Roman" w:cs="Times New Roman"/>
          <w:color w:val="000000" w:themeColor="text1"/>
          <w:szCs w:val="20"/>
        </w:rPr>
        <w:t xml:space="preserve"> </w:t>
      </w:r>
      <w:proofErr w:type="spellStart"/>
      <w:r w:rsidRPr="0068093C">
        <w:rPr>
          <w:rFonts w:ascii="Times New Roman" w:hAnsi="Times New Roman" w:cs="Times New Roman"/>
          <w:color w:val="000000" w:themeColor="text1"/>
          <w:szCs w:val="20"/>
        </w:rPr>
        <w:t>española</w:t>
      </w:r>
      <w:proofErr w:type="spellEnd"/>
      <w:r w:rsidRPr="0068093C">
        <w:rPr>
          <w:rFonts w:ascii="Times New Roman" w:hAnsi="Times New Roman" w:cs="Times New Roman"/>
          <w:color w:val="000000" w:themeColor="text1"/>
          <w:szCs w:val="20"/>
        </w:rPr>
        <w:t xml:space="preserve"> </w:t>
      </w:r>
      <w:proofErr w:type="spellStart"/>
      <w:r w:rsidRPr="0068093C">
        <w:rPr>
          <w:rFonts w:ascii="Times New Roman" w:hAnsi="Times New Roman" w:cs="Times New Roman"/>
          <w:color w:val="000000" w:themeColor="text1"/>
          <w:szCs w:val="20"/>
        </w:rPr>
        <w:t>en</w:t>
      </w:r>
      <w:proofErr w:type="spellEnd"/>
      <w:r w:rsidRPr="0068093C">
        <w:rPr>
          <w:rFonts w:ascii="Times New Roman" w:hAnsi="Times New Roman" w:cs="Times New Roman"/>
          <w:color w:val="000000" w:themeColor="text1"/>
          <w:szCs w:val="20"/>
        </w:rPr>
        <w:t xml:space="preserve"> </w:t>
      </w:r>
      <w:proofErr w:type="spellStart"/>
      <w:r w:rsidRPr="0068093C">
        <w:rPr>
          <w:rFonts w:ascii="Times New Roman" w:hAnsi="Times New Roman" w:cs="Times New Roman"/>
          <w:color w:val="000000" w:themeColor="text1"/>
          <w:szCs w:val="20"/>
        </w:rPr>
        <w:t>pacientes</w:t>
      </w:r>
      <w:proofErr w:type="spellEnd"/>
      <w:r w:rsidRPr="0068093C">
        <w:rPr>
          <w:rFonts w:ascii="Times New Roman" w:hAnsi="Times New Roman" w:cs="Times New Roman"/>
          <w:color w:val="000000" w:themeColor="text1"/>
          <w:szCs w:val="20"/>
        </w:rPr>
        <w:t xml:space="preserve"> con </w:t>
      </w:r>
      <w:proofErr w:type="spellStart"/>
      <w:r w:rsidRPr="0068093C">
        <w:rPr>
          <w:rFonts w:ascii="Times New Roman" w:hAnsi="Times New Roman" w:cs="Times New Roman"/>
          <w:color w:val="000000" w:themeColor="text1"/>
          <w:szCs w:val="20"/>
        </w:rPr>
        <w:t>trastornos</w:t>
      </w:r>
      <w:proofErr w:type="spellEnd"/>
      <w:r w:rsidRPr="0068093C">
        <w:rPr>
          <w:rFonts w:ascii="Times New Roman" w:hAnsi="Times New Roman" w:cs="Times New Roman"/>
          <w:color w:val="000000" w:themeColor="text1"/>
          <w:szCs w:val="20"/>
        </w:rPr>
        <w:t xml:space="preserve"> </w:t>
      </w:r>
      <w:proofErr w:type="spellStart"/>
      <w:r w:rsidRPr="0068093C">
        <w:rPr>
          <w:rFonts w:ascii="Times New Roman" w:hAnsi="Times New Roman" w:cs="Times New Roman"/>
          <w:color w:val="000000" w:themeColor="text1"/>
          <w:szCs w:val="20"/>
        </w:rPr>
        <w:t>psicológicos</w:t>
      </w:r>
      <w:proofErr w:type="spellEnd"/>
      <w:r w:rsidRPr="0068093C">
        <w:rPr>
          <w:rFonts w:ascii="Times New Roman" w:hAnsi="Times New Roman" w:cs="Times New Roman"/>
          <w:color w:val="000000" w:themeColor="text1"/>
          <w:szCs w:val="20"/>
        </w:rPr>
        <w:t xml:space="preserve">. </w:t>
      </w:r>
      <w:r w:rsidRPr="0068093C">
        <w:rPr>
          <w:rFonts w:ascii="Times New Roman" w:hAnsi="Times New Roman" w:cs="Times New Roman"/>
          <w:i/>
          <w:iCs/>
          <w:color w:val="000000" w:themeColor="text1"/>
          <w:szCs w:val="20"/>
        </w:rPr>
        <w:t xml:space="preserve">Behavioral Psychology / </w:t>
      </w:r>
      <w:proofErr w:type="spellStart"/>
      <w:r w:rsidRPr="0068093C">
        <w:rPr>
          <w:rFonts w:ascii="Times New Roman" w:hAnsi="Times New Roman" w:cs="Times New Roman"/>
          <w:i/>
          <w:iCs/>
          <w:color w:val="000000" w:themeColor="text1"/>
          <w:szCs w:val="20"/>
        </w:rPr>
        <w:t>Psicología</w:t>
      </w:r>
      <w:proofErr w:type="spellEnd"/>
      <w:r w:rsidRPr="0068093C">
        <w:rPr>
          <w:rFonts w:ascii="Times New Roman" w:hAnsi="Times New Roman" w:cs="Times New Roman"/>
          <w:i/>
          <w:iCs/>
          <w:color w:val="000000" w:themeColor="text1"/>
          <w:szCs w:val="20"/>
        </w:rPr>
        <w:t xml:space="preserve"> </w:t>
      </w:r>
      <w:proofErr w:type="spellStart"/>
      <w:r w:rsidRPr="0068093C">
        <w:rPr>
          <w:rFonts w:ascii="Times New Roman" w:hAnsi="Times New Roman" w:cs="Times New Roman"/>
          <w:i/>
          <w:iCs/>
          <w:color w:val="000000" w:themeColor="text1"/>
          <w:szCs w:val="20"/>
        </w:rPr>
        <w:t>Conductual</w:t>
      </w:r>
      <w:proofErr w:type="spellEnd"/>
      <w:r w:rsidRPr="0068093C">
        <w:rPr>
          <w:rFonts w:ascii="Times New Roman" w:hAnsi="Times New Roman" w:cs="Times New Roman"/>
          <w:color w:val="000000" w:themeColor="text1"/>
          <w:szCs w:val="20"/>
        </w:rPr>
        <w:t>. 20:563-583.</w:t>
      </w:r>
    </w:p>
    <w:p w:rsidR="005B10DB" w:rsidRPr="0068093C" w:rsidRDefault="005B10DB" w:rsidP="005B10DB">
      <w:pPr>
        <w:ind w:left="480" w:hangingChars="200" w:hanging="48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 xml:space="preserve">Robert L. Spitzer, Kurt Kroenke, Janet B. W. Williams, Bernd </w:t>
      </w:r>
      <w:proofErr w:type="spellStart"/>
      <w:r w:rsidRPr="0068093C">
        <w:rPr>
          <w:rFonts w:ascii="Times New Roman" w:hAnsi="Times New Roman" w:cs="Times New Roman"/>
          <w:color w:val="000000" w:themeColor="text1"/>
          <w:szCs w:val="20"/>
        </w:rPr>
        <w:t>Löwe</w:t>
      </w:r>
      <w:proofErr w:type="spellEnd"/>
      <w:r w:rsidRPr="0068093C">
        <w:rPr>
          <w:rFonts w:ascii="Times New Roman" w:hAnsi="Times New Roman" w:cs="Times New Roman"/>
          <w:color w:val="000000" w:themeColor="text1"/>
          <w:szCs w:val="20"/>
        </w:rPr>
        <w:t xml:space="preserve">. A brief measure for assessing generalized anxiety disorder: the GAD-7. </w:t>
      </w:r>
      <w:r w:rsidRPr="0068093C">
        <w:rPr>
          <w:rFonts w:ascii="Times New Roman" w:hAnsi="Times New Roman" w:cs="Times New Roman"/>
          <w:i/>
          <w:iCs/>
          <w:color w:val="000000" w:themeColor="text1"/>
          <w:szCs w:val="20"/>
        </w:rPr>
        <w:t>Archives of Internal Medicine</w:t>
      </w:r>
      <w:r w:rsidRPr="0068093C">
        <w:rPr>
          <w:rFonts w:ascii="Times New Roman" w:hAnsi="Times New Roman" w:cs="Times New Roman"/>
          <w:color w:val="000000" w:themeColor="text1"/>
          <w:szCs w:val="20"/>
        </w:rPr>
        <w:t xml:space="preserve">. </w:t>
      </w:r>
      <w:proofErr w:type="gramStart"/>
      <w:r w:rsidRPr="0068093C">
        <w:rPr>
          <w:rFonts w:ascii="Times New Roman" w:hAnsi="Times New Roman" w:cs="Times New Roman"/>
          <w:color w:val="000000" w:themeColor="text1"/>
          <w:szCs w:val="20"/>
        </w:rPr>
        <w:t>2006;166:1092</w:t>
      </w:r>
      <w:proofErr w:type="gramEnd"/>
      <w:r w:rsidRPr="0068093C">
        <w:rPr>
          <w:rFonts w:ascii="Times New Roman" w:hAnsi="Times New Roman" w:cs="Times New Roman"/>
          <w:color w:val="000000" w:themeColor="text1"/>
          <w:szCs w:val="20"/>
        </w:rPr>
        <w:t>-1097.</w:t>
      </w:r>
    </w:p>
    <w:p w:rsidR="005B10DB" w:rsidRPr="0068093C" w:rsidRDefault="005B10DB" w:rsidP="005B10DB">
      <w:pPr>
        <w:ind w:left="480" w:hangingChars="200" w:hanging="48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 xml:space="preserve">Daniel </w:t>
      </w:r>
      <w:proofErr w:type="spellStart"/>
      <w:r w:rsidRPr="0068093C">
        <w:rPr>
          <w:rFonts w:ascii="Times New Roman" w:hAnsi="Times New Roman" w:cs="Times New Roman"/>
          <w:color w:val="000000" w:themeColor="text1"/>
          <w:szCs w:val="20"/>
        </w:rPr>
        <w:t>Spurk</w:t>
      </w:r>
      <w:proofErr w:type="spellEnd"/>
      <w:r w:rsidRPr="0068093C">
        <w:rPr>
          <w:rFonts w:ascii="Times New Roman" w:hAnsi="Times New Roman" w:cs="Times New Roman"/>
          <w:color w:val="000000" w:themeColor="text1"/>
          <w:szCs w:val="20"/>
        </w:rPr>
        <w:t xml:space="preserve">, Andreas Hirschi, Mo Wang, Domingo Valero, Simone </w:t>
      </w:r>
      <w:proofErr w:type="spellStart"/>
      <w:r w:rsidRPr="0068093C">
        <w:rPr>
          <w:rFonts w:ascii="Times New Roman" w:hAnsi="Times New Roman" w:cs="Times New Roman"/>
          <w:color w:val="000000" w:themeColor="text1"/>
          <w:szCs w:val="20"/>
        </w:rPr>
        <w:t>Kauffeld</w:t>
      </w:r>
      <w:proofErr w:type="spellEnd"/>
      <w:r w:rsidRPr="0068093C">
        <w:rPr>
          <w:rFonts w:ascii="Times New Roman" w:hAnsi="Times New Roman" w:cs="Times New Roman"/>
          <w:color w:val="000000" w:themeColor="text1"/>
          <w:szCs w:val="20"/>
        </w:rPr>
        <w:t xml:space="preserve">. Latent profile analysis: A review and “how to” guide of its application within vocational behavior research. </w:t>
      </w:r>
      <w:r w:rsidRPr="0068093C">
        <w:rPr>
          <w:rFonts w:ascii="Times New Roman" w:hAnsi="Times New Roman" w:cs="Times New Roman"/>
          <w:i/>
          <w:iCs/>
          <w:color w:val="000000" w:themeColor="text1"/>
          <w:szCs w:val="20"/>
        </w:rPr>
        <w:t>Journal of Vocational Behavior</w:t>
      </w:r>
      <w:r w:rsidRPr="0068093C">
        <w:rPr>
          <w:rFonts w:ascii="Times New Roman" w:hAnsi="Times New Roman" w:cs="Times New Roman"/>
          <w:color w:val="000000" w:themeColor="text1"/>
          <w:szCs w:val="20"/>
        </w:rPr>
        <w:t xml:space="preserve">. </w:t>
      </w:r>
      <w:proofErr w:type="gramStart"/>
      <w:r w:rsidRPr="0068093C">
        <w:rPr>
          <w:rFonts w:ascii="Times New Roman" w:hAnsi="Times New Roman" w:cs="Times New Roman"/>
          <w:color w:val="000000" w:themeColor="text1"/>
          <w:szCs w:val="20"/>
        </w:rPr>
        <w:t>2020;120:103445</w:t>
      </w:r>
      <w:proofErr w:type="gramEnd"/>
      <w:r w:rsidRPr="0068093C">
        <w:rPr>
          <w:rFonts w:ascii="Times New Roman" w:hAnsi="Times New Roman" w:cs="Times New Roman"/>
          <w:color w:val="000000" w:themeColor="text1"/>
          <w:szCs w:val="20"/>
        </w:rPr>
        <w:t xml:space="preserve">. </w:t>
      </w:r>
      <w:hyperlink r:id="rId30" w:tgtFrame="_new" w:history="1">
        <w:r w:rsidRPr="0068093C">
          <w:rPr>
            <w:rStyle w:val="af5"/>
            <w:rFonts w:ascii="Times New Roman" w:hAnsi="Times New Roman" w:cs="Times New Roman"/>
            <w:color w:val="000000" w:themeColor="text1"/>
            <w:szCs w:val="20"/>
          </w:rPr>
          <w:t>https://doi.org/10.1016/j.jvb.2020.103445</w:t>
        </w:r>
      </w:hyperlink>
    </w:p>
    <w:p w:rsidR="005B10DB" w:rsidRPr="0068093C" w:rsidRDefault="005B10DB" w:rsidP="005B10DB">
      <w:pPr>
        <w:ind w:left="480" w:hangingChars="200" w:hanging="48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 xml:space="preserve">Lauren G. Staples, Blake F. Dear, Milena Gandy, Vincent </w:t>
      </w:r>
      <w:proofErr w:type="spellStart"/>
      <w:r w:rsidRPr="0068093C">
        <w:rPr>
          <w:rFonts w:ascii="Times New Roman" w:hAnsi="Times New Roman" w:cs="Times New Roman"/>
          <w:color w:val="000000" w:themeColor="text1"/>
          <w:szCs w:val="20"/>
        </w:rPr>
        <w:t>Fogliati</w:t>
      </w:r>
      <w:proofErr w:type="spellEnd"/>
      <w:r w:rsidRPr="0068093C">
        <w:rPr>
          <w:rFonts w:ascii="Times New Roman" w:hAnsi="Times New Roman" w:cs="Times New Roman"/>
          <w:color w:val="000000" w:themeColor="text1"/>
          <w:szCs w:val="20"/>
        </w:rPr>
        <w:t xml:space="preserve">, Rhiannon </w:t>
      </w:r>
      <w:proofErr w:type="spellStart"/>
      <w:r w:rsidRPr="0068093C">
        <w:rPr>
          <w:rFonts w:ascii="Times New Roman" w:hAnsi="Times New Roman" w:cs="Times New Roman"/>
          <w:color w:val="000000" w:themeColor="text1"/>
          <w:szCs w:val="20"/>
        </w:rPr>
        <w:t>Fogliati</w:t>
      </w:r>
      <w:proofErr w:type="spellEnd"/>
      <w:r w:rsidRPr="0068093C">
        <w:rPr>
          <w:rFonts w:ascii="Times New Roman" w:hAnsi="Times New Roman" w:cs="Times New Roman"/>
          <w:color w:val="000000" w:themeColor="text1"/>
          <w:szCs w:val="20"/>
        </w:rPr>
        <w:t xml:space="preserve">, </w:t>
      </w:r>
      <w:proofErr w:type="spellStart"/>
      <w:r w:rsidRPr="0068093C">
        <w:rPr>
          <w:rFonts w:ascii="Times New Roman" w:hAnsi="Times New Roman" w:cs="Times New Roman"/>
          <w:color w:val="000000" w:themeColor="text1"/>
          <w:szCs w:val="20"/>
        </w:rPr>
        <w:t>Eyal</w:t>
      </w:r>
      <w:proofErr w:type="spellEnd"/>
      <w:r w:rsidRPr="0068093C">
        <w:rPr>
          <w:rFonts w:ascii="Times New Roman" w:hAnsi="Times New Roman" w:cs="Times New Roman"/>
          <w:color w:val="000000" w:themeColor="text1"/>
          <w:szCs w:val="20"/>
        </w:rPr>
        <w:t xml:space="preserve"> Karin, et al. Psychometric properties and clinical utility of brief measures of depression, anxiety, and general distress: The PHQ-2, GAD-2, and K-6. </w:t>
      </w:r>
      <w:r w:rsidRPr="0068093C">
        <w:rPr>
          <w:rFonts w:ascii="Times New Roman" w:hAnsi="Times New Roman" w:cs="Times New Roman"/>
          <w:i/>
          <w:iCs/>
          <w:color w:val="000000" w:themeColor="text1"/>
          <w:szCs w:val="20"/>
        </w:rPr>
        <w:t>General Hospital Psychiatry</w:t>
      </w:r>
      <w:r w:rsidRPr="0068093C">
        <w:rPr>
          <w:rFonts w:ascii="Times New Roman" w:hAnsi="Times New Roman" w:cs="Times New Roman"/>
          <w:color w:val="000000" w:themeColor="text1"/>
          <w:szCs w:val="20"/>
        </w:rPr>
        <w:t xml:space="preserve">. </w:t>
      </w:r>
      <w:proofErr w:type="gramStart"/>
      <w:r w:rsidRPr="0068093C">
        <w:rPr>
          <w:rFonts w:ascii="Times New Roman" w:hAnsi="Times New Roman" w:cs="Times New Roman"/>
          <w:color w:val="000000" w:themeColor="text1"/>
          <w:szCs w:val="20"/>
        </w:rPr>
        <w:t>2019;56:13</w:t>
      </w:r>
      <w:proofErr w:type="gramEnd"/>
      <w:r w:rsidRPr="0068093C">
        <w:rPr>
          <w:rFonts w:ascii="Times New Roman" w:hAnsi="Times New Roman" w:cs="Times New Roman"/>
          <w:color w:val="000000" w:themeColor="text1"/>
          <w:szCs w:val="20"/>
        </w:rPr>
        <w:t xml:space="preserve">-18. </w:t>
      </w:r>
      <w:hyperlink r:id="rId31" w:tgtFrame="_new" w:history="1">
        <w:r w:rsidRPr="0068093C">
          <w:rPr>
            <w:rStyle w:val="af5"/>
            <w:rFonts w:ascii="Times New Roman" w:hAnsi="Times New Roman" w:cs="Times New Roman"/>
            <w:color w:val="000000" w:themeColor="text1"/>
            <w:szCs w:val="20"/>
          </w:rPr>
          <w:t>https://doi.org/10.1016/j.genhosppsych.2018.11.003</w:t>
        </w:r>
      </w:hyperlink>
    </w:p>
    <w:p w:rsidR="005B10DB" w:rsidRPr="0068093C" w:rsidRDefault="005B10DB" w:rsidP="005B10DB">
      <w:pPr>
        <w:ind w:left="480" w:hangingChars="200" w:hanging="48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 xml:space="preserve">Maciej </w:t>
      </w:r>
      <w:proofErr w:type="spellStart"/>
      <w:r w:rsidRPr="0068093C">
        <w:rPr>
          <w:rFonts w:ascii="Times New Roman" w:hAnsi="Times New Roman" w:cs="Times New Roman"/>
          <w:color w:val="000000" w:themeColor="text1"/>
          <w:szCs w:val="20"/>
        </w:rPr>
        <w:t>Stolarski</w:t>
      </w:r>
      <w:proofErr w:type="spellEnd"/>
      <w:r w:rsidRPr="0068093C">
        <w:rPr>
          <w:rFonts w:ascii="Times New Roman" w:hAnsi="Times New Roman" w:cs="Times New Roman"/>
          <w:color w:val="000000" w:themeColor="text1"/>
          <w:szCs w:val="20"/>
        </w:rPr>
        <w:t xml:space="preserve">, Marcin </w:t>
      </w:r>
      <w:proofErr w:type="spellStart"/>
      <w:r w:rsidRPr="0068093C">
        <w:rPr>
          <w:rFonts w:ascii="Times New Roman" w:hAnsi="Times New Roman" w:cs="Times New Roman"/>
          <w:color w:val="000000" w:themeColor="text1"/>
          <w:szCs w:val="20"/>
        </w:rPr>
        <w:t>Zajenkowski</w:t>
      </w:r>
      <w:proofErr w:type="spellEnd"/>
      <w:r w:rsidRPr="0068093C">
        <w:rPr>
          <w:rFonts w:ascii="Times New Roman" w:hAnsi="Times New Roman" w:cs="Times New Roman"/>
          <w:color w:val="000000" w:themeColor="text1"/>
          <w:szCs w:val="20"/>
        </w:rPr>
        <w:t xml:space="preserve">, Konrad S. Jankowski, Kinga </w:t>
      </w:r>
      <w:proofErr w:type="spellStart"/>
      <w:r w:rsidRPr="0068093C">
        <w:rPr>
          <w:rFonts w:ascii="Times New Roman" w:hAnsi="Times New Roman" w:cs="Times New Roman"/>
          <w:color w:val="000000" w:themeColor="text1"/>
          <w:szCs w:val="20"/>
        </w:rPr>
        <w:t>Szymaniak</w:t>
      </w:r>
      <w:proofErr w:type="spellEnd"/>
      <w:r w:rsidRPr="0068093C">
        <w:rPr>
          <w:rFonts w:ascii="Times New Roman" w:hAnsi="Times New Roman" w:cs="Times New Roman"/>
          <w:color w:val="000000" w:themeColor="text1"/>
          <w:szCs w:val="20"/>
        </w:rPr>
        <w:t xml:space="preserve">. Deviation from the balanced time perspective: A systematic review of empirical relationships with psychological variables. </w:t>
      </w:r>
      <w:r w:rsidRPr="0068093C">
        <w:rPr>
          <w:rFonts w:ascii="Times New Roman" w:hAnsi="Times New Roman" w:cs="Times New Roman"/>
          <w:i/>
          <w:iCs/>
          <w:color w:val="000000" w:themeColor="text1"/>
          <w:szCs w:val="20"/>
        </w:rPr>
        <w:t>Personality and Individual Differences</w:t>
      </w:r>
      <w:r w:rsidRPr="0068093C">
        <w:rPr>
          <w:rFonts w:ascii="Times New Roman" w:hAnsi="Times New Roman" w:cs="Times New Roman"/>
          <w:color w:val="000000" w:themeColor="text1"/>
          <w:szCs w:val="20"/>
        </w:rPr>
        <w:t xml:space="preserve">. </w:t>
      </w:r>
      <w:proofErr w:type="gramStart"/>
      <w:r w:rsidRPr="0068093C">
        <w:rPr>
          <w:rFonts w:ascii="Times New Roman" w:hAnsi="Times New Roman" w:cs="Times New Roman"/>
          <w:color w:val="000000" w:themeColor="text1"/>
          <w:szCs w:val="20"/>
        </w:rPr>
        <w:t>2020;156:109772</w:t>
      </w:r>
      <w:proofErr w:type="gramEnd"/>
      <w:r w:rsidRPr="0068093C">
        <w:rPr>
          <w:rFonts w:ascii="Times New Roman" w:hAnsi="Times New Roman" w:cs="Times New Roman"/>
          <w:color w:val="000000" w:themeColor="text1"/>
          <w:szCs w:val="20"/>
        </w:rPr>
        <w:t xml:space="preserve">. </w:t>
      </w:r>
      <w:hyperlink r:id="rId32" w:tgtFrame="_new" w:history="1">
        <w:r w:rsidRPr="0068093C">
          <w:rPr>
            <w:rStyle w:val="af5"/>
            <w:rFonts w:ascii="Times New Roman" w:hAnsi="Times New Roman" w:cs="Times New Roman"/>
            <w:color w:val="000000" w:themeColor="text1"/>
            <w:szCs w:val="20"/>
          </w:rPr>
          <w:t>https://doi.org/10.1016/j.paid.2019.109772</w:t>
        </w:r>
      </w:hyperlink>
    </w:p>
    <w:p w:rsidR="005B10DB" w:rsidRPr="0068093C" w:rsidRDefault="005B10DB" w:rsidP="005B10DB">
      <w:pPr>
        <w:ind w:left="480" w:hangingChars="200" w:hanging="48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 xml:space="preserve">Christian </w:t>
      </w:r>
      <w:proofErr w:type="spellStart"/>
      <w:r w:rsidRPr="0068093C">
        <w:rPr>
          <w:rFonts w:ascii="Times New Roman" w:hAnsi="Times New Roman" w:cs="Times New Roman"/>
          <w:color w:val="000000" w:themeColor="text1"/>
          <w:szCs w:val="20"/>
        </w:rPr>
        <w:t>Winther</w:t>
      </w:r>
      <w:proofErr w:type="spellEnd"/>
      <w:r w:rsidRPr="0068093C">
        <w:rPr>
          <w:rFonts w:ascii="Times New Roman" w:hAnsi="Times New Roman" w:cs="Times New Roman"/>
          <w:color w:val="000000" w:themeColor="text1"/>
          <w:szCs w:val="20"/>
        </w:rPr>
        <w:t xml:space="preserve"> </w:t>
      </w:r>
      <w:proofErr w:type="spellStart"/>
      <w:r w:rsidRPr="0068093C">
        <w:rPr>
          <w:rFonts w:ascii="Times New Roman" w:hAnsi="Times New Roman" w:cs="Times New Roman"/>
          <w:color w:val="000000" w:themeColor="text1"/>
          <w:szCs w:val="20"/>
        </w:rPr>
        <w:t>Topp</w:t>
      </w:r>
      <w:proofErr w:type="spellEnd"/>
      <w:r w:rsidRPr="0068093C">
        <w:rPr>
          <w:rFonts w:ascii="Times New Roman" w:hAnsi="Times New Roman" w:cs="Times New Roman"/>
          <w:color w:val="000000" w:themeColor="text1"/>
          <w:szCs w:val="20"/>
        </w:rPr>
        <w:t xml:space="preserve">, </w:t>
      </w:r>
      <w:proofErr w:type="spellStart"/>
      <w:r w:rsidRPr="0068093C">
        <w:rPr>
          <w:rFonts w:ascii="Times New Roman" w:hAnsi="Times New Roman" w:cs="Times New Roman"/>
          <w:color w:val="000000" w:themeColor="text1"/>
          <w:szCs w:val="20"/>
        </w:rPr>
        <w:t>Søren</w:t>
      </w:r>
      <w:proofErr w:type="spellEnd"/>
      <w:r w:rsidRPr="0068093C">
        <w:rPr>
          <w:rFonts w:ascii="Times New Roman" w:hAnsi="Times New Roman" w:cs="Times New Roman"/>
          <w:color w:val="000000" w:themeColor="text1"/>
          <w:szCs w:val="20"/>
        </w:rPr>
        <w:t xml:space="preserve"> Dinesen </w:t>
      </w:r>
      <w:proofErr w:type="spellStart"/>
      <w:r w:rsidRPr="0068093C">
        <w:rPr>
          <w:rFonts w:ascii="Times New Roman" w:hAnsi="Times New Roman" w:cs="Times New Roman"/>
          <w:color w:val="000000" w:themeColor="text1"/>
          <w:szCs w:val="20"/>
        </w:rPr>
        <w:t>Østergaard</w:t>
      </w:r>
      <w:proofErr w:type="spellEnd"/>
      <w:r w:rsidRPr="0068093C">
        <w:rPr>
          <w:rFonts w:ascii="Times New Roman" w:hAnsi="Times New Roman" w:cs="Times New Roman"/>
          <w:color w:val="000000" w:themeColor="text1"/>
          <w:szCs w:val="20"/>
        </w:rPr>
        <w:t xml:space="preserve">, Susan </w:t>
      </w:r>
      <w:proofErr w:type="spellStart"/>
      <w:r w:rsidRPr="0068093C">
        <w:rPr>
          <w:rFonts w:ascii="Times New Roman" w:hAnsi="Times New Roman" w:cs="Times New Roman"/>
          <w:color w:val="000000" w:themeColor="text1"/>
          <w:szCs w:val="20"/>
        </w:rPr>
        <w:t>Søndergaard</w:t>
      </w:r>
      <w:proofErr w:type="spellEnd"/>
      <w:r w:rsidRPr="0068093C">
        <w:rPr>
          <w:rFonts w:ascii="Times New Roman" w:hAnsi="Times New Roman" w:cs="Times New Roman"/>
          <w:color w:val="000000" w:themeColor="text1"/>
          <w:szCs w:val="20"/>
        </w:rPr>
        <w:t xml:space="preserve">, Per </w:t>
      </w:r>
      <w:proofErr w:type="spellStart"/>
      <w:r w:rsidRPr="0068093C">
        <w:rPr>
          <w:rFonts w:ascii="Times New Roman" w:hAnsi="Times New Roman" w:cs="Times New Roman"/>
          <w:color w:val="000000" w:themeColor="text1"/>
          <w:szCs w:val="20"/>
        </w:rPr>
        <w:t>Bech</w:t>
      </w:r>
      <w:proofErr w:type="spellEnd"/>
      <w:r w:rsidRPr="0068093C">
        <w:rPr>
          <w:rFonts w:ascii="Times New Roman" w:hAnsi="Times New Roman" w:cs="Times New Roman"/>
          <w:color w:val="000000" w:themeColor="text1"/>
          <w:szCs w:val="20"/>
        </w:rPr>
        <w:t xml:space="preserve">. The WHO-5 Well-Being Index: a systematic review of the literature. </w:t>
      </w:r>
      <w:r w:rsidRPr="0068093C">
        <w:rPr>
          <w:rFonts w:ascii="Times New Roman" w:hAnsi="Times New Roman" w:cs="Times New Roman"/>
          <w:i/>
          <w:iCs/>
          <w:color w:val="000000" w:themeColor="text1"/>
          <w:szCs w:val="20"/>
        </w:rPr>
        <w:t>Psychotherapy and Psychosomatics</w:t>
      </w:r>
      <w:r w:rsidRPr="0068093C">
        <w:rPr>
          <w:rFonts w:ascii="Times New Roman" w:hAnsi="Times New Roman" w:cs="Times New Roman"/>
          <w:color w:val="000000" w:themeColor="text1"/>
          <w:szCs w:val="20"/>
        </w:rPr>
        <w:t xml:space="preserve">. </w:t>
      </w:r>
      <w:proofErr w:type="gramStart"/>
      <w:r w:rsidRPr="0068093C">
        <w:rPr>
          <w:rFonts w:ascii="Times New Roman" w:hAnsi="Times New Roman" w:cs="Times New Roman"/>
          <w:color w:val="000000" w:themeColor="text1"/>
          <w:szCs w:val="20"/>
        </w:rPr>
        <w:t>2015;84:167</w:t>
      </w:r>
      <w:proofErr w:type="gramEnd"/>
      <w:r w:rsidRPr="0068093C">
        <w:rPr>
          <w:rFonts w:ascii="Times New Roman" w:hAnsi="Times New Roman" w:cs="Times New Roman"/>
          <w:color w:val="000000" w:themeColor="text1"/>
          <w:szCs w:val="20"/>
        </w:rPr>
        <w:t>-176.</w:t>
      </w:r>
    </w:p>
    <w:p w:rsidR="005B10DB" w:rsidRPr="0068093C" w:rsidRDefault="005B10DB" w:rsidP="005B10DB">
      <w:pPr>
        <w:ind w:left="480" w:hangingChars="200" w:hanging="480"/>
        <w:rPr>
          <w:rFonts w:ascii="Times New Roman" w:hAnsi="Times New Roman" w:cs="Times New Roman"/>
          <w:color w:val="000000" w:themeColor="text1"/>
          <w:szCs w:val="20"/>
        </w:rPr>
      </w:pPr>
      <w:proofErr w:type="spellStart"/>
      <w:r w:rsidRPr="0068093C">
        <w:rPr>
          <w:rFonts w:ascii="Times New Roman" w:hAnsi="Times New Roman" w:cs="Times New Roman"/>
          <w:color w:val="000000" w:themeColor="text1"/>
          <w:szCs w:val="20"/>
        </w:rPr>
        <w:t>Xue</w:t>
      </w:r>
      <w:proofErr w:type="spellEnd"/>
      <w:r w:rsidRPr="0068093C">
        <w:rPr>
          <w:rFonts w:ascii="Times New Roman" w:hAnsi="Times New Roman" w:cs="Times New Roman"/>
          <w:color w:val="000000" w:themeColor="text1"/>
          <w:szCs w:val="20"/>
        </w:rPr>
        <w:t xml:space="preserve"> B, Liu Y, Jiang X, Ni Z, Sun X and Luo H. Measuring daily time experience: development and validation of the Seven-Dimensional Time Quality of Life Scale. </w:t>
      </w:r>
      <w:r w:rsidRPr="0068093C">
        <w:rPr>
          <w:rFonts w:ascii="Times New Roman" w:hAnsi="Times New Roman" w:cs="Times New Roman"/>
          <w:i/>
          <w:iCs/>
          <w:color w:val="000000" w:themeColor="text1"/>
          <w:szCs w:val="20"/>
        </w:rPr>
        <w:t>Frontiers in Psychiatry</w:t>
      </w:r>
      <w:r w:rsidRPr="0068093C">
        <w:rPr>
          <w:rFonts w:ascii="Times New Roman" w:hAnsi="Times New Roman" w:cs="Times New Roman"/>
          <w:color w:val="000000" w:themeColor="text1"/>
          <w:szCs w:val="20"/>
        </w:rPr>
        <w:t xml:space="preserve">. </w:t>
      </w:r>
      <w:proofErr w:type="gramStart"/>
      <w:r w:rsidRPr="0068093C">
        <w:rPr>
          <w:rFonts w:ascii="Times New Roman" w:hAnsi="Times New Roman" w:cs="Times New Roman"/>
          <w:color w:val="000000" w:themeColor="text1"/>
          <w:szCs w:val="20"/>
        </w:rPr>
        <w:t>2026;17:1785368</w:t>
      </w:r>
      <w:proofErr w:type="gramEnd"/>
      <w:r w:rsidRPr="0068093C">
        <w:rPr>
          <w:rFonts w:ascii="Times New Roman" w:hAnsi="Times New Roman" w:cs="Times New Roman"/>
          <w:color w:val="000000" w:themeColor="text1"/>
          <w:szCs w:val="20"/>
        </w:rPr>
        <w:t>. https://doi.org/10.3389/fpsyt.2026.1785368</w:t>
      </w:r>
    </w:p>
    <w:p w:rsidR="005B10DB" w:rsidRPr="0068093C" w:rsidRDefault="005B10DB" w:rsidP="005B10DB">
      <w:pPr>
        <w:ind w:left="480" w:hangingChars="200" w:hanging="48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lastRenderedPageBreak/>
        <w:t xml:space="preserve">Cristina </w:t>
      </w:r>
      <w:proofErr w:type="spellStart"/>
      <w:r w:rsidRPr="0068093C">
        <w:rPr>
          <w:rFonts w:ascii="Times New Roman" w:hAnsi="Times New Roman" w:cs="Times New Roman"/>
          <w:color w:val="000000" w:themeColor="text1"/>
          <w:szCs w:val="20"/>
        </w:rPr>
        <w:t>Zarbo</w:t>
      </w:r>
      <w:proofErr w:type="spellEnd"/>
      <w:r w:rsidRPr="0068093C">
        <w:rPr>
          <w:rFonts w:ascii="Times New Roman" w:hAnsi="Times New Roman" w:cs="Times New Roman"/>
          <w:color w:val="000000" w:themeColor="text1"/>
          <w:szCs w:val="20"/>
        </w:rPr>
        <w:t xml:space="preserve">, Matteo Rota, Stefano </w:t>
      </w:r>
      <w:proofErr w:type="spellStart"/>
      <w:r w:rsidRPr="0068093C">
        <w:rPr>
          <w:rFonts w:ascii="Times New Roman" w:hAnsi="Times New Roman" w:cs="Times New Roman"/>
          <w:color w:val="000000" w:themeColor="text1"/>
          <w:szCs w:val="20"/>
        </w:rPr>
        <w:t>Calza</w:t>
      </w:r>
      <w:proofErr w:type="spellEnd"/>
      <w:r w:rsidRPr="0068093C">
        <w:rPr>
          <w:rFonts w:ascii="Times New Roman" w:hAnsi="Times New Roman" w:cs="Times New Roman"/>
          <w:color w:val="000000" w:themeColor="text1"/>
          <w:szCs w:val="20"/>
        </w:rPr>
        <w:t xml:space="preserve">, Scott E. </w:t>
      </w:r>
      <w:proofErr w:type="spellStart"/>
      <w:r w:rsidRPr="0068093C">
        <w:rPr>
          <w:rFonts w:ascii="Times New Roman" w:hAnsi="Times New Roman" w:cs="Times New Roman"/>
          <w:color w:val="000000" w:themeColor="text1"/>
          <w:szCs w:val="20"/>
        </w:rPr>
        <w:t>Crouter</w:t>
      </w:r>
      <w:proofErr w:type="spellEnd"/>
      <w:r w:rsidRPr="0068093C">
        <w:rPr>
          <w:rFonts w:ascii="Times New Roman" w:hAnsi="Times New Roman" w:cs="Times New Roman"/>
          <w:color w:val="000000" w:themeColor="text1"/>
          <w:szCs w:val="20"/>
        </w:rPr>
        <w:t xml:space="preserve">, Ulf </w:t>
      </w:r>
      <w:proofErr w:type="spellStart"/>
      <w:r w:rsidRPr="0068093C">
        <w:rPr>
          <w:rFonts w:ascii="Times New Roman" w:hAnsi="Times New Roman" w:cs="Times New Roman"/>
          <w:color w:val="000000" w:themeColor="text1"/>
          <w:szCs w:val="20"/>
        </w:rPr>
        <w:t>Ekelund</w:t>
      </w:r>
      <w:proofErr w:type="spellEnd"/>
      <w:r w:rsidRPr="0068093C">
        <w:rPr>
          <w:rFonts w:ascii="Times New Roman" w:hAnsi="Times New Roman" w:cs="Times New Roman"/>
          <w:color w:val="000000" w:themeColor="text1"/>
          <w:szCs w:val="20"/>
        </w:rPr>
        <w:t xml:space="preserve">, Stefano </w:t>
      </w:r>
      <w:proofErr w:type="spellStart"/>
      <w:r w:rsidRPr="0068093C">
        <w:rPr>
          <w:rFonts w:ascii="Times New Roman" w:hAnsi="Times New Roman" w:cs="Times New Roman"/>
          <w:color w:val="000000" w:themeColor="text1"/>
          <w:szCs w:val="20"/>
        </w:rPr>
        <w:t>Barlati</w:t>
      </w:r>
      <w:proofErr w:type="spellEnd"/>
      <w:r w:rsidRPr="0068093C">
        <w:rPr>
          <w:rFonts w:ascii="Times New Roman" w:hAnsi="Times New Roman" w:cs="Times New Roman"/>
          <w:color w:val="000000" w:themeColor="text1"/>
          <w:szCs w:val="20"/>
        </w:rPr>
        <w:t xml:space="preserve">, et al. Ecological monitoring of physical activity, emotions and daily life activities in schizophrenia: </w:t>
      </w:r>
      <w:proofErr w:type="gramStart"/>
      <w:r w:rsidRPr="0068093C">
        <w:rPr>
          <w:rFonts w:ascii="Times New Roman" w:hAnsi="Times New Roman" w:cs="Times New Roman"/>
          <w:color w:val="000000" w:themeColor="text1"/>
          <w:szCs w:val="20"/>
        </w:rPr>
        <w:t>the</w:t>
      </w:r>
      <w:proofErr w:type="gramEnd"/>
      <w:r w:rsidRPr="0068093C">
        <w:rPr>
          <w:rFonts w:ascii="Times New Roman" w:hAnsi="Times New Roman" w:cs="Times New Roman"/>
          <w:color w:val="000000" w:themeColor="text1"/>
          <w:szCs w:val="20"/>
        </w:rPr>
        <w:t xml:space="preserve"> </w:t>
      </w:r>
      <w:proofErr w:type="spellStart"/>
      <w:r w:rsidRPr="0068093C">
        <w:rPr>
          <w:rFonts w:ascii="Times New Roman" w:hAnsi="Times New Roman" w:cs="Times New Roman"/>
          <w:color w:val="000000" w:themeColor="text1"/>
          <w:szCs w:val="20"/>
        </w:rPr>
        <w:t>DiAPAson</w:t>
      </w:r>
      <w:proofErr w:type="spellEnd"/>
      <w:r w:rsidRPr="0068093C">
        <w:rPr>
          <w:rFonts w:ascii="Times New Roman" w:hAnsi="Times New Roman" w:cs="Times New Roman"/>
          <w:color w:val="000000" w:themeColor="text1"/>
          <w:szCs w:val="20"/>
        </w:rPr>
        <w:t xml:space="preserve"> study. </w:t>
      </w:r>
      <w:r w:rsidRPr="0068093C">
        <w:rPr>
          <w:rFonts w:ascii="Times New Roman" w:hAnsi="Times New Roman" w:cs="Times New Roman"/>
          <w:i/>
          <w:iCs/>
          <w:color w:val="000000" w:themeColor="text1"/>
          <w:szCs w:val="20"/>
        </w:rPr>
        <w:t>BMJ Mental Health</w:t>
      </w:r>
      <w:r w:rsidRPr="0068093C">
        <w:rPr>
          <w:rFonts w:ascii="Times New Roman" w:hAnsi="Times New Roman" w:cs="Times New Roman"/>
          <w:color w:val="000000" w:themeColor="text1"/>
          <w:szCs w:val="20"/>
        </w:rPr>
        <w:t>. 2023;</w:t>
      </w:r>
      <w:proofErr w:type="gramStart"/>
      <w:r w:rsidRPr="0068093C">
        <w:rPr>
          <w:rFonts w:ascii="Times New Roman" w:hAnsi="Times New Roman" w:cs="Times New Roman"/>
          <w:color w:val="000000" w:themeColor="text1"/>
          <w:szCs w:val="20"/>
        </w:rPr>
        <w:t>26:e</w:t>
      </w:r>
      <w:proofErr w:type="gramEnd"/>
      <w:r w:rsidRPr="0068093C">
        <w:rPr>
          <w:rFonts w:ascii="Times New Roman" w:hAnsi="Times New Roman" w:cs="Times New Roman"/>
          <w:color w:val="000000" w:themeColor="text1"/>
          <w:szCs w:val="20"/>
        </w:rPr>
        <w:t>300836.</w:t>
      </w:r>
    </w:p>
    <w:p w:rsidR="005B10DB" w:rsidRPr="0068093C" w:rsidRDefault="005B10DB" w:rsidP="005B10DB">
      <w:pPr>
        <w:ind w:left="480" w:hangingChars="200" w:hanging="480"/>
        <w:rPr>
          <w:rFonts w:ascii="Times New Roman" w:hAnsi="Times New Roman" w:cs="Times New Roman"/>
          <w:color w:val="000000" w:themeColor="text1"/>
          <w:szCs w:val="20"/>
        </w:rPr>
      </w:pPr>
      <w:r w:rsidRPr="0068093C">
        <w:rPr>
          <w:rFonts w:ascii="Times New Roman" w:hAnsi="Times New Roman" w:cs="Times New Roman"/>
          <w:color w:val="000000" w:themeColor="text1"/>
          <w:szCs w:val="20"/>
        </w:rPr>
        <w:t xml:space="preserve">Yan Zhao, Bei Yang, </w:t>
      </w:r>
      <w:proofErr w:type="spellStart"/>
      <w:r w:rsidRPr="0068093C">
        <w:rPr>
          <w:rFonts w:ascii="Times New Roman" w:hAnsi="Times New Roman" w:cs="Times New Roman"/>
          <w:color w:val="000000" w:themeColor="text1"/>
          <w:szCs w:val="20"/>
        </w:rPr>
        <w:t>Jianying</w:t>
      </w:r>
      <w:proofErr w:type="spellEnd"/>
      <w:r w:rsidRPr="0068093C">
        <w:rPr>
          <w:rFonts w:ascii="Times New Roman" w:hAnsi="Times New Roman" w:cs="Times New Roman"/>
          <w:color w:val="000000" w:themeColor="text1"/>
          <w:szCs w:val="20"/>
        </w:rPr>
        <w:t xml:space="preserve"> Chu. Latent class analysis for health-related quality of life in nurses in China. </w:t>
      </w:r>
      <w:r w:rsidRPr="0068093C">
        <w:rPr>
          <w:rFonts w:ascii="Times New Roman" w:hAnsi="Times New Roman" w:cs="Times New Roman"/>
          <w:i/>
          <w:iCs/>
          <w:color w:val="000000" w:themeColor="text1"/>
          <w:szCs w:val="20"/>
        </w:rPr>
        <w:t>Frontiers in Public Health</w:t>
      </w:r>
      <w:r w:rsidRPr="0068093C">
        <w:rPr>
          <w:rFonts w:ascii="Times New Roman" w:hAnsi="Times New Roman" w:cs="Times New Roman"/>
          <w:color w:val="000000" w:themeColor="text1"/>
          <w:szCs w:val="20"/>
        </w:rPr>
        <w:t xml:space="preserve">. 2024;12. </w:t>
      </w:r>
      <w:hyperlink r:id="rId33" w:tgtFrame="_new" w:history="1">
        <w:r w:rsidRPr="0068093C">
          <w:rPr>
            <w:rStyle w:val="af5"/>
            <w:rFonts w:ascii="Times New Roman" w:hAnsi="Times New Roman" w:cs="Times New Roman"/>
            <w:color w:val="000000" w:themeColor="text1"/>
            <w:szCs w:val="20"/>
          </w:rPr>
          <w:t>https://doi.org/10.3389/fpubh.2024.1433018</w:t>
        </w:r>
      </w:hyperlink>
    </w:p>
    <w:p w:rsidR="00BD358B" w:rsidRPr="0068093C" w:rsidRDefault="00BD358B" w:rsidP="00261AC1">
      <w:pPr>
        <w:ind w:left="480" w:hangingChars="200" w:hanging="480"/>
        <w:rPr>
          <w:rFonts w:ascii="Times New Roman" w:hAnsi="Times New Roman" w:cs="Times New Roman"/>
          <w:color w:val="000000" w:themeColor="text1"/>
          <w:szCs w:val="20"/>
        </w:rPr>
      </w:pPr>
    </w:p>
    <w:sectPr w:rsidR="00BD358B" w:rsidRPr="0068093C">
      <w:headerReference w:type="even" r:id="rId34"/>
      <w:headerReference w:type="default" r:id="rId35"/>
      <w:footerReference w:type="even" r:id="rId36"/>
      <w:footerReference w:type="default" r:id="rId37"/>
      <w:headerReference w:type="first" r:id="rId38"/>
      <w:footerReference w:type="first" r:id="rId39"/>
      <w:pgSz w:w="11906" w:h="16838"/>
      <w:pgMar w:top="1440" w:right="1080" w:bottom="1440" w:left="1080" w:header="680" w:footer="567" w:gutter="0"/>
      <w:lnNumType w:countBy="1" w:restart="continuous"/>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67DDB" w:rsidRDefault="00E67DDB">
      <w:pPr>
        <w:ind w:firstLine="420"/>
      </w:pPr>
      <w:r>
        <w:separator/>
      </w:r>
    </w:p>
  </w:endnote>
  <w:endnote w:type="continuationSeparator" w:id="0">
    <w:p w:rsidR="00E67DDB" w:rsidRDefault="00E67DDB">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NimbusRomNo9L">
    <w:altName w:val="Calibri"/>
    <w:charset w:val="00"/>
    <w:family w:val="auto"/>
    <w:pitch w:val="default"/>
    <w:sig w:usb0="00000000"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Times New Roman Regular">
    <w:altName w:val="Times New Roman"/>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D358B" w:rsidRDefault="00BD358B">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D358B" w:rsidRDefault="00BD358B">
    <w:pPr>
      <w:pStyle w:val="a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3D77" w:rsidRDefault="00DC3D77">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67DDB" w:rsidRDefault="00E67DDB">
      <w:pPr>
        <w:ind w:firstLine="420"/>
      </w:pPr>
      <w:r>
        <w:separator/>
      </w:r>
    </w:p>
  </w:footnote>
  <w:footnote w:type="continuationSeparator" w:id="0">
    <w:p w:rsidR="00E67DDB" w:rsidRDefault="00E67DDB">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D358B" w:rsidRDefault="00BD358B">
    <w:pPr>
      <w:pStyle w:val="a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D358B" w:rsidRDefault="00BD358B">
    <w:pPr>
      <w:pStyle w:val="ac"/>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D358B" w:rsidRDefault="005E7134">
    <w:pPr>
      <w:pStyle w:val="ac"/>
      <w:pBdr>
        <w:bottom w:val="none" w:sz="0" w:space="0" w:color="auto"/>
      </w:pBdr>
      <w:ind w:right="720" w:firstLineChars="0" w:firstLine="0"/>
      <w:jc w:val="both"/>
      <w:rPr>
        <w:rFonts w:eastAsiaTheme="minorEastAsia"/>
      </w:rPr>
    </w:pPr>
    <w:r>
      <w:rPr>
        <w:rFonts w:eastAsiaTheme="minorEastAsia"/>
        <w:noProof/>
      </w:rPr>
      <w:drawing>
        <wp:inline distT="0" distB="0" distL="0" distR="0">
          <wp:extent cx="2029460" cy="478790"/>
          <wp:effectExtent l="0" t="0" r="8890" b="0"/>
          <wp:docPr id="211049476" name="图片 211049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93574" cy="4939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B468F5"/>
    <w:multiLevelType w:val="multilevel"/>
    <w:tmpl w:val="18B468F5"/>
    <w:lvl w:ilvl="0">
      <w:start w:val="1"/>
      <w:numFmt w:val="bullet"/>
      <w:pStyle w:val="Bullet"/>
      <w:lvlText w:val=""/>
      <w:lvlJc w:val="left"/>
      <w:pPr>
        <w:ind w:left="3033" w:hanging="425"/>
      </w:pPr>
      <w:rPr>
        <w:rFonts w:ascii="Symbol" w:hAnsi="Symbol" w:hint="default"/>
        <w:b w:val="0"/>
        <w:i w:val="0"/>
        <w:sz w:val="2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3B00C21"/>
    <w:multiLevelType w:val="multilevel"/>
    <w:tmpl w:val="43B00C21"/>
    <w:lvl w:ilvl="0">
      <w:start w:val="1"/>
      <w:numFmt w:val="bullet"/>
      <w:lvlText w:val=""/>
      <w:lvlJc w:val="left"/>
      <w:pPr>
        <w:ind w:left="820" w:hanging="420"/>
      </w:pPr>
      <w:rPr>
        <w:rFonts w:ascii="Wingdings" w:hAnsi="Wingdings" w:hint="default"/>
      </w:rPr>
    </w:lvl>
    <w:lvl w:ilvl="1">
      <w:start w:val="1"/>
      <w:numFmt w:val="bullet"/>
      <w:lvlText w:val=""/>
      <w:lvlJc w:val="left"/>
      <w:pPr>
        <w:ind w:left="1240" w:hanging="420"/>
      </w:pPr>
      <w:rPr>
        <w:rFonts w:ascii="Wingdings" w:hAnsi="Wingdings" w:hint="default"/>
      </w:rPr>
    </w:lvl>
    <w:lvl w:ilvl="2">
      <w:start w:val="1"/>
      <w:numFmt w:val="bullet"/>
      <w:lvlText w:val=""/>
      <w:lvlJc w:val="left"/>
      <w:pPr>
        <w:ind w:left="1660" w:hanging="420"/>
      </w:pPr>
      <w:rPr>
        <w:rFonts w:ascii="Wingdings" w:hAnsi="Wingdings" w:hint="default"/>
      </w:rPr>
    </w:lvl>
    <w:lvl w:ilvl="3">
      <w:start w:val="1"/>
      <w:numFmt w:val="bullet"/>
      <w:lvlText w:val=""/>
      <w:lvlJc w:val="left"/>
      <w:pPr>
        <w:ind w:left="2080" w:hanging="420"/>
      </w:pPr>
      <w:rPr>
        <w:rFonts w:ascii="Wingdings" w:hAnsi="Wingdings" w:hint="default"/>
      </w:rPr>
    </w:lvl>
    <w:lvl w:ilvl="4">
      <w:start w:val="1"/>
      <w:numFmt w:val="bullet"/>
      <w:lvlText w:val=""/>
      <w:lvlJc w:val="left"/>
      <w:pPr>
        <w:ind w:left="2500" w:hanging="420"/>
      </w:pPr>
      <w:rPr>
        <w:rFonts w:ascii="Wingdings" w:hAnsi="Wingdings" w:hint="default"/>
      </w:rPr>
    </w:lvl>
    <w:lvl w:ilvl="5">
      <w:start w:val="1"/>
      <w:numFmt w:val="bullet"/>
      <w:lvlText w:val=""/>
      <w:lvlJc w:val="left"/>
      <w:pPr>
        <w:ind w:left="2920" w:hanging="420"/>
      </w:pPr>
      <w:rPr>
        <w:rFonts w:ascii="Wingdings" w:hAnsi="Wingdings" w:hint="default"/>
      </w:rPr>
    </w:lvl>
    <w:lvl w:ilvl="6">
      <w:start w:val="1"/>
      <w:numFmt w:val="bullet"/>
      <w:lvlText w:val=""/>
      <w:lvlJc w:val="left"/>
      <w:pPr>
        <w:ind w:left="3340" w:hanging="420"/>
      </w:pPr>
      <w:rPr>
        <w:rFonts w:ascii="Wingdings" w:hAnsi="Wingdings" w:hint="default"/>
      </w:rPr>
    </w:lvl>
    <w:lvl w:ilvl="7">
      <w:start w:val="1"/>
      <w:numFmt w:val="bullet"/>
      <w:lvlText w:val=""/>
      <w:lvlJc w:val="left"/>
      <w:pPr>
        <w:ind w:left="3760" w:hanging="420"/>
      </w:pPr>
      <w:rPr>
        <w:rFonts w:ascii="Wingdings" w:hAnsi="Wingdings" w:hint="default"/>
      </w:rPr>
    </w:lvl>
    <w:lvl w:ilvl="8">
      <w:start w:val="1"/>
      <w:numFmt w:val="bullet"/>
      <w:lvlText w:val=""/>
      <w:lvlJc w:val="left"/>
      <w:pPr>
        <w:ind w:left="4180" w:hanging="420"/>
      </w:pPr>
      <w:rPr>
        <w:rFonts w:ascii="Wingdings" w:hAnsi="Wingdings" w:hint="default"/>
      </w:rPr>
    </w:lvl>
  </w:abstractNum>
  <w:abstractNum w:abstractNumId="2" w15:restartNumberingAfterBreak="0">
    <w:nsid w:val="4D661A69"/>
    <w:multiLevelType w:val="multilevel"/>
    <w:tmpl w:val="4D661A69"/>
    <w:lvl w:ilvl="0">
      <w:start w:val="1"/>
      <w:numFmt w:val="decimal"/>
      <w:suff w:val="space"/>
      <w:lvlText w:val="%1."/>
      <w:lvlJc w:val="left"/>
      <w:pPr>
        <w:ind w:left="432" w:hanging="432"/>
      </w:pPr>
    </w:lvl>
    <w:lvl w:ilvl="1">
      <w:start w:val="1"/>
      <w:numFmt w:val="decimal"/>
      <w:suff w:val="space"/>
      <w:lvlText w:val="%1.%2"/>
      <w:lvlJc w:val="left"/>
      <w:pPr>
        <w:ind w:left="576" w:hanging="576"/>
      </w:pPr>
    </w:lvl>
    <w:lvl w:ilvl="2">
      <w:start w:val="1"/>
      <w:numFmt w:val="decimal"/>
      <w:suff w:val="space"/>
      <w:lvlText w:val="%1.%2.%3"/>
      <w:lvlJc w:val="left"/>
      <w:pPr>
        <w:ind w:left="720" w:hanging="720"/>
      </w:pPr>
    </w:lvl>
    <w:lvl w:ilvl="3">
      <w:start w:val="1"/>
      <w:numFmt w:val="decimal"/>
      <w:suff w:val="space"/>
      <w:lvlText w:val="%1.%2.%3.%4"/>
      <w:lvlJc w:val="left"/>
      <w:pPr>
        <w:ind w:left="864" w:hanging="864"/>
      </w:pPr>
    </w:lvl>
    <w:lvl w:ilvl="4">
      <w:start w:val="1"/>
      <w:numFmt w:val="decimal"/>
      <w:suff w:val="space"/>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hideGrammatical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U5NjRmOWIyMzE0YjY1YjMyMmE1ODA0YzQyOTQxNjUifQ=="/>
    <w:docVar w:name="EN.InstantFormat" w:val="&lt;ENInstantFormat&gt;&lt;Enabled&gt;1&lt;/Enabled&gt;&lt;ScanUnformatted&gt;1&lt;/ScanUnformatted&gt;&lt;ScanChanges&gt;1&lt;/ScanChanges&gt;&lt;Suspended&gt;0&lt;/Suspended&gt;&lt;/ENInstantFormat&gt;"/>
    <w:docVar w:name="EN.Layout" w:val="&lt;ENLayout&gt;&lt;Style&gt;BP&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xwps02rov2awqe0f9oxs2045sa2xdzdfe0s&quot;&gt;srb-&lt;record-ids&gt;&lt;item&gt;373&lt;/item&gt;&lt;item&gt;374&lt;/item&gt;&lt;item&gt;375&lt;/item&gt;&lt;item&gt;376&lt;/item&gt;&lt;item&gt;377&lt;/item&gt;&lt;item&gt;378&lt;/item&gt;&lt;item&gt;379&lt;/item&gt;&lt;item&gt;380&lt;/item&gt;&lt;item&gt;381&lt;/item&gt;&lt;item&gt;382&lt;/item&gt;&lt;item&gt;383&lt;/item&gt;&lt;item&gt;384&lt;/item&gt;&lt;item&gt;385&lt;/item&gt;&lt;item&gt;386&lt;/item&gt;&lt;item&gt;387&lt;/item&gt;&lt;item&gt;388&lt;/item&gt;&lt;item&gt;389&lt;/item&gt;&lt;item&gt;390&lt;/item&gt;&lt;item&gt;391&lt;/item&gt;&lt;item&gt;393&lt;/item&gt;&lt;item&gt;394&lt;/item&gt;&lt;item&gt;395&lt;/item&gt;&lt;item&gt;396&lt;/item&gt;&lt;item&gt;397&lt;/item&gt;&lt;item&gt;398&lt;/item&gt;&lt;item&gt;399&lt;/item&gt;&lt;item&gt;400&lt;/item&gt;&lt;item&gt;401&lt;/item&gt;&lt;item&gt;403&lt;/item&gt;&lt;item&gt;404&lt;/item&gt;&lt;item&gt;409&lt;/item&gt;&lt;item&gt;603&lt;/item&gt;&lt;item&gt;604&lt;/item&gt;&lt;item&gt;608&lt;/item&gt;&lt;item&gt;609&lt;/item&gt;&lt;item&gt;610&lt;/item&gt;&lt;/record-ids&gt;&lt;/item&gt;&lt;/Libraries&gt;"/>
  </w:docVars>
  <w:rsids>
    <w:rsidRoot w:val="009E5ACC"/>
    <w:rsid w:val="000015C0"/>
    <w:rsid w:val="000029DF"/>
    <w:rsid w:val="00006B0E"/>
    <w:rsid w:val="00017A4A"/>
    <w:rsid w:val="000208F9"/>
    <w:rsid w:val="000232E3"/>
    <w:rsid w:val="00024B7C"/>
    <w:rsid w:val="0003257C"/>
    <w:rsid w:val="00032B40"/>
    <w:rsid w:val="00036C4F"/>
    <w:rsid w:val="00041CE3"/>
    <w:rsid w:val="00043685"/>
    <w:rsid w:val="00052239"/>
    <w:rsid w:val="00053C56"/>
    <w:rsid w:val="0006111D"/>
    <w:rsid w:val="00064509"/>
    <w:rsid w:val="00065B30"/>
    <w:rsid w:val="000663FD"/>
    <w:rsid w:val="00071890"/>
    <w:rsid w:val="00073EE0"/>
    <w:rsid w:val="0008797B"/>
    <w:rsid w:val="000943D4"/>
    <w:rsid w:val="000946FB"/>
    <w:rsid w:val="000A172C"/>
    <w:rsid w:val="000A2E71"/>
    <w:rsid w:val="000A4065"/>
    <w:rsid w:val="000D0231"/>
    <w:rsid w:val="000D1ED9"/>
    <w:rsid w:val="000D56E8"/>
    <w:rsid w:val="000E05CB"/>
    <w:rsid w:val="000E119C"/>
    <w:rsid w:val="000F16DA"/>
    <w:rsid w:val="000F28CA"/>
    <w:rsid w:val="0010240C"/>
    <w:rsid w:val="00103783"/>
    <w:rsid w:val="001044F9"/>
    <w:rsid w:val="0010540D"/>
    <w:rsid w:val="0010669B"/>
    <w:rsid w:val="001069F4"/>
    <w:rsid w:val="0011374C"/>
    <w:rsid w:val="00117004"/>
    <w:rsid w:val="001222F2"/>
    <w:rsid w:val="00127CAF"/>
    <w:rsid w:val="00140D49"/>
    <w:rsid w:val="0014238F"/>
    <w:rsid w:val="001429E9"/>
    <w:rsid w:val="00145C81"/>
    <w:rsid w:val="00150522"/>
    <w:rsid w:val="00152451"/>
    <w:rsid w:val="00160147"/>
    <w:rsid w:val="00161E17"/>
    <w:rsid w:val="00161EC3"/>
    <w:rsid w:val="001650BD"/>
    <w:rsid w:val="001667E8"/>
    <w:rsid w:val="00166F5A"/>
    <w:rsid w:val="0017180E"/>
    <w:rsid w:val="00177274"/>
    <w:rsid w:val="001947CD"/>
    <w:rsid w:val="00195416"/>
    <w:rsid w:val="00195936"/>
    <w:rsid w:val="0019718E"/>
    <w:rsid w:val="001A2BCE"/>
    <w:rsid w:val="001A61DC"/>
    <w:rsid w:val="001A6DED"/>
    <w:rsid w:val="001B12BC"/>
    <w:rsid w:val="001B1D9A"/>
    <w:rsid w:val="001B2229"/>
    <w:rsid w:val="001B4A5A"/>
    <w:rsid w:val="001B4FF6"/>
    <w:rsid w:val="001B563D"/>
    <w:rsid w:val="001C00E5"/>
    <w:rsid w:val="001C15F9"/>
    <w:rsid w:val="001C2AF8"/>
    <w:rsid w:val="001D0E7B"/>
    <w:rsid w:val="001D3AD3"/>
    <w:rsid w:val="001D53A4"/>
    <w:rsid w:val="001E11C8"/>
    <w:rsid w:val="001E4F96"/>
    <w:rsid w:val="001E6DA0"/>
    <w:rsid w:val="001F4787"/>
    <w:rsid w:val="001F62EB"/>
    <w:rsid w:val="001F7043"/>
    <w:rsid w:val="00202C19"/>
    <w:rsid w:val="0020567B"/>
    <w:rsid w:val="00212523"/>
    <w:rsid w:val="0021561A"/>
    <w:rsid w:val="0021587A"/>
    <w:rsid w:val="00216C34"/>
    <w:rsid w:val="00217EB8"/>
    <w:rsid w:val="0022621A"/>
    <w:rsid w:val="00226416"/>
    <w:rsid w:val="002405B4"/>
    <w:rsid w:val="00241CF6"/>
    <w:rsid w:val="00246CEC"/>
    <w:rsid w:val="00252EA2"/>
    <w:rsid w:val="00261AC1"/>
    <w:rsid w:val="002639E1"/>
    <w:rsid w:val="00266B3B"/>
    <w:rsid w:val="002767E8"/>
    <w:rsid w:val="002843B3"/>
    <w:rsid w:val="00290CA6"/>
    <w:rsid w:val="00293710"/>
    <w:rsid w:val="00297DC6"/>
    <w:rsid w:val="002B339E"/>
    <w:rsid w:val="002B37AC"/>
    <w:rsid w:val="002B5AE3"/>
    <w:rsid w:val="002C202A"/>
    <w:rsid w:val="002C4C89"/>
    <w:rsid w:val="002D78B6"/>
    <w:rsid w:val="002F6AAD"/>
    <w:rsid w:val="002F715F"/>
    <w:rsid w:val="00300275"/>
    <w:rsid w:val="00307D22"/>
    <w:rsid w:val="003121EF"/>
    <w:rsid w:val="00315CEA"/>
    <w:rsid w:val="0032065F"/>
    <w:rsid w:val="00322547"/>
    <w:rsid w:val="00324D37"/>
    <w:rsid w:val="003257E1"/>
    <w:rsid w:val="00334991"/>
    <w:rsid w:val="0033681B"/>
    <w:rsid w:val="00344137"/>
    <w:rsid w:val="00345A68"/>
    <w:rsid w:val="0034640D"/>
    <w:rsid w:val="00351057"/>
    <w:rsid w:val="00352C75"/>
    <w:rsid w:val="00354CAC"/>
    <w:rsid w:val="00362047"/>
    <w:rsid w:val="003650A3"/>
    <w:rsid w:val="00365D41"/>
    <w:rsid w:val="00371F6D"/>
    <w:rsid w:val="0037287A"/>
    <w:rsid w:val="00373506"/>
    <w:rsid w:val="0037733B"/>
    <w:rsid w:val="003850A7"/>
    <w:rsid w:val="00385A59"/>
    <w:rsid w:val="003954F2"/>
    <w:rsid w:val="00395650"/>
    <w:rsid w:val="00397FB5"/>
    <w:rsid w:val="003A7DFA"/>
    <w:rsid w:val="003B3D9A"/>
    <w:rsid w:val="003B3ED8"/>
    <w:rsid w:val="003B4A74"/>
    <w:rsid w:val="003B6F47"/>
    <w:rsid w:val="003C0226"/>
    <w:rsid w:val="003C0F64"/>
    <w:rsid w:val="003C17E5"/>
    <w:rsid w:val="003D1D96"/>
    <w:rsid w:val="003D528F"/>
    <w:rsid w:val="003E0EAD"/>
    <w:rsid w:val="003E2710"/>
    <w:rsid w:val="003F3879"/>
    <w:rsid w:val="003F637F"/>
    <w:rsid w:val="004115EB"/>
    <w:rsid w:val="004140F4"/>
    <w:rsid w:val="00422F13"/>
    <w:rsid w:val="00426FA4"/>
    <w:rsid w:val="00433E44"/>
    <w:rsid w:val="00436BDB"/>
    <w:rsid w:val="0043722B"/>
    <w:rsid w:val="00441196"/>
    <w:rsid w:val="00463481"/>
    <w:rsid w:val="00464333"/>
    <w:rsid w:val="0048643C"/>
    <w:rsid w:val="0049158E"/>
    <w:rsid w:val="00492F65"/>
    <w:rsid w:val="00496292"/>
    <w:rsid w:val="004A5D93"/>
    <w:rsid w:val="004B4C5D"/>
    <w:rsid w:val="004C14C7"/>
    <w:rsid w:val="004C204D"/>
    <w:rsid w:val="004C389C"/>
    <w:rsid w:val="004C45A8"/>
    <w:rsid w:val="004C7F17"/>
    <w:rsid w:val="004D160F"/>
    <w:rsid w:val="004D481E"/>
    <w:rsid w:val="004D7E19"/>
    <w:rsid w:val="004E45F5"/>
    <w:rsid w:val="004E76FB"/>
    <w:rsid w:val="004F114E"/>
    <w:rsid w:val="004F4159"/>
    <w:rsid w:val="004F6BFD"/>
    <w:rsid w:val="0050095D"/>
    <w:rsid w:val="005052C6"/>
    <w:rsid w:val="00512FF9"/>
    <w:rsid w:val="00515A7D"/>
    <w:rsid w:val="00521AC4"/>
    <w:rsid w:val="005357F5"/>
    <w:rsid w:val="00536248"/>
    <w:rsid w:val="00542338"/>
    <w:rsid w:val="00544EDC"/>
    <w:rsid w:val="00546736"/>
    <w:rsid w:val="00546AD5"/>
    <w:rsid w:val="0055022A"/>
    <w:rsid w:val="005514D4"/>
    <w:rsid w:val="005518D3"/>
    <w:rsid w:val="0055492C"/>
    <w:rsid w:val="005553C0"/>
    <w:rsid w:val="00563F3A"/>
    <w:rsid w:val="00564368"/>
    <w:rsid w:val="0056458A"/>
    <w:rsid w:val="00572548"/>
    <w:rsid w:val="00573DA3"/>
    <w:rsid w:val="0058199F"/>
    <w:rsid w:val="0059238B"/>
    <w:rsid w:val="005A6765"/>
    <w:rsid w:val="005B10DB"/>
    <w:rsid w:val="005B579F"/>
    <w:rsid w:val="005C6D8B"/>
    <w:rsid w:val="005C7942"/>
    <w:rsid w:val="005C798B"/>
    <w:rsid w:val="005D06C0"/>
    <w:rsid w:val="005D41EA"/>
    <w:rsid w:val="005D45D2"/>
    <w:rsid w:val="005D73AD"/>
    <w:rsid w:val="005E1B17"/>
    <w:rsid w:val="005E33C6"/>
    <w:rsid w:val="005E3BD1"/>
    <w:rsid w:val="005E4185"/>
    <w:rsid w:val="005E7134"/>
    <w:rsid w:val="005E73E0"/>
    <w:rsid w:val="005E7FDC"/>
    <w:rsid w:val="005F7D1E"/>
    <w:rsid w:val="0060564B"/>
    <w:rsid w:val="00611BCB"/>
    <w:rsid w:val="006169CC"/>
    <w:rsid w:val="006331B8"/>
    <w:rsid w:val="006354C6"/>
    <w:rsid w:val="0064235E"/>
    <w:rsid w:val="0065385F"/>
    <w:rsid w:val="00653A32"/>
    <w:rsid w:val="00657AF8"/>
    <w:rsid w:val="00667842"/>
    <w:rsid w:val="00667EEC"/>
    <w:rsid w:val="00677A49"/>
    <w:rsid w:val="0068093C"/>
    <w:rsid w:val="00682808"/>
    <w:rsid w:val="006874AE"/>
    <w:rsid w:val="00691A23"/>
    <w:rsid w:val="00694F96"/>
    <w:rsid w:val="006976FF"/>
    <w:rsid w:val="006A63D5"/>
    <w:rsid w:val="006A684E"/>
    <w:rsid w:val="006B195A"/>
    <w:rsid w:val="006B3D9A"/>
    <w:rsid w:val="006B53F4"/>
    <w:rsid w:val="006C105C"/>
    <w:rsid w:val="006C210B"/>
    <w:rsid w:val="006C399C"/>
    <w:rsid w:val="006C6EBD"/>
    <w:rsid w:val="006D178E"/>
    <w:rsid w:val="006D1D85"/>
    <w:rsid w:val="006D4009"/>
    <w:rsid w:val="006D4338"/>
    <w:rsid w:val="006D6111"/>
    <w:rsid w:val="006D696F"/>
    <w:rsid w:val="006D7449"/>
    <w:rsid w:val="006E1B4B"/>
    <w:rsid w:val="006E73D4"/>
    <w:rsid w:val="006E794E"/>
    <w:rsid w:val="006E7DF0"/>
    <w:rsid w:val="006F5F4B"/>
    <w:rsid w:val="00700B74"/>
    <w:rsid w:val="007026B4"/>
    <w:rsid w:val="00706953"/>
    <w:rsid w:val="0071081B"/>
    <w:rsid w:val="00710C93"/>
    <w:rsid w:val="0071102C"/>
    <w:rsid w:val="00715847"/>
    <w:rsid w:val="00726E6E"/>
    <w:rsid w:val="007279CB"/>
    <w:rsid w:val="0073009A"/>
    <w:rsid w:val="00730312"/>
    <w:rsid w:val="0073145D"/>
    <w:rsid w:val="007337EF"/>
    <w:rsid w:val="007364E6"/>
    <w:rsid w:val="00740B43"/>
    <w:rsid w:val="007415A5"/>
    <w:rsid w:val="007420EA"/>
    <w:rsid w:val="00745398"/>
    <w:rsid w:val="00750FC7"/>
    <w:rsid w:val="007522F6"/>
    <w:rsid w:val="007564AF"/>
    <w:rsid w:val="0075698C"/>
    <w:rsid w:val="00756FAF"/>
    <w:rsid w:val="0076136C"/>
    <w:rsid w:val="007729EB"/>
    <w:rsid w:val="00774615"/>
    <w:rsid w:val="007762F5"/>
    <w:rsid w:val="00776912"/>
    <w:rsid w:val="00777CBE"/>
    <w:rsid w:val="007829F9"/>
    <w:rsid w:val="007839CB"/>
    <w:rsid w:val="007918DA"/>
    <w:rsid w:val="007946A9"/>
    <w:rsid w:val="007953EF"/>
    <w:rsid w:val="00795F93"/>
    <w:rsid w:val="00797357"/>
    <w:rsid w:val="007A020D"/>
    <w:rsid w:val="007A2221"/>
    <w:rsid w:val="007A319D"/>
    <w:rsid w:val="007A7BD2"/>
    <w:rsid w:val="007B1C80"/>
    <w:rsid w:val="007C1DEA"/>
    <w:rsid w:val="007C44CA"/>
    <w:rsid w:val="007C4D57"/>
    <w:rsid w:val="007C6EE3"/>
    <w:rsid w:val="007C7B40"/>
    <w:rsid w:val="007D2560"/>
    <w:rsid w:val="007D3773"/>
    <w:rsid w:val="007E3EDA"/>
    <w:rsid w:val="007E5636"/>
    <w:rsid w:val="007E7768"/>
    <w:rsid w:val="007F5FFC"/>
    <w:rsid w:val="007F74EF"/>
    <w:rsid w:val="007F7ED0"/>
    <w:rsid w:val="0080393B"/>
    <w:rsid w:val="00807A02"/>
    <w:rsid w:val="008102F1"/>
    <w:rsid w:val="00817700"/>
    <w:rsid w:val="00825410"/>
    <w:rsid w:val="0082710D"/>
    <w:rsid w:val="008338C7"/>
    <w:rsid w:val="00833FCC"/>
    <w:rsid w:val="008342B5"/>
    <w:rsid w:val="00840266"/>
    <w:rsid w:val="00846437"/>
    <w:rsid w:val="00847463"/>
    <w:rsid w:val="00852351"/>
    <w:rsid w:val="00852937"/>
    <w:rsid w:val="0085546E"/>
    <w:rsid w:val="008557FA"/>
    <w:rsid w:val="00864022"/>
    <w:rsid w:val="00870369"/>
    <w:rsid w:val="0088463A"/>
    <w:rsid w:val="00893FE9"/>
    <w:rsid w:val="00895B52"/>
    <w:rsid w:val="008A0507"/>
    <w:rsid w:val="008A0C91"/>
    <w:rsid w:val="008A498A"/>
    <w:rsid w:val="008A5ACD"/>
    <w:rsid w:val="008A752A"/>
    <w:rsid w:val="008B054F"/>
    <w:rsid w:val="008B10F3"/>
    <w:rsid w:val="008B221D"/>
    <w:rsid w:val="008B265C"/>
    <w:rsid w:val="008B40F8"/>
    <w:rsid w:val="008B4DF6"/>
    <w:rsid w:val="008B5ACD"/>
    <w:rsid w:val="008B7E28"/>
    <w:rsid w:val="008C1FEA"/>
    <w:rsid w:val="008C2060"/>
    <w:rsid w:val="008C280B"/>
    <w:rsid w:val="008C6033"/>
    <w:rsid w:val="008C72A9"/>
    <w:rsid w:val="008D0C1F"/>
    <w:rsid w:val="008E7271"/>
    <w:rsid w:val="008F2B5D"/>
    <w:rsid w:val="008F3014"/>
    <w:rsid w:val="008F6B2D"/>
    <w:rsid w:val="008F6DB3"/>
    <w:rsid w:val="009021A4"/>
    <w:rsid w:val="00913A9B"/>
    <w:rsid w:val="0092135F"/>
    <w:rsid w:val="009215A0"/>
    <w:rsid w:val="00923E49"/>
    <w:rsid w:val="00925B8D"/>
    <w:rsid w:val="00930853"/>
    <w:rsid w:val="00943CD6"/>
    <w:rsid w:val="009467D7"/>
    <w:rsid w:val="009511E2"/>
    <w:rsid w:val="00952BD4"/>
    <w:rsid w:val="0095474D"/>
    <w:rsid w:val="009572FD"/>
    <w:rsid w:val="009644D5"/>
    <w:rsid w:val="009653FE"/>
    <w:rsid w:val="00967C24"/>
    <w:rsid w:val="0098142E"/>
    <w:rsid w:val="00984267"/>
    <w:rsid w:val="00992D88"/>
    <w:rsid w:val="009A2774"/>
    <w:rsid w:val="009A37E1"/>
    <w:rsid w:val="009A40AC"/>
    <w:rsid w:val="009B2342"/>
    <w:rsid w:val="009B2780"/>
    <w:rsid w:val="009B4B4A"/>
    <w:rsid w:val="009C25BB"/>
    <w:rsid w:val="009C61D5"/>
    <w:rsid w:val="009D2E36"/>
    <w:rsid w:val="009D48B4"/>
    <w:rsid w:val="009E28C3"/>
    <w:rsid w:val="009E5ACC"/>
    <w:rsid w:val="009F3559"/>
    <w:rsid w:val="009F3878"/>
    <w:rsid w:val="00A01693"/>
    <w:rsid w:val="00A057BC"/>
    <w:rsid w:val="00A06780"/>
    <w:rsid w:val="00A11F43"/>
    <w:rsid w:val="00A12747"/>
    <w:rsid w:val="00A12AC4"/>
    <w:rsid w:val="00A17EAF"/>
    <w:rsid w:val="00A200AC"/>
    <w:rsid w:val="00A24A82"/>
    <w:rsid w:val="00A3175D"/>
    <w:rsid w:val="00A336AC"/>
    <w:rsid w:val="00A440A1"/>
    <w:rsid w:val="00A53C26"/>
    <w:rsid w:val="00A605B7"/>
    <w:rsid w:val="00A76C82"/>
    <w:rsid w:val="00A77DBF"/>
    <w:rsid w:val="00A80007"/>
    <w:rsid w:val="00A80E8B"/>
    <w:rsid w:val="00A818DE"/>
    <w:rsid w:val="00A82225"/>
    <w:rsid w:val="00A87EB2"/>
    <w:rsid w:val="00AA333B"/>
    <w:rsid w:val="00AA7B6E"/>
    <w:rsid w:val="00AB1CF0"/>
    <w:rsid w:val="00AB4271"/>
    <w:rsid w:val="00AB4A9D"/>
    <w:rsid w:val="00AC05E1"/>
    <w:rsid w:val="00AC13E1"/>
    <w:rsid w:val="00AC5BF1"/>
    <w:rsid w:val="00AD21C7"/>
    <w:rsid w:val="00AD32F3"/>
    <w:rsid w:val="00AE1DEE"/>
    <w:rsid w:val="00AE28AE"/>
    <w:rsid w:val="00AF0E57"/>
    <w:rsid w:val="00AF10DF"/>
    <w:rsid w:val="00AF12FF"/>
    <w:rsid w:val="00AF58C5"/>
    <w:rsid w:val="00B0281A"/>
    <w:rsid w:val="00B03754"/>
    <w:rsid w:val="00B04778"/>
    <w:rsid w:val="00B11DD4"/>
    <w:rsid w:val="00B1687E"/>
    <w:rsid w:val="00B27ED4"/>
    <w:rsid w:val="00B3233D"/>
    <w:rsid w:val="00B32F0C"/>
    <w:rsid w:val="00B330E1"/>
    <w:rsid w:val="00B343D1"/>
    <w:rsid w:val="00B53367"/>
    <w:rsid w:val="00B5516A"/>
    <w:rsid w:val="00B562EA"/>
    <w:rsid w:val="00B569EB"/>
    <w:rsid w:val="00B57A62"/>
    <w:rsid w:val="00B62581"/>
    <w:rsid w:val="00B67664"/>
    <w:rsid w:val="00B676F9"/>
    <w:rsid w:val="00B67F5E"/>
    <w:rsid w:val="00B82720"/>
    <w:rsid w:val="00B9679C"/>
    <w:rsid w:val="00B9735C"/>
    <w:rsid w:val="00B97AFF"/>
    <w:rsid w:val="00BA2D4D"/>
    <w:rsid w:val="00BA7483"/>
    <w:rsid w:val="00BA7C1E"/>
    <w:rsid w:val="00BB07EC"/>
    <w:rsid w:val="00BB1395"/>
    <w:rsid w:val="00BC6A8C"/>
    <w:rsid w:val="00BC6F15"/>
    <w:rsid w:val="00BD358B"/>
    <w:rsid w:val="00BD37BC"/>
    <w:rsid w:val="00BD7BBE"/>
    <w:rsid w:val="00BE4512"/>
    <w:rsid w:val="00BE4BFE"/>
    <w:rsid w:val="00BE65F9"/>
    <w:rsid w:val="00BF187C"/>
    <w:rsid w:val="00C0799E"/>
    <w:rsid w:val="00C1573F"/>
    <w:rsid w:val="00C172EF"/>
    <w:rsid w:val="00C22499"/>
    <w:rsid w:val="00C231B3"/>
    <w:rsid w:val="00C375E4"/>
    <w:rsid w:val="00C3769A"/>
    <w:rsid w:val="00C52332"/>
    <w:rsid w:val="00C52B7D"/>
    <w:rsid w:val="00C55B10"/>
    <w:rsid w:val="00C63B84"/>
    <w:rsid w:val="00C63ED4"/>
    <w:rsid w:val="00C63F2D"/>
    <w:rsid w:val="00C6776D"/>
    <w:rsid w:val="00C70E67"/>
    <w:rsid w:val="00C76CBF"/>
    <w:rsid w:val="00C80439"/>
    <w:rsid w:val="00C82550"/>
    <w:rsid w:val="00C8531D"/>
    <w:rsid w:val="00C86D61"/>
    <w:rsid w:val="00C86E26"/>
    <w:rsid w:val="00C90CF1"/>
    <w:rsid w:val="00C94B05"/>
    <w:rsid w:val="00C95FB6"/>
    <w:rsid w:val="00C97540"/>
    <w:rsid w:val="00CA1DB1"/>
    <w:rsid w:val="00CA7F9D"/>
    <w:rsid w:val="00CB21FF"/>
    <w:rsid w:val="00CB34F4"/>
    <w:rsid w:val="00CB4594"/>
    <w:rsid w:val="00CB5FEB"/>
    <w:rsid w:val="00CC4C64"/>
    <w:rsid w:val="00CD7844"/>
    <w:rsid w:val="00CE4383"/>
    <w:rsid w:val="00CE4E58"/>
    <w:rsid w:val="00CE563F"/>
    <w:rsid w:val="00CF1680"/>
    <w:rsid w:val="00CF4448"/>
    <w:rsid w:val="00D0100D"/>
    <w:rsid w:val="00D04978"/>
    <w:rsid w:val="00D04D6A"/>
    <w:rsid w:val="00D131F8"/>
    <w:rsid w:val="00D13C57"/>
    <w:rsid w:val="00D1487D"/>
    <w:rsid w:val="00D14E69"/>
    <w:rsid w:val="00D15060"/>
    <w:rsid w:val="00D168F0"/>
    <w:rsid w:val="00D16E0D"/>
    <w:rsid w:val="00D1732B"/>
    <w:rsid w:val="00D20EC0"/>
    <w:rsid w:val="00D21098"/>
    <w:rsid w:val="00D253F1"/>
    <w:rsid w:val="00D2559F"/>
    <w:rsid w:val="00D30141"/>
    <w:rsid w:val="00D302E4"/>
    <w:rsid w:val="00D41F18"/>
    <w:rsid w:val="00D44C60"/>
    <w:rsid w:val="00D457D2"/>
    <w:rsid w:val="00D51989"/>
    <w:rsid w:val="00D554EE"/>
    <w:rsid w:val="00D62CF3"/>
    <w:rsid w:val="00D6583C"/>
    <w:rsid w:val="00D66231"/>
    <w:rsid w:val="00D7242A"/>
    <w:rsid w:val="00D73C93"/>
    <w:rsid w:val="00D77BFB"/>
    <w:rsid w:val="00D82965"/>
    <w:rsid w:val="00D84457"/>
    <w:rsid w:val="00D8595F"/>
    <w:rsid w:val="00D87F35"/>
    <w:rsid w:val="00D94527"/>
    <w:rsid w:val="00DA089E"/>
    <w:rsid w:val="00DA32D3"/>
    <w:rsid w:val="00DA3A15"/>
    <w:rsid w:val="00DA4013"/>
    <w:rsid w:val="00DA4593"/>
    <w:rsid w:val="00DA46C2"/>
    <w:rsid w:val="00DB37D6"/>
    <w:rsid w:val="00DB4D08"/>
    <w:rsid w:val="00DB6A77"/>
    <w:rsid w:val="00DB7055"/>
    <w:rsid w:val="00DC1D6C"/>
    <w:rsid w:val="00DC3662"/>
    <w:rsid w:val="00DC3D77"/>
    <w:rsid w:val="00DC618A"/>
    <w:rsid w:val="00DD2E63"/>
    <w:rsid w:val="00DD486C"/>
    <w:rsid w:val="00DE2ABD"/>
    <w:rsid w:val="00DE74B0"/>
    <w:rsid w:val="00DF0B2E"/>
    <w:rsid w:val="00DF1283"/>
    <w:rsid w:val="00E03969"/>
    <w:rsid w:val="00E03E4A"/>
    <w:rsid w:val="00E048B9"/>
    <w:rsid w:val="00E04E32"/>
    <w:rsid w:val="00E1109B"/>
    <w:rsid w:val="00E14103"/>
    <w:rsid w:val="00E16404"/>
    <w:rsid w:val="00E378C2"/>
    <w:rsid w:val="00E44418"/>
    <w:rsid w:val="00E476F4"/>
    <w:rsid w:val="00E479EA"/>
    <w:rsid w:val="00E549CF"/>
    <w:rsid w:val="00E550A0"/>
    <w:rsid w:val="00E60E94"/>
    <w:rsid w:val="00E66D0B"/>
    <w:rsid w:val="00E67DDB"/>
    <w:rsid w:val="00E71710"/>
    <w:rsid w:val="00E72007"/>
    <w:rsid w:val="00E81492"/>
    <w:rsid w:val="00E8387D"/>
    <w:rsid w:val="00E85B10"/>
    <w:rsid w:val="00E90E9D"/>
    <w:rsid w:val="00E92526"/>
    <w:rsid w:val="00E93D51"/>
    <w:rsid w:val="00E96033"/>
    <w:rsid w:val="00EA4CB3"/>
    <w:rsid w:val="00EA7365"/>
    <w:rsid w:val="00EB29CE"/>
    <w:rsid w:val="00EC07DB"/>
    <w:rsid w:val="00ED2460"/>
    <w:rsid w:val="00ED267D"/>
    <w:rsid w:val="00EE3D49"/>
    <w:rsid w:val="00EE7E7D"/>
    <w:rsid w:val="00EF15F1"/>
    <w:rsid w:val="00EF2FF2"/>
    <w:rsid w:val="00EF45A6"/>
    <w:rsid w:val="00EF525E"/>
    <w:rsid w:val="00F002E5"/>
    <w:rsid w:val="00F00839"/>
    <w:rsid w:val="00F03896"/>
    <w:rsid w:val="00F10FF5"/>
    <w:rsid w:val="00F1297C"/>
    <w:rsid w:val="00F129FD"/>
    <w:rsid w:val="00F14A21"/>
    <w:rsid w:val="00F154FB"/>
    <w:rsid w:val="00F15568"/>
    <w:rsid w:val="00F214D2"/>
    <w:rsid w:val="00F224B9"/>
    <w:rsid w:val="00F23618"/>
    <w:rsid w:val="00F24F3F"/>
    <w:rsid w:val="00F269EE"/>
    <w:rsid w:val="00F2704C"/>
    <w:rsid w:val="00F40281"/>
    <w:rsid w:val="00F5244D"/>
    <w:rsid w:val="00F85FCF"/>
    <w:rsid w:val="00F924AA"/>
    <w:rsid w:val="00F94404"/>
    <w:rsid w:val="00FA628F"/>
    <w:rsid w:val="00FB513B"/>
    <w:rsid w:val="00FC2396"/>
    <w:rsid w:val="00FC56E5"/>
    <w:rsid w:val="00FD1BFC"/>
    <w:rsid w:val="00FD2EFF"/>
    <w:rsid w:val="00FD46E9"/>
    <w:rsid w:val="00FE046D"/>
    <w:rsid w:val="00FF0135"/>
    <w:rsid w:val="00FF1392"/>
    <w:rsid w:val="00FF2CA7"/>
    <w:rsid w:val="00FF5195"/>
    <w:rsid w:val="01655E65"/>
    <w:rsid w:val="0CA5554C"/>
    <w:rsid w:val="0DF540CC"/>
    <w:rsid w:val="1131366D"/>
    <w:rsid w:val="16DF5419"/>
    <w:rsid w:val="17E92EF4"/>
    <w:rsid w:val="1A267DF0"/>
    <w:rsid w:val="1E302101"/>
    <w:rsid w:val="20DA5ACF"/>
    <w:rsid w:val="21BE795F"/>
    <w:rsid w:val="25F34DFB"/>
    <w:rsid w:val="27B626C7"/>
    <w:rsid w:val="29F62D17"/>
    <w:rsid w:val="2B404388"/>
    <w:rsid w:val="2E2C723F"/>
    <w:rsid w:val="30550CCF"/>
    <w:rsid w:val="31D56941"/>
    <w:rsid w:val="374E3ECF"/>
    <w:rsid w:val="3AFF268E"/>
    <w:rsid w:val="3B181276"/>
    <w:rsid w:val="3B702E61"/>
    <w:rsid w:val="3C9C35B9"/>
    <w:rsid w:val="3D0575D8"/>
    <w:rsid w:val="3DE9514C"/>
    <w:rsid w:val="3DFBBA17"/>
    <w:rsid w:val="3E530817"/>
    <w:rsid w:val="3EBB705C"/>
    <w:rsid w:val="41AF15C1"/>
    <w:rsid w:val="43030A5E"/>
    <w:rsid w:val="46B5206F"/>
    <w:rsid w:val="489108BA"/>
    <w:rsid w:val="49A40179"/>
    <w:rsid w:val="49D83A04"/>
    <w:rsid w:val="4B306168"/>
    <w:rsid w:val="4B7A6B4C"/>
    <w:rsid w:val="4C5509A6"/>
    <w:rsid w:val="4D043409"/>
    <w:rsid w:val="4D095A12"/>
    <w:rsid w:val="4D1753CC"/>
    <w:rsid w:val="4F6A07A5"/>
    <w:rsid w:val="4F7F76BE"/>
    <w:rsid w:val="4FAF75AB"/>
    <w:rsid w:val="50B82E88"/>
    <w:rsid w:val="516923D4"/>
    <w:rsid w:val="5A4D7FA6"/>
    <w:rsid w:val="5A956D79"/>
    <w:rsid w:val="5C5F68AD"/>
    <w:rsid w:val="5C6D6212"/>
    <w:rsid w:val="5DDD2180"/>
    <w:rsid w:val="5E1611EE"/>
    <w:rsid w:val="600D4872"/>
    <w:rsid w:val="62B17737"/>
    <w:rsid w:val="62D41677"/>
    <w:rsid w:val="65C21C5B"/>
    <w:rsid w:val="6A3273AF"/>
    <w:rsid w:val="6B3C1098"/>
    <w:rsid w:val="6D9D44C8"/>
    <w:rsid w:val="6FB11C40"/>
    <w:rsid w:val="78484242"/>
    <w:rsid w:val="7AC758F2"/>
    <w:rsid w:val="7AEC0C8C"/>
    <w:rsid w:val="7F6F65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948290E"/>
  <w14:defaultImageDpi w14:val="32767"/>
  <w15:docId w15:val="{EE8E0D7C-10A5-6043-B5D8-9434168C6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semiHidden="1" w:uiPriority="0" w:qFormat="1"/>
    <w:lsdException w:name="heading 1" w:uiPriority="9"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qFormat="1"/>
    <w:lsdException w:name="header" w:semiHidden="1" w:qFormat="1"/>
    <w:lsdException w:name="footer" w:semiHidden="1" w:qFormat="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qFormat="1"/>
    <w:lsdException w:name="line number" w:semiHidden="1" w:qFormat="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qFormat="1"/>
    <w:lsdException w:name="Body Text" w:semiHidden="1"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semiHidden="1" w:qFormat="1"/>
    <w:lsdException w:name="Strong"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qFormat="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nhideWhenUsed="1"/>
    <w:lsdException w:name="HTML Sample" w:semiHidden="1"/>
    <w:lsdException w:name="HTML Typewriter" w:semiHidden="1"/>
    <w:lsdException w:name="HTML Variable" w:semiHidden="1"/>
    <w:lsdException w:name="Normal Table" w:semiHidden="1" w:unhideWhenUsed="1" w:qFormat="1"/>
    <w:lsdException w:name="annotation subject" w:semiHidden="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762F5"/>
    <w:rPr>
      <w:rFonts w:ascii="宋体" w:hAnsi="宋体" w:cs="宋体"/>
      <w:sz w:val="24"/>
      <w:szCs w:val="24"/>
    </w:rPr>
  </w:style>
  <w:style w:type="paragraph" w:styleId="1">
    <w:name w:val="heading 1"/>
    <w:basedOn w:val="a"/>
    <w:next w:val="a"/>
    <w:link w:val="10"/>
    <w:uiPriority w:val="9"/>
    <w:qFormat/>
    <w:pPr>
      <w:keepNext/>
      <w:keepLines/>
      <w:adjustRightInd w:val="0"/>
      <w:snapToGrid w:val="0"/>
      <w:spacing w:before="360" w:after="360"/>
      <w:jc w:val="both"/>
      <w:outlineLvl w:val="0"/>
    </w:pPr>
    <w:rPr>
      <w:rFonts w:ascii="Times New Roman" w:eastAsia="Times New Roman" w:hAnsi="Times New Roman" w:cs="Times New Roman"/>
      <w:b/>
      <w:bCs/>
      <w:color w:val="000000"/>
      <w:kern w:val="44"/>
    </w:rPr>
  </w:style>
  <w:style w:type="paragraph" w:styleId="2">
    <w:name w:val="heading 2"/>
    <w:basedOn w:val="a"/>
    <w:next w:val="a"/>
    <w:link w:val="20"/>
    <w:uiPriority w:val="9"/>
    <w:qFormat/>
    <w:pPr>
      <w:keepNext/>
      <w:keepLines/>
      <w:adjustRightInd w:val="0"/>
      <w:snapToGrid w:val="0"/>
      <w:spacing w:before="240" w:after="240"/>
      <w:jc w:val="both"/>
      <w:outlineLvl w:val="1"/>
    </w:pPr>
    <w:rPr>
      <w:rFonts w:ascii="Times New Roman" w:eastAsia="Times New Roman" w:hAnsi="Times New Roman" w:cs="Times New Roman"/>
      <w:b/>
      <w:bCs/>
      <w:i/>
      <w:color w:val="000000"/>
      <w:sz w:val="21"/>
      <w:szCs w:val="21"/>
    </w:rPr>
  </w:style>
  <w:style w:type="paragraph" w:styleId="3">
    <w:name w:val="heading 3"/>
    <w:basedOn w:val="a"/>
    <w:next w:val="a"/>
    <w:link w:val="30"/>
    <w:uiPriority w:val="9"/>
    <w:qFormat/>
    <w:pPr>
      <w:keepNext/>
      <w:keepLines/>
      <w:adjustRightInd w:val="0"/>
      <w:snapToGrid w:val="0"/>
      <w:spacing w:before="160" w:after="160"/>
      <w:jc w:val="both"/>
      <w:outlineLvl w:val="2"/>
    </w:pPr>
    <w:rPr>
      <w:rFonts w:ascii="Times New Roman" w:eastAsia="Times New Roman" w:hAnsi="Times New Roman" w:cs="Times New Roman"/>
      <w:bCs/>
      <w:i/>
      <w:color w:val="000000"/>
      <w:sz w:val="21"/>
      <w:szCs w:val="21"/>
    </w:rPr>
  </w:style>
  <w:style w:type="paragraph" w:styleId="4">
    <w:name w:val="heading 4"/>
    <w:basedOn w:val="a"/>
    <w:next w:val="a"/>
    <w:link w:val="40"/>
    <w:uiPriority w:val="9"/>
    <w:qFormat/>
    <w:pPr>
      <w:keepNext/>
      <w:keepLines/>
      <w:widowControl w:val="0"/>
      <w:spacing w:before="280" w:after="290" w:line="376" w:lineRule="auto"/>
      <w:ind w:firstLineChars="200" w:firstLine="320"/>
      <w:jc w:val="both"/>
      <w:outlineLvl w:val="3"/>
    </w:pPr>
    <w:rPr>
      <w:rFonts w:ascii="Calibri Light" w:eastAsia="NimbusRomNo9L" w:hAnsi="Calibri Light" w:cs="NimbusRomNo9L"/>
      <w:b/>
      <w:bCs/>
      <w:sz w:val="28"/>
      <w:szCs w:val="28"/>
    </w:rPr>
  </w:style>
  <w:style w:type="paragraph" w:styleId="5">
    <w:name w:val="heading 5"/>
    <w:basedOn w:val="a"/>
    <w:next w:val="a"/>
    <w:link w:val="50"/>
    <w:uiPriority w:val="9"/>
    <w:semiHidden/>
    <w:qFormat/>
    <w:pPr>
      <w:keepNext/>
      <w:keepLines/>
      <w:widowControl w:val="0"/>
      <w:spacing w:before="280" w:after="290" w:line="376" w:lineRule="auto"/>
      <w:ind w:firstLineChars="200" w:firstLine="200"/>
      <w:jc w:val="both"/>
      <w:outlineLvl w:val="4"/>
    </w:pPr>
    <w:rPr>
      <w:rFonts w:ascii="Times New Roman" w:eastAsia="Times New Roman" w:hAnsi="Times New Roman" w:cs="Times New Roman"/>
      <w:b/>
      <w:bCs/>
      <w:kern w:val="2"/>
      <w:sz w:val="28"/>
      <w:szCs w:val="28"/>
    </w:rPr>
  </w:style>
  <w:style w:type="paragraph" w:styleId="6">
    <w:name w:val="heading 6"/>
    <w:basedOn w:val="a"/>
    <w:next w:val="a"/>
    <w:link w:val="60"/>
    <w:uiPriority w:val="9"/>
    <w:semiHidden/>
    <w:qFormat/>
    <w:pPr>
      <w:keepNext/>
      <w:keepLines/>
      <w:widowControl w:val="0"/>
      <w:numPr>
        <w:ilvl w:val="5"/>
        <w:numId w:val="1"/>
      </w:numPr>
      <w:spacing w:before="240" w:after="64" w:line="320" w:lineRule="auto"/>
      <w:ind w:firstLine="0"/>
      <w:jc w:val="both"/>
      <w:outlineLvl w:val="5"/>
    </w:pPr>
    <w:rPr>
      <w:rFonts w:ascii="等线 Light" w:eastAsia="等线 Light" w:hAnsi="等线 Light" w:cs="Times New Roman"/>
      <w:b/>
      <w:bCs/>
      <w:kern w:val="2"/>
    </w:rPr>
  </w:style>
  <w:style w:type="paragraph" w:styleId="7">
    <w:name w:val="heading 7"/>
    <w:basedOn w:val="a"/>
    <w:next w:val="a"/>
    <w:link w:val="70"/>
    <w:uiPriority w:val="9"/>
    <w:semiHidden/>
    <w:qFormat/>
    <w:pPr>
      <w:keepNext/>
      <w:keepLines/>
      <w:widowControl w:val="0"/>
      <w:numPr>
        <w:ilvl w:val="6"/>
        <w:numId w:val="1"/>
      </w:numPr>
      <w:spacing w:before="240" w:after="64" w:line="320" w:lineRule="auto"/>
      <w:ind w:firstLine="0"/>
      <w:jc w:val="both"/>
      <w:outlineLvl w:val="6"/>
    </w:pPr>
    <w:rPr>
      <w:rFonts w:ascii="Times New Roman" w:eastAsia="Times New Roman" w:hAnsi="Times New Roman" w:cs="Times New Roman"/>
      <w:b/>
      <w:bCs/>
      <w:kern w:val="2"/>
    </w:rPr>
  </w:style>
  <w:style w:type="paragraph" w:styleId="8">
    <w:name w:val="heading 8"/>
    <w:basedOn w:val="a"/>
    <w:next w:val="a"/>
    <w:link w:val="80"/>
    <w:uiPriority w:val="9"/>
    <w:semiHidden/>
    <w:qFormat/>
    <w:pPr>
      <w:keepNext/>
      <w:keepLines/>
      <w:widowControl w:val="0"/>
      <w:numPr>
        <w:ilvl w:val="7"/>
        <w:numId w:val="1"/>
      </w:numPr>
      <w:spacing w:before="240" w:after="64" w:line="320" w:lineRule="auto"/>
      <w:ind w:firstLine="0"/>
      <w:jc w:val="both"/>
      <w:outlineLvl w:val="7"/>
    </w:pPr>
    <w:rPr>
      <w:rFonts w:ascii="等线 Light" w:eastAsia="等线 Light" w:hAnsi="等线 Light" w:cs="Times New Roman"/>
      <w:kern w:val="2"/>
    </w:rPr>
  </w:style>
  <w:style w:type="paragraph" w:styleId="9">
    <w:name w:val="heading 9"/>
    <w:basedOn w:val="a"/>
    <w:next w:val="a"/>
    <w:link w:val="90"/>
    <w:uiPriority w:val="9"/>
    <w:semiHidden/>
    <w:qFormat/>
    <w:pPr>
      <w:keepNext/>
      <w:keepLines/>
      <w:widowControl w:val="0"/>
      <w:numPr>
        <w:ilvl w:val="8"/>
        <w:numId w:val="1"/>
      </w:numPr>
      <w:spacing w:before="240" w:after="64" w:line="320" w:lineRule="auto"/>
      <w:ind w:firstLine="0"/>
      <w:jc w:val="both"/>
      <w:outlineLvl w:val="8"/>
    </w:pPr>
    <w:rPr>
      <w:rFonts w:ascii="等线 Light" w:eastAsia="等线 Light" w:hAnsi="等线 Light" w:cs="Times New Roman"/>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qFormat/>
    <w:pPr>
      <w:widowControl w:val="0"/>
      <w:jc w:val="both"/>
    </w:pPr>
    <w:rPr>
      <w:rFonts w:ascii="Times New Roman" w:eastAsia="Times New Roman" w:hAnsi="Times New Roman" w:cs="Times New Roman"/>
      <w:kern w:val="2"/>
      <w:sz w:val="21"/>
      <w:szCs w:val="21"/>
    </w:rPr>
  </w:style>
  <w:style w:type="paragraph" w:styleId="a4">
    <w:name w:val="annotation text"/>
    <w:basedOn w:val="a"/>
    <w:link w:val="a5"/>
    <w:uiPriority w:val="99"/>
    <w:semiHidden/>
    <w:qFormat/>
    <w:pPr>
      <w:widowControl w:val="0"/>
      <w:ind w:firstLineChars="200" w:firstLine="200"/>
    </w:pPr>
    <w:rPr>
      <w:rFonts w:ascii="Times New Roman" w:eastAsia="Times New Roman" w:hAnsi="Times New Roman" w:cs="Times New Roman"/>
      <w:kern w:val="2"/>
      <w:sz w:val="21"/>
      <w:szCs w:val="21"/>
    </w:rPr>
  </w:style>
  <w:style w:type="paragraph" w:styleId="a6">
    <w:name w:val="Body Text"/>
    <w:basedOn w:val="a"/>
    <w:link w:val="a7"/>
    <w:uiPriority w:val="1"/>
    <w:semiHidden/>
    <w:qFormat/>
    <w:pPr>
      <w:widowControl w:val="0"/>
      <w:autoSpaceDE w:val="0"/>
      <w:autoSpaceDN w:val="0"/>
      <w:adjustRightInd w:val="0"/>
      <w:ind w:firstLineChars="200" w:firstLine="420"/>
      <w:jc w:val="both"/>
    </w:pPr>
    <w:rPr>
      <w:rFonts w:ascii="Times New Roman" w:eastAsia="Times New Roman" w:hAnsi="Times New Roman" w:cs="Times New Roman"/>
      <w:sz w:val="21"/>
      <w:szCs w:val="21"/>
    </w:rPr>
  </w:style>
  <w:style w:type="paragraph" w:styleId="a8">
    <w:name w:val="Balloon Text"/>
    <w:basedOn w:val="a"/>
    <w:link w:val="a9"/>
    <w:uiPriority w:val="99"/>
    <w:semiHidden/>
    <w:qFormat/>
    <w:pPr>
      <w:widowControl w:val="0"/>
      <w:ind w:firstLineChars="200" w:firstLine="200"/>
      <w:jc w:val="both"/>
    </w:pPr>
    <w:rPr>
      <w:rFonts w:ascii="Times New Roman" w:eastAsia="Times New Roman" w:hAnsi="Times New Roman" w:cs="Times New Roman"/>
      <w:kern w:val="2"/>
      <w:sz w:val="18"/>
      <w:szCs w:val="18"/>
    </w:rPr>
  </w:style>
  <w:style w:type="paragraph" w:styleId="aa">
    <w:name w:val="footer"/>
    <w:basedOn w:val="a"/>
    <w:link w:val="ab"/>
    <w:uiPriority w:val="99"/>
    <w:semiHidden/>
    <w:qFormat/>
    <w:pPr>
      <w:widowControl w:val="0"/>
      <w:tabs>
        <w:tab w:val="center" w:pos="4153"/>
        <w:tab w:val="right" w:pos="8306"/>
      </w:tabs>
      <w:snapToGrid w:val="0"/>
      <w:spacing w:before="240" w:after="240"/>
      <w:ind w:firstLineChars="200" w:firstLine="200"/>
    </w:pPr>
    <w:rPr>
      <w:rFonts w:ascii="Times New Roman" w:eastAsia="Times New Roman" w:hAnsi="Times New Roman" w:cs="Times New Roman"/>
      <w:kern w:val="2"/>
      <w:sz w:val="18"/>
      <w:szCs w:val="18"/>
    </w:rPr>
  </w:style>
  <w:style w:type="paragraph" w:styleId="ac">
    <w:name w:val="header"/>
    <w:basedOn w:val="a"/>
    <w:link w:val="ad"/>
    <w:uiPriority w:val="99"/>
    <w:semiHidden/>
    <w:qFormat/>
    <w:pPr>
      <w:widowControl w:val="0"/>
      <w:pBdr>
        <w:bottom w:val="single" w:sz="6" w:space="1" w:color="auto"/>
      </w:pBdr>
      <w:tabs>
        <w:tab w:val="center" w:pos="4153"/>
        <w:tab w:val="right" w:pos="8306"/>
      </w:tabs>
      <w:adjustRightInd w:val="0"/>
      <w:snapToGrid w:val="0"/>
      <w:ind w:firstLineChars="200" w:firstLine="200"/>
      <w:jc w:val="center"/>
    </w:pPr>
    <w:rPr>
      <w:rFonts w:ascii="Times New Roman" w:eastAsia="Times New Roman" w:hAnsi="Times New Roman" w:cs="Times New Roman"/>
      <w:kern w:val="2"/>
      <w:sz w:val="18"/>
      <w:szCs w:val="18"/>
    </w:rPr>
  </w:style>
  <w:style w:type="paragraph" w:styleId="ae">
    <w:name w:val="Normal (Web)"/>
    <w:basedOn w:val="a"/>
    <w:uiPriority w:val="99"/>
    <w:semiHidden/>
    <w:qFormat/>
    <w:pPr>
      <w:widowControl w:val="0"/>
      <w:spacing w:before="100" w:beforeAutospacing="1" w:after="100" w:afterAutospacing="1"/>
      <w:ind w:firstLineChars="200" w:firstLine="200"/>
      <w:jc w:val="both"/>
    </w:pPr>
    <w:rPr>
      <w:rFonts w:ascii="Times New Roman" w:eastAsia="Times New Roman" w:hAnsi="Times New Roman" w:cs="Times New Roman"/>
      <w:kern w:val="2"/>
      <w:sz w:val="21"/>
      <w:szCs w:val="21"/>
      <w:lang w:eastAsia="en-US"/>
    </w:rPr>
  </w:style>
  <w:style w:type="paragraph" w:styleId="af">
    <w:name w:val="annotation subject"/>
    <w:basedOn w:val="a4"/>
    <w:next w:val="a4"/>
    <w:link w:val="af0"/>
    <w:uiPriority w:val="99"/>
    <w:semiHidden/>
    <w:qFormat/>
    <w:rPr>
      <w:b/>
      <w:bCs/>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FollowedHyperlink"/>
    <w:basedOn w:val="a0"/>
    <w:uiPriority w:val="99"/>
    <w:semiHidden/>
    <w:qFormat/>
    <w:rPr>
      <w:color w:val="800080"/>
      <w:u w:val="single"/>
    </w:rPr>
  </w:style>
  <w:style w:type="character" w:styleId="af3">
    <w:name w:val="Emphasis"/>
    <w:basedOn w:val="a0"/>
    <w:uiPriority w:val="20"/>
    <w:qFormat/>
    <w:rPr>
      <w:i/>
    </w:rPr>
  </w:style>
  <w:style w:type="character" w:styleId="af4">
    <w:name w:val="line number"/>
    <w:uiPriority w:val="99"/>
    <w:semiHidden/>
    <w:qFormat/>
  </w:style>
  <w:style w:type="character" w:styleId="af5">
    <w:name w:val="Hyperlink"/>
    <w:uiPriority w:val="99"/>
    <w:qFormat/>
    <w:rPr>
      <w:color w:val="0563C1"/>
      <w:u w:val="single"/>
    </w:rPr>
  </w:style>
  <w:style w:type="character" w:styleId="af6">
    <w:name w:val="annotation reference"/>
    <w:basedOn w:val="a0"/>
    <w:uiPriority w:val="99"/>
    <w:semiHidden/>
    <w:qFormat/>
    <w:rPr>
      <w:sz w:val="21"/>
      <w:szCs w:val="21"/>
    </w:rPr>
  </w:style>
  <w:style w:type="character" w:customStyle="1" w:styleId="ad">
    <w:name w:val="页眉 字符"/>
    <w:link w:val="ac"/>
    <w:uiPriority w:val="99"/>
    <w:semiHidden/>
    <w:qFormat/>
    <w:rPr>
      <w:rFonts w:eastAsia="Times New Roman"/>
      <w:kern w:val="2"/>
      <w:sz w:val="18"/>
      <w:szCs w:val="18"/>
    </w:rPr>
  </w:style>
  <w:style w:type="character" w:customStyle="1" w:styleId="ab">
    <w:name w:val="页脚 字符"/>
    <w:link w:val="aa"/>
    <w:uiPriority w:val="99"/>
    <w:semiHidden/>
    <w:qFormat/>
    <w:rPr>
      <w:rFonts w:eastAsia="Times New Roman"/>
      <w:kern w:val="2"/>
      <w:sz w:val="18"/>
      <w:szCs w:val="18"/>
    </w:rPr>
  </w:style>
  <w:style w:type="character" w:customStyle="1" w:styleId="10">
    <w:name w:val="标题 1 字符"/>
    <w:basedOn w:val="a0"/>
    <w:link w:val="1"/>
    <w:uiPriority w:val="9"/>
    <w:qFormat/>
    <w:rPr>
      <w:rFonts w:eastAsia="Times New Roman"/>
      <w:b/>
      <w:bCs/>
      <w:color w:val="000000"/>
      <w:kern w:val="44"/>
      <w:sz w:val="24"/>
      <w:szCs w:val="24"/>
    </w:rPr>
  </w:style>
  <w:style w:type="character" w:customStyle="1" w:styleId="a7">
    <w:name w:val="正文文本 字符"/>
    <w:link w:val="a6"/>
    <w:uiPriority w:val="1"/>
    <w:semiHidden/>
    <w:qFormat/>
    <w:rPr>
      <w:rFonts w:eastAsia="Times New Roman"/>
      <w:sz w:val="21"/>
      <w:szCs w:val="21"/>
    </w:rPr>
  </w:style>
  <w:style w:type="paragraph" w:styleId="af7">
    <w:name w:val="List Paragraph"/>
    <w:basedOn w:val="a"/>
    <w:uiPriority w:val="1"/>
    <w:qFormat/>
    <w:pPr>
      <w:widowControl w:val="0"/>
      <w:autoSpaceDE w:val="0"/>
      <w:autoSpaceDN w:val="0"/>
      <w:adjustRightInd w:val="0"/>
      <w:spacing w:before="3"/>
      <w:ind w:left="561" w:right="126" w:firstLineChars="200" w:hanging="431"/>
      <w:jc w:val="both"/>
    </w:pPr>
    <w:rPr>
      <w:rFonts w:ascii="Book Antiqua" w:eastAsia="Times New Roman" w:hAnsi="Book Antiqua" w:cs="Book Antiqua"/>
    </w:rPr>
  </w:style>
  <w:style w:type="paragraph" w:customStyle="1" w:styleId="TableParagraph">
    <w:name w:val="Table Paragraph"/>
    <w:basedOn w:val="a"/>
    <w:uiPriority w:val="1"/>
    <w:semiHidden/>
    <w:qFormat/>
    <w:pPr>
      <w:widowControl w:val="0"/>
      <w:autoSpaceDE w:val="0"/>
      <w:autoSpaceDN w:val="0"/>
      <w:adjustRightInd w:val="0"/>
      <w:ind w:left="133" w:firstLineChars="200" w:firstLine="200"/>
      <w:jc w:val="center"/>
    </w:pPr>
    <w:rPr>
      <w:rFonts w:ascii="Book Antiqua" w:eastAsia="Times New Roman" w:hAnsi="Book Antiqua" w:cs="Book Antiqua"/>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5-111">
    <w:name w:val="网格表 5 深色 - 着色 1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5-112">
    <w:name w:val="网格表 5 深色 - 着色 112"/>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character" w:customStyle="1" w:styleId="20">
    <w:name w:val="标题 2 字符"/>
    <w:basedOn w:val="a0"/>
    <w:link w:val="2"/>
    <w:uiPriority w:val="9"/>
    <w:qFormat/>
    <w:rPr>
      <w:rFonts w:eastAsia="Times New Roman"/>
      <w:b/>
      <w:bCs/>
      <w:i/>
      <w:color w:val="000000"/>
      <w:sz w:val="21"/>
      <w:szCs w:val="21"/>
    </w:rPr>
  </w:style>
  <w:style w:type="character" w:customStyle="1" w:styleId="a9">
    <w:name w:val="批注框文本 字符"/>
    <w:basedOn w:val="a0"/>
    <w:link w:val="a8"/>
    <w:uiPriority w:val="99"/>
    <w:semiHidden/>
    <w:qFormat/>
    <w:rPr>
      <w:rFonts w:eastAsia="Times New Roman"/>
      <w:kern w:val="2"/>
      <w:sz w:val="18"/>
      <w:szCs w:val="18"/>
    </w:rPr>
  </w:style>
  <w:style w:type="paragraph" w:customStyle="1" w:styleId="EndNoteBibliographyTitle">
    <w:name w:val="EndNote Bibliography Title"/>
    <w:basedOn w:val="a"/>
    <w:link w:val="EndNoteBibliographyTitle0"/>
    <w:semiHidden/>
    <w:qFormat/>
    <w:pPr>
      <w:widowControl w:val="0"/>
      <w:ind w:firstLineChars="200" w:firstLine="200"/>
      <w:jc w:val="center"/>
    </w:pPr>
    <w:rPr>
      <w:rFonts w:ascii="等线" w:eastAsia="等线" w:hAnsi="等线" w:cs="Times New Roman"/>
      <w:kern w:val="2"/>
      <w:sz w:val="20"/>
      <w:szCs w:val="21"/>
    </w:rPr>
  </w:style>
  <w:style w:type="character" w:customStyle="1" w:styleId="EndNoteBibliographyTitle0">
    <w:name w:val="EndNote Bibliography Title 字符"/>
    <w:basedOn w:val="a0"/>
    <w:link w:val="EndNoteBibliographyTitle"/>
    <w:semiHidden/>
    <w:qFormat/>
    <w:rPr>
      <w:rFonts w:ascii="等线" w:eastAsia="等线" w:hAnsi="等线"/>
      <w:kern w:val="2"/>
      <w:szCs w:val="21"/>
    </w:rPr>
  </w:style>
  <w:style w:type="paragraph" w:customStyle="1" w:styleId="EndNoteBibliography">
    <w:name w:val="EndNote Bibliography"/>
    <w:basedOn w:val="a"/>
    <w:link w:val="EndNoteBibliography0"/>
    <w:semiHidden/>
    <w:qFormat/>
    <w:pPr>
      <w:widowControl w:val="0"/>
      <w:ind w:firstLineChars="200" w:firstLine="200"/>
      <w:jc w:val="both"/>
    </w:pPr>
    <w:rPr>
      <w:rFonts w:ascii="等线" w:eastAsia="等线" w:hAnsi="等线" w:cs="Times New Roman"/>
      <w:kern w:val="2"/>
      <w:sz w:val="20"/>
      <w:szCs w:val="21"/>
    </w:rPr>
  </w:style>
  <w:style w:type="character" w:customStyle="1" w:styleId="EndNoteBibliography0">
    <w:name w:val="EndNote Bibliography 字符"/>
    <w:basedOn w:val="a0"/>
    <w:link w:val="EndNoteBibliography"/>
    <w:semiHidden/>
    <w:qFormat/>
    <w:rPr>
      <w:rFonts w:ascii="等线" w:eastAsia="等线" w:hAnsi="等线"/>
      <w:kern w:val="2"/>
      <w:szCs w:val="21"/>
    </w:rPr>
  </w:style>
  <w:style w:type="paragraph" w:customStyle="1" w:styleId="Abstract">
    <w:name w:val="Abstract"/>
    <w:next w:val="a"/>
    <w:uiPriority w:val="5"/>
    <w:qFormat/>
    <w:pPr>
      <w:jc w:val="both"/>
    </w:pPr>
    <w:rPr>
      <w:rFonts w:eastAsia="Times New Roman"/>
      <w:color w:val="000000"/>
      <w:sz w:val="21"/>
      <w:szCs w:val="21"/>
      <w:lang w:eastAsia="de-DE" w:bidi="en-US"/>
    </w:rPr>
  </w:style>
  <w:style w:type="paragraph" w:customStyle="1" w:styleId="Keywords">
    <w:name w:val="Keywords"/>
    <w:next w:val="a"/>
    <w:link w:val="Keywords0"/>
    <w:uiPriority w:val="6"/>
    <w:qFormat/>
    <w:pPr>
      <w:adjustRightInd w:val="0"/>
      <w:snapToGrid w:val="0"/>
      <w:jc w:val="both"/>
    </w:pPr>
    <w:rPr>
      <w:rFonts w:eastAsia="Times New Roman"/>
      <w:snapToGrid w:val="0"/>
      <w:color w:val="000000"/>
      <w:sz w:val="21"/>
      <w:szCs w:val="21"/>
      <w:lang w:eastAsia="de-DE" w:bidi="en-US"/>
    </w:rPr>
  </w:style>
  <w:style w:type="paragraph" w:customStyle="1" w:styleId="References">
    <w:name w:val="References"/>
    <w:basedOn w:val="a"/>
    <w:link w:val="References0"/>
    <w:semiHidden/>
    <w:qFormat/>
    <w:pPr>
      <w:widowControl w:val="0"/>
      <w:autoSpaceDE w:val="0"/>
      <w:autoSpaceDN w:val="0"/>
      <w:adjustRightInd w:val="0"/>
      <w:jc w:val="both"/>
    </w:pPr>
    <w:rPr>
      <w:rFonts w:ascii="Times New Roman" w:eastAsia="Times New Roman" w:hAnsi="Times New Roman" w:cs="Times New Roman"/>
      <w:b/>
    </w:rPr>
  </w:style>
  <w:style w:type="character" w:customStyle="1" w:styleId="References0">
    <w:name w:val="References 字符"/>
    <w:basedOn w:val="a0"/>
    <w:link w:val="References"/>
    <w:semiHidden/>
    <w:qFormat/>
    <w:rPr>
      <w:rFonts w:eastAsia="Times New Roman"/>
      <w:b/>
      <w:sz w:val="24"/>
      <w:szCs w:val="24"/>
    </w:rPr>
  </w:style>
  <w:style w:type="paragraph" w:customStyle="1" w:styleId="af8">
    <w:name w:val="版权信息"/>
    <w:basedOn w:val="a"/>
    <w:semiHidden/>
    <w:qFormat/>
    <w:pPr>
      <w:widowControl w:val="0"/>
      <w:jc w:val="both"/>
    </w:pPr>
    <w:rPr>
      <w:rFonts w:ascii="Times New Roman" w:eastAsia="Times New Roman" w:hAnsi="Times New Roman" w:cs="Times New Roman"/>
      <w:kern w:val="2"/>
      <w:sz w:val="21"/>
      <w:szCs w:val="21"/>
    </w:rPr>
  </w:style>
  <w:style w:type="character" w:customStyle="1" w:styleId="30">
    <w:name w:val="标题 3 字符"/>
    <w:basedOn w:val="a0"/>
    <w:link w:val="3"/>
    <w:uiPriority w:val="9"/>
    <w:qFormat/>
    <w:rPr>
      <w:rFonts w:eastAsia="Times New Roman"/>
      <w:bCs/>
      <w:i/>
      <w:color w:val="000000"/>
      <w:sz w:val="21"/>
      <w:szCs w:val="21"/>
    </w:rPr>
  </w:style>
  <w:style w:type="character" w:customStyle="1" w:styleId="40">
    <w:name w:val="标题 4 字符"/>
    <w:link w:val="4"/>
    <w:uiPriority w:val="9"/>
    <w:qFormat/>
    <w:rPr>
      <w:rFonts w:ascii="Calibri Light" w:eastAsia="NimbusRomNo9L" w:hAnsi="Calibri Light" w:cs="NimbusRomNo9L"/>
      <w:b/>
      <w:bCs/>
      <w:sz w:val="28"/>
      <w:szCs w:val="28"/>
    </w:rPr>
  </w:style>
  <w:style w:type="character" w:customStyle="1" w:styleId="50">
    <w:name w:val="标题 5 字符"/>
    <w:link w:val="5"/>
    <w:uiPriority w:val="9"/>
    <w:semiHidden/>
    <w:qFormat/>
    <w:rPr>
      <w:rFonts w:eastAsia="Times New Roman"/>
      <w:b/>
      <w:bCs/>
      <w:kern w:val="2"/>
      <w:sz w:val="28"/>
      <w:szCs w:val="28"/>
    </w:rPr>
  </w:style>
  <w:style w:type="character" w:customStyle="1" w:styleId="60">
    <w:name w:val="标题 6 字符"/>
    <w:link w:val="6"/>
    <w:uiPriority w:val="9"/>
    <w:semiHidden/>
    <w:qFormat/>
    <w:rPr>
      <w:rFonts w:ascii="等线 Light" w:eastAsia="等线 Light" w:hAnsi="等线 Light"/>
      <w:b/>
      <w:bCs/>
      <w:kern w:val="2"/>
      <w:sz w:val="24"/>
      <w:szCs w:val="24"/>
    </w:rPr>
  </w:style>
  <w:style w:type="character" w:customStyle="1" w:styleId="70">
    <w:name w:val="标题 7 字符"/>
    <w:link w:val="7"/>
    <w:uiPriority w:val="9"/>
    <w:semiHidden/>
    <w:qFormat/>
    <w:rPr>
      <w:rFonts w:eastAsia="Times New Roman"/>
      <w:b/>
      <w:bCs/>
      <w:kern w:val="2"/>
      <w:sz w:val="24"/>
      <w:szCs w:val="24"/>
    </w:rPr>
  </w:style>
  <w:style w:type="character" w:customStyle="1" w:styleId="80">
    <w:name w:val="标题 8 字符"/>
    <w:link w:val="8"/>
    <w:uiPriority w:val="9"/>
    <w:semiHidden/>
    <w:qFormat/>
    <w:rPr>
      <w:rFonts w:ascii="等线 Light" w:eastAsia="等线 Light" w:hAnsi="等线 Light"/>
      <w:kern w:val="2"/>
      <w:sz w:val="24"/>
      <w:szCs w:val="24"/>
    </w:rPr>
  </w:style>
  <w:style w:type="character" w:customStyle="1" w:styleId="90">
    <w:name w:val="标题 9 字符"/>
    <w:link w:val="9"/>
    <w:uiPriority w:val="9"/>
    <w:semiHidden/>
    <w:qFormat/>
    <w:rPr>
      <w:rFonts w:ascii="等线 Light" w:eastAsia="等线 Light" w:hAnsi="等线 Light"/>
      <w:kern w:val="2"/>
      <w:sz w:val="21"/>
      <w:szCs w:val="21"/>
    </w:rPr>
  </w:style>
  <w:style w:type="paragraph" w:customStyle="1" w:styleId="af9">
    <w:name w:val="表题"/>
    <w:basedOn w:val="a"/>
    <w:semiHidden/>
    <w:qFormat/>
    <w:pPr>
      <w:widowControl w:val="0"/>
      <w:spacing w:beforeLines="100" w:before="312" w:afterLines="100" w:after="312"/>
      <w:jc w:val="center"/>
    </w:pPr>
    <w:rPr>
      <w:rFonts w:ascii="Times New Roman" w:eastAsia="Times New Roman" w:hAnsi="Times New Roman" w:cs="Times New Roman"/>
      <w:b/>
      <w:kern w:val="2"/>
      <w:sz w:val="18"/>
      <w:szCs w:val="21"/>
    </w:rPr>
  </w:style>
  <w:style w:type="paragraph" w:customStyle="1" w:styleId="afa">
    <w:name w:val="表注"/>
    <w:basedOn w:val="af9"/>
    <w:semiHidden/>
    <w:qFormat/>
    <w:pPr>
      <w:adjustRightInd w:val="0"/>
      <w:snapToGrid w:val="0"/>
      <w:spacing w:beforeLines="0" w:before="0" w:afterLines="0" w:after="0" w:line="288" w:lineRule="auto"/>
      <w:jc w:val="both"/>
    </w:pPr>
    <w:rPr>
      <w:b w:val="0"/>
      <w:sz w:val="16"/>
    </w:rPr>
  </w:style>
  <w:style w:type="paragraph" w:customStyle="1" w:styleId="afb">
    <w:name w:val="参考文献"/>
    <w:basedOn w:val="a"/>
    <w:semiHidden/>
    <w:qFormat/>
    <w:pPr>
      <w:widowControl w:val="0"/>
      <w:adjustRightInd w:val="0"/>
      <w:snapToGrid w:val="0"/>
      <w:spacing w:line="288" w:lineRule="auto"/>
      <w:ind w:left="400" w:hangingChars="200" w:hanging="400"/>
      <w:jc w:val="both"/>
    </w:pPr>
    <w:rPr>
      <w:rFonts w:ascii="Times New Roman" w:eastAsia="等线" w:hAnsi="Times New Roman" w:cs="Times New Roman"/>
      <w:kern w:val="2"/>
      <w:sz w:val="18"/>
    </w:rPr>
  </w:style>
  <w:style w:type="paragraph" w:customStyle="1" w:styleId="afc">
    <w:name w:val="稿件类型"/>
    <w:basedOn w:val="a"/>
    <w:semiHidden/>
    <w:qFormat/>
    <w:pPr>
      <w:widowControl w:val="0"/>
      <w:adjustRightInd w:val="0"/>
      <w:snapToGrid w:val="0"/>
      <w:spacing w:before="360" w:line="288" w:lineRule="auto"/>
    </w:pPr>
    <w:rPr>
      <w:rFonts w:ascii="Times New Roman" w:hAnsi="Times New Roman" w:cs="Times New Roman"/>
      <w:kern w:val="2"/>
      <w:sz w:val="21"/>
      <w:szCs w:val="21"/>
    </w:rPr>
  </w:style>
  <w:style w:type="paragraph" w:customStyle="1" w:styleId="afd">
    <w:name w:val="关键词"/>
    <w:basedOn w:val="a"/>
    <w:semiHidden/>
    <w:qFormat/>
    <w:pPr>
      <w:widowControl w:val="0"/>
      <w:adjustRightInd w:val="0"/>
      <w:snapToGrid w:val="0"/>
      <w:spacing w:line="288" w:lineRule="auto"/>
      <w:jc w:val="both"/>
    </w:pPr>
    <w:rPr>
      <w:rFonts w:ascii="Times New Roman" w:eastAsia="Times New Roman" w:hAnsi="Times New Roman" w:cs="Times New Roman"/>
      <w:kern w:val="2"/>
      <w:sz w:val="21"/>
      <w:szCs w:val="21"/>
    </w:rPr>
  </w:style>
  <w:style w:type="paragraph" w:customStyle="1" w:styleId="afe">
    <w:name w:val="机构信息"/>
    <w:basedOn w:val="a"/>
    <w:link w:val="aff"/>
    <w:semiHidden/>
    <w:qFormat/>
    <w:pPr>
      <w:widowControl w:val="0"/>
      <w:jc w:val="both"/>
    </w:pPr>
    <w:rPr>
      <w:rFonts w:ascii="Times New Roman" w:eastAsia="Times New Roman" w:hAnsi="Times New Roman" w:cs="Times New Roman"/>
      <w:i/>
      <w:kern w:val="2"/>
      <w:sz w:val="21"/>
      <w:szCs w:val="21"/>
    </w:rPr>
  </w:style>
  <w:style w:type="character" w:customStyle="1" w:styleId="aff">
    <w:name w:val="机构信息 字符"/>
    <w:link w:val="afe"/>
    <w:semiHidden/>
    <w:qFormat/>
    <w:rPr>
      <w:rFonts w:eastAsia="Times New Roman"/>
      <w:i/>
      <w:kern w:val="2"/>
      <w:sz w:val="21"/>
      <w:szCs w:val="21"/>
    </w:rPr>
  </w:style>
  <w:style w:type="paragraph" w:customStyle="1" w:styleId="aff0">
    <w:name w:val="接收日期"/>
    <w:basedOn w:val="a"/>
    <w:semiHidden/>
    <w:qFormat/>
    <w:pPr>
      <w:widowControl w:val="0"/>
      <w:jc w:val="both"/>
    </w:pPr>
    <w:rPr>
      <w:rFonts w:ascii="Times New Roman" w:eastAsia="Times New Roman" w:hAnsi="Times New Roman" w:cs="Times New Roman"/>
      <w:kern w:val="2"/>
      <w:sz w:val="16"/>
      <w:szCs w:val="21"/>
    </w:rPr>
  </w:style>
  <w:style w:type="paragraph" w:customStyle="1" w:styleId="aff1">
    <w:name w:val="通讯作者"/>
    <w:basedOn w:val="a"/>
    <w:semiHidden/>
    <w:qFormat/>
    <w:pPr>
      <w:widowControl w:val="0"/>
      <w:adjustRightInd w:val="0"/>
      <w:snapToGrid w:val="0"/>
      <w:spacing w:line="288" w:lineRule="auto"/>
      <w:jc w:val="both"/>
    </w:pPr>
    <w:rPr>
      <w:rFonts w:ascii="Times New Roman" w:eastAsia="Times New Roman" w:hAnsi="Times New Roman" w:cs="Times New Roman"/>
      <w:kern w:val="2"/>
      <w:sz w:val="18"/>
      <w:szCs w:val="18"/>
    </w:rPr>
  </w:style>
  <w:style w:type="paragraph" w:customStyle="1" w:styleId="aff2">
    <w:name w:val="图注"/>
    <w:basedOn w:val="afa"/>
    <w:semiHidden/>
    <w:qFormat/>
    <w:rPr>
      <w:rFonts w:eastAsia="宋体"/>
      <w:b/>
      <w:bCs/>
      <w:kern w:val="0"/>
      <w:sz w:val="18"/>
    </w:rPr>
  </w:style>
  <w:style w:type="paragraph" w:customStyle="1" w:styleId="aff3">
    <w:name w:val="文章标题"/>
    <w:basedOn w:val="a"/>
    <w:link w:val="aff4"/>
    <w:semiHidden/>
    <w:qFormat/>
    <w:pPr>
      <w:widowControl w:val="0"/>
      <w:kinsoku w:val="0"/>
      <w:overflowPunct w:val="0"/>
      <w:autoSpaceDE w:val="0"/>
      <w:autoSpaceDN w:val="0"/>
      <w:adjustRightInd w:val="0"/>
      <w:snapToGrid w:val="0"/>
      <w:spacing w:after="240" w:line="288" w:lineRule="auto"/>
      <w:jc w:val="both"/>
    </w:pPr>
    <w:rPr>
      <w:rFonts w:ascii="Times New Roman" w:eastAsia="Times New Roman" w:hAnsi="Times New Roman" w:cs="Times New Roman"/>
      <w:b/>
      <w:bCs/>
      <w:spacing w:val="-8"/>
      <w:kern w:val="2"/>
      <w:sz w:val="32"/>
      <w:szCs w:val="32"/>
    </w:rPr>
  </w:style>
  <w:style w:type="character" w:customStyle="1" w:styleId="aff4">
    <w:name w:val="文章标题 字符"/>
    <w:link w:val="aff3"/>
    <w:semiHidden/>
    <w:qFormat/>
    <w:rPr>
      <w:rFonts w:eastAsia="Times New Roman"/>
      <w:b/>
      <w:bCs/>
      <w:spacing w:val="-8"/>
      <w:kern w:val="2"/>
      <w:sz w:val="32"/>
      <w:szCs w:val="32"/>
    </w:rPr>
  </w:style>
  <w:style w:type="paragraph" w:customStyle="1" w:styleId="aff5">
    <w:name w:val="文章内容"/>
    <w:basedOn w:val="a"/>
    <w:link w:val="aff6"/>
    <w:semiHidden/>
    <w:qFormat/>
    <w:pPr>
      <w:widowControl w:val="0"/>
      <w:ind w:firstLineChars="200" w:firstLine="420"/>
      <w:jc w:val="both"/>
    </w:pPr>
    <w:rPr>
      <w:rFonts w:ascii="Times New Roman" w:eastAsia="Times New Roman" w:hAnsi="Times New Roman" w:cs="Times New Roman"/>
      <w:color w:val="000000"/>
      <w:kern w:val="2"/>
      <w:sz w:val="21"/>
      <w:szCs w:val="21"/>
    </w:rPr>
  </w:style>
  <w:style w:type="character" w:customStyle="1" w:styleId="aff6">
    <w:name w:val="文章内容 字符"/>
    <w:link w:val="aff5"/>
    <w:semiHidden/>
    <w:qFormat/>
    <w:rPr>
      <w:rFonts w:eastAsia="Times New Roman"/>
      <w:color w:val="000000"/>
      <w:kern w:val="2"/>
      <w:sz w:val="21"/>
      <w:szCs w:val="21"/>
    </w:rPr>
  </w:style>
  <w:style w:type="paragraph" w:customStyle="1" w:styleId="aff7">
    <w:name w:val="摘要"/>
    <w:basedOn w:val="a"/>
    <w:semiHidden/>
    <w:qFormat/>
    <w:pPr>
      <w:widowControl w:val="0"/>
      <w:jc w:val="both"/>
    </w:pPr>
    <w:rPr>
      <w:rFonts w:ascii="Times New Roman" w:eastAsia="Times New Roman" w:hAnsi="Times New Roman" w:cs="Times New Roman"/>
      <w:color w:val="000000"/>
      <w:kern w:val="2"/>
      <w:sz w:val="21"/>
      <w:szCs w:val="21"/>
    </w:rPr>
  </w:style>
  <w:style w:type="character" w:styleId="aff8">
    <w:name w:val="Placeholder Text"/>
    <w:uiPriority w:val="99"/>
    <w:semiHidden/>
    <w:qFormat/>
    <w:rPr>
      <w:color w:val="808080"/>
    </w:rPr>
  </w:style>
  <w:style w:type="paragraph" w:customStyle="1" w:styleId="aff9">
    <w:name w:val="致谢部分"/>
    <w:basedOn w:val="a6"/>
    <w:link w:val="affa"/>
    <w:qFormat/>
    <w:pPr>
      <w:snapToGrid w:val="0"/>
      <w:spacing w:before="240" w:after="240" w:line="288" w:lineRule="auto"/>
      <w:ind w:firstLineChars="0" w:firstLine="0"/>
    </w:pPr>
    <w:rPr>
      <w:b/>
      <w:kern w:val="2"/>
      <w:sz w:val="24"/>
      <w:szCs w:val="24"/>
    </w:rPr>
  </w:style>
  <w:style w:type="character" w:customStyle="1" w:styleId="affa">
    <w:name w:val="致谢部分 字符"/>
    <w:link w:val="aff9"/>
    <w:qFormat/>
    <w:rPr>
      <w:rFonts w:eastAsia="Times New Roman"/>
      <w:b/>
      <w:kern w:val="2"/>
      <w:sz w:val="24"/>
      <w:szCs w:val="24"/>
    </w:rPr>
  </w:style>
  <w:style w:type="paragraph" w:customStyle="1" w:styleId="affb">
    <w:name w:val="作者信息"/>
    <w:basedOn w:val="a"/>
    <w:semiHidden/>
    <w:qFormat/>
    <w:pPr>
      <w:widowControl w:val="0"/>
      <w:adjustRightInd w:val="0"/>
      <w:snapToGrid w:val="0"/>
      <w:spacing w:after="240" w:line="288" w:lineRule="auto"/>
      <w:jc w:val="both"/>
    </w:pPr>
    <w:rPr>
      <w:rFonts w:ascii="Times New Roman" w:eastAsia="Times New Roman" w:hAnsi="Times New Roman" w:cs="Times New Roman"/>
      <w:kern w:val="2"/>
      <w:sz w:val="21"/>
      <w:szCs w:val="21"/>
    </w:rPr>
  </w:style>
  <w:style w:type="character" w:customStyle="1" w:styleId="a5">
    <w:name w:val="批注文字 字符"/>
    <w:basedOn w:val="a0"/>
    <w:link w:val="a4"/>
    <w:uiPriority w:val="99"/>
    <w:semiHidden/>
    <w:qFormat/>
    <w:rPr>
      <w:rFonts w:eastAsia="Times New Roman"/>
      <w:kern w:val="2"/>
      <w:sz w:val="21"/>
      <w:szCs w:val="21"/>
    </w:rPr>
  </w:style>
  <w:style w:type="character" w:customStyle="1" w:styleId="af0">
    <w:name w:val="批注主题 字符"/>
    <w:basedOn w:val="a5"/>
    <w:link w:val="af"/>
    <w:uiPriority w:val="99"/>
    <w:semiHidden/>
    <w:qFormat/>
    <w:rPr>
      <w:rFonts w:eastAsia="Times New Roman"/>
      <w:b/>
      <w:bCs/>
      <w:kern w:val="2"/>
      <w:sz w:val="21"/>
      <w:szCs w:val="21"/>
    </w:rPr>
  </w:style>
  <w:style w:type="paragraph" w:customStyle="1" w:styleId="IMR-">
    <w:name w:val="IMR-首页页脚"/>
    <w:basedOn w:val="aa"/>
    <w:semiHidden/>
    <w:qFormat/>
    <w:pPr>
      <w:pBdr>
        <w:top w:val="single" w:sz="4" w:space="5" w:color="auto"/>
      </w:pBdr>
      <w:ind w:firstLineChars="0" w:firstLine="0"/>
    </w:pPr>
    <w:rPr>
      <w:sz w:val="16"/>
      <w:szCs w:val="12"/>
    </w:rPr>
  </w:style>
  <w:style w:type="paragraph" w:customStyle="1" w:styleId="affiliation">
    <w:name w:val="affiliation"/>
    <w:basedOn w:val="a"/>
    <w:next w:val="phone"/>
    <w:semiHidden/>
    <w:qFormat/>
    <w:pPr>
      <w:overflowPunct w:val="0"/>
      <w:autoSpaceDE w:val="0"/>
      <w:autoSpaceDN w:val="0"/>
      <w:adjustRightInd w:val="0"/>
      <w:spacing w:before="120"/>
      <w:textAlignment w:val="baseline"/>
    </w:pPr>
    <w:rPr>
      <w:rFonts w:ascii="Times New Roman" w:hAnsi="Times New Roman" w:cs="Times New Roman"/>
      <w:i/>
      <w:szCs w:val="20"/>
      <w:lang w:eastAsia="de-DE"/>
    </w:rPr>
  </w:style>
  <w:style w:type="paragraph" w:customStyle="1" w:styleId="phone">
    <w:name w:val="phone"/>
    <w:basedOn w:val="a"/>
    <w:next w:val="fax"/>
    <w:semiHidden/>
    <w:qFormat/>
    <w:pPr>
      <w:overflowPunct w:val="0"/>
      <w:autoSpaceDE w:val="0"/>
      <w:autoSpaceDN w:val="0"/>
      <w:adjustRightInd w:val="0"/>
      <w:spacing w:before="120"/>
      <w:textAlignment w:val="baseline"/>
    </w:pPr>
    <w:rPr>
      <w:rFonts w:ascii="Times New Roman" w:hAnsi="Times New Roman" w:cs="Times New Roman"/>
      <w:sz w:val="20"/>
      <w:szCs w:val="20"/>
      <w:lang w:eastAsia="de-DE"/>
    </w:rPr>
  </w:style>
  <w:style w:type="paragraph" w:customStyle="1" w:styleId="fax">
    <w:name w:val="fax"/>
    <w:basedOn w:val="a"/>
    <w:next w:val="a"/>
    <w:semiHidden/>
    <w:qFormat/>
    <w:pPr>
      <w:overflowPunct w:val="0"/>
      <w:autoSpaceDE w:val="0"/>
      <w:autoSpaceDN w:val="0"/>
      <w:adjustRightInd w:val="0"/>
      <w:spacing w:before="120"/>
      <w:textAlignment w:val="baseline"/>
    </w:pPr>
    <w:rPr>
      <w:rFonts w:ascii="Times New Roman" w:hAnsi="Times New Roman" w:cs="Times New Roman"/>
      <w:sz w:val="20"/>
      <w:szCs w:val="20"/>
      <w:lang w:eastAsia="de-DE"/>
    </w:rPr>
  </w:style>
  <w:style w:type="paragraph" w:customStyle="1" w:styleId="url">
    <w:name w:val="url"/>
    <w:basedOn w:val="a"/>
    <w:next w:val="a"/>
    <w:semiHidden/>
    <w:qFormat/>
    <w:pPr>
      <w:overflowPunct w:val="0"/>
      <w:autoSpaceDE w:val="0"/>
      <w:autoSpaceDN w:val="0"/>
      <w:adjustRightInd w:val="0"/>
      <w:spacing w:before="120"/>
      <w:textAlignment w:val="baseline"/>
    </w:pPr>
    <w:rPr>
      <w:rFonts w:ascii="Times New Roman" w:hAnsi="Times New Roman" w:cs="Times New Roman"/>
      <w:sz w:val="20"/>
      <w:szCs w:val="20"/>
      <w:lang w:eastAsia="de-DE"/>
    </w:rPr>
  </w:style>
  <w:style w:type="paragraph" w:customStyle="1" w:styleId="Academiceditor">
    <w:name w:val="Academic editor"/>
    <w:uiPriority w:val="4"/>
    <w:qFormat/>
    <w:pPr>
      <w:jc w:val="both"/>
    </w:pPr>
    <w:rPr>
      <w:rFonts w:eastAsia="Times New Roman"/>
      <w:color w:val="000000"/>
      <w:sz w:val="21"/>
      <w:szCs w:val="21"/>
      <w:lang w:eastAsia="de-DE" w:bidi="en-US"/>
    </w:rPr>
  </w:style>
  <w:style w:type="paragraph" w:customStyle="1" w:styleId="Affiliation0">
    <w:name w:val="Affiliation"/>
    <w:uiPriority w:val="3"/>
    <w:qFormat/>
    <w:pPr>
      <w:jc w:val="both"/>
    </w:pPr>
    <w:rPr>
      <w:rFonts w:eastAsia="Times New Roman"/>
      <w:color w:val="000000"/>
      <w:sz w:val="21"/>
      <w:szCs w:val="21"/>
      <w:lang w:eastAsia="de-DE" w:bidi="en-US"/>
    </w:rPr>
  </w:style>
  <w:style w:type="paragraph" w:customStyle="1" w:styleId="Articletitle">
    <w:name w:val="Article title"/>
    <w:next w:val="a"/>
    <w:uiPriority w:val="1"/>
    <w:qFormat/>
    <w:pPr>
      <w:adjustRightInd w:val="0"/>
      <w:snapToGrid w:val="0"/>
      <w:jc w:val="both"/>
    </w:pPr>
    <w:rPr>
      <w:rFonts w:eastAsia="Times New Roman"/>
      <w:b/>
      <w:snapToGrid w:val="0"/>
      <w:color w:val="000000"/>
      <w:sz w:val="36"/>
      <w:lang w:eastAsia="de-DE" w:bidi="en-US"/>
    </w:rPr>
  </w:style>
  <w:style w:type="paragraph" w:customStyle="1" w:styleId="Articletype">
    <w:name w:val="Article type"/>
    <w:next w:val="a"/>
    <w:qFormat/>
    <w:pPr>
      <w:adjustRightInd w:val="0"/>
      <w:snapToGrid w:val="0"/>
    </w:pPr>
    <w:rPr>
      <w:rFonts w:eastAsia="Times New Roman"/>
      <w:i/>
      <w:snapToGrid w:val="0"/>
      <w:color w:val="000000"/>
      <w:szCs w:val="22"/>
      <w:lang w:eastAsia="de-DE" w:bidi="en-US"/>
    </w:rPr>
  </w:style>
  <w:style w:type="paragraph" w:customStyle="1" w:styleId="Authornames">
    <w:name w:val="Authornames"/>
    <w:next w:val="a"/>
    <w:uiPriority w:val="2"/>
    <w:qFormat/>
    <w:pPr>
      <w:jc w:val="both"/>
    </w:pPr>
    <w:rPr>
      <w:rFonts w:eastAsia="Times New Roman"/>
      <w:color w:val="000000"/>
      <w:sz w:val="21"/>
      <w:szCs w:val="21"/>
      <w:lang w:eastAsia="de-DE" w:bidi="en-US"/>
    </w:rPr>
  </w:style>
  <w:style w:type="paragraph" w:customStyle="1" w:styleId="Backmatter">
    <w:name w:val="Back matter"/>
    <w:uiPriority w:val="18"/>
    <w:qFormat/>
    <w:pPr>
      <w:adjustRightInd w:val="0"/>
      <w:snapToGrid w:val="0"/>
      <w:spacing w:beforeLines="50" w:before="50" w:afterLines="50" w:after="50"/>
      <w:jc w:val="both"/>
    </w:pPr>
    <w:rPr>
      <w:rFonts w:eastAsia="Times New Roman"/>
      <w:b/>
      <w:snapToGrid w:val="0"/>
      <w:color w:val="000000"/>
      <w:sz w:val="24"/>
      <w:szCs w:val="24"/>
      <w:lang w:eastAsia="en-US" w:bidi="en-US"/>
    </w:rPr>
  </w:style>
  <w:style w:type="paragraph" w:customStyle="1" w:styleId="Bullet">
    <w:name w:val="Bullet"/>
    <w:uiPriority w:val="16"/>
    <w:qFormat/>
    <w:pPr>
      <w:numPr>
        <w:numId w:val="2"/>
      </w:numPr>
      <w:adjustRightInd w:val="0"/>
      <w:snapToGrid w:val="0"/>
      <w:spacing w:before="40" w:after="40"/>
      <w:ind w:hangingChars="200" w:hanging="200"/>
      <w:jc w:val="both"/>
    </w:pPr>
    <w:rPr>
      <w:rFonts w:eastAsia="Times New Roman"/>
      <w:color w:val="000000"/>
      <w:sz w:val="21"/>
      <w:szCs w:val="21"/>
      <w:lang w:eastAsia="de-DE" w:bidi="en-US"/>
    </w:rPr>
  </w:style>
  <w:style w:type="paragraph" w:customStyle="1" w:styleId="E-mail">
    <w:name w:val="E-mail"/>
    <w:link w:val="E-mail0"/>
    <w:uiPriority w:val="4"/>
    <w:qFormat/>
    <w:rPr>
      <w:rFonts w:eastAsia="Times New Roman"/>
      <w:snapToGrid w:val="0"/>
      <w:color w:val="000000"/>
      <w:sz w:val="21"/>
      <w:szCs w:val="21"/>
      <w:lang w:eastAsia="de-DE" w:bidi="en-US"/>
    </w:rPr>
  </w:style>
  <w:style w:type="character" w:customStyle="1" w:styleId="E-mail0">
    <w:name w:val="E-mail 字符"/>
    <w:basedOn w:val="a0"/>
    <w:link w:val="E-mail"/>
    <w:uiPriority w:val="4"/>
    <w:qFormat/>
    <w:rPr>
      <w:rFonts w:eastAsia="Times New Roman"/>
      <w:snapToGrid w:val="0"/>
      <w:color w:val="000000"/>
      <w:sz w:val="21"/>
      <w:szCs w:val="21"/>
      <w:lang w:eastAsia="de-DE" w:bidi="en-US"/>
    </w:rPr>
  </w:style>
  <w:style w:type="paragraph" w:customStyle="1" w:styleId="Equation">
    <w:name w:val="Equation"/>
    <w:uiPriority w:val="17"/>
    <w:qFormat/>
    <w:pPr>
      <w:adjustRightInd w:val="0"/>
      <w:snapToGrid w:val="0"/>
      <w:spacing w:before="60" w:after="60"/>
      <w:ind w:left="709"/>
      <w:jc w:val="center"/>
    </w:pPr>
    <w:rPr>
      <w:rFonts w:eastAsia="Times New Roman"/>
      <w:snapToGrid w:val="0"/>
      <w:color w:val="000000"/>
      <w:sz w:val="21"/>
      <w:szCs w:val="21"/>
      <w:lang w:eastAsia="de-DE" w:bidi="en-US"/>
    </w:rPr>
  </w:style>
  <w:style w:type="paragraph" w:customStyle="1" w:styleId="Figure">
    <w:name w:val="Figure"/>
    <w:uiPriority w:val="15"/>
    <w:qFormat/>
    <w:pPr>
      <w:adjustRightInd w:val="0"/>
      <w:snapToGrid w:val="0"/>
      <w:jc w:val="center"/>
    </w:pPr>
    <w:rPr>
      <w:rFonts w:eastAsia="Times New Roman"/>
      <w:snapToGrid w:val="0"/>
      <w:color w:val="000000"/>
      <w:sz w:val="21"/>
      <w:szCs w:val="21"/>
      <w:lang w:eastAsia="de-DE" w:bidi="en-US"/>
    </w:rPr>
  </w:style>
  <w:style w:type="paragraph" w:customStyle="1" w:styleId="Figurecaption">
    <w:name w:val="Figure caption"/>
    <w:uiPriority w:val="14"/>
    <w:qFormat/>
    <w:pPr>
      <w:jc w:val="both"/>
    </w:pPr>
    <w:rPr>
      <w:rFonts w:eastAsia="Times New Roman"/>
      <w:color w:val="000000"/>
      <w:sz w:val="21"/>
      <w:szCs w:val="21"/>
      <w:lang w:eastAsia="de-DE" w:bidi="en-US"/>
    </w:rPr>
  </w:style>
  <w:style w:type="paragraph" w:customStyle="1" w:styleId="Figuretitle">
    <w:name w:val="Figure title"/>
    <w:uiPriority w:val="13"/>
    <w:qFormat/>
    <w:pPr>
      <w:adjustRightInd w:val="0"/>
      <w:snapToGrid w:val="0"/>
      <w:spacing w:after="100" w:afterAutospacing="1"/>
      <w:jc w:val="center"/>
    </w:pPr>
    <w:rPr>
      <w:rFonts w:eastAsia="Times New Roman"/>
      <w:b/>
      <w:color w:val="000000"/>
      <w:sz w:val="21"/>
      <w:szCs w:val="21"/>
      <w:lang w:bidi="en-US"/>
    </w:rPr>
  </w:style>
  <w:style w:type="character" w:customStyle="1" w:styleId="Keywords0">
    <w:name w:val="Keywords 字符"/>
    <w:basedOn w:val="a0"/>
    <w:link w:val="Keywords"/>
    <w:uiPriority w:val="6"/>
    <w:qFormat/>
    <w:rPr>
      <w:rFonts w:eastAsia="Times New Roman"/>
      <w:snapToGrid w:val="0"/>
      <w:color w:val="000000"/>
      <w:sz w:val="21"/>
      <w:szCs w:val="21"/>
      <w:lang w:eastAsia="de-DE" w:bidi="en-US"/>
    </w:rPr>
  </w:style>
  <w:style w:type="paragraph" w:customStyle="1" w:styleId="Reference">
    <w:name w:val="Reference"/>
    <w:link w:val="Reference0"/>
    <w:uiPriority w:val="19"/>
    <w:qFormat/>
    <w:pPr>
      <w:ind w:left="200" w:hangingChars="200" w:hanging="200"/>
      <w:jc w:val="both"/>
    </w:pPr>
    <w:rPr>
      <w:rFonts w:eastAsia="Times New Roman"/>
      <w:snapToGrid w:val="0"/>
      <w:color w:val="000000"/>
      <w:sz w:val="18"/>
      <w:szCs w:val="21"/>
      <w:lang w:eastAsia="de-DE" w:bidi="en-US"/>
    </w:rPr>
  </w:style>
  <w:style w:type="character" w:customStyle="1" w:styleId="Reference0">
    <w:name w:val="Reference 字符"/>
    <w:basedOn w:val="Keywords0"/>
    <w:link w:val="Reference"/>
    <w:uiPriority w:val="19"/>
    <w:qFormat/>
    <w:rPr>
      <w:rFonts w:eastAsia="Times New Roman"/>
      <w:snapToGrid w:val="0"/>
      <w:color w:val="000000"/>
      <w:sz w:val="18"/>
      <w:szCs w:val="21"/>
      <w:lang w:eastAsia="de-DE" w:bidi="en-US"/>
    </w:rPr>
  </w:style>
  <w:style w:type="paragraph" w:customStyle="1" w:styleId="Tablebody">
    <w:name w:val="Table body"/>
    <w:uiPriority w:val="11"/>
    <w:qFormat/>
    <w:pPr>
      <w:jc w:val="both"/>
    </w:pPr>
    <w:rPr>
      <w:rFonts w:eastAsia="Times New Roman"/>
      <w:snapToGrid w:val="0"/>
      <w:color w:val="000000"/>
      <w:sz w:val="21"/>
      <w:szCs w:val="21"/>
      <w:lang w:eastAsia="de-DE" w:bidi="en-US"/>
    </w:rPr>
  </w:style>
  <w:style w:type="paragraph" w:customStyle="1" w:styleId="Tablecaption">
    <w:name w:val="Table caption"/>
    <w:uiPriority w:val="11"/>
    <w:qFormat/>
    <w:pPr>
      <w:adjustRightInd w:val="0"/>
      <w:snapToGrid w:val="0"/>
      <w:spacing w:beforeLines="100" w:before="100" w:afterLines="100" w:after="100"/>
      <w:jc w:val="center"/>
    </w:pPr>
    <w:rPr>
      <w:rFonts w:eastAsia="Times New Roman"/>
      <w:b/>
      <w:color w:val="000000"/>
      <w:sz w:val="21"/>
      <w:szCs w:val="24"/>
      <w:lang w:bidi="en-US"/>
    </w:rPr>
  </w:style>
  <w:style w:type="paragraph" w:customStyle="1" w:styleId="Tablefooter">
    <w:name w:val="Table footer"/>
    <w:next w:val="a"/>
    <w:uiPriority w:val="12"/>
    <w:qFormat/>
    <w:pPr>
      <w:jc w:val="both"/>
    </w:pPr>
    <w:rPr>
      <w:rFonts w:eastAsia="Times New Roman"/>
      <w:color w:val="000000"/>
      <w:sz w:val="21"/>
      <w:szCs w:val="21"/>
      <w:lang w:eastAsia="de-DE" w:bidi="en-US"/>
    </w:rPr>
  </w:style>
  <w:style w:type="paragraph" w:customStyle="1" w:styleId="Text">
    <w:name w:val="Text"/>
    <w:link w:val="Text0"/>
    <w:uiPriority w:val="10"/>
    <w:qFormat/>
    <w:pPr>
      <w:ind w:firstLineChars="200" w:firstLine="200"/>
      <w:jc w:val="both"/>
    </w:pPr>
    <w:rPr>
      <w:rFonts w:eastAsia="Times New Roman"/>
      <w:snapToGrid w:val="0"/>
      <w:color w:val="000000"/>
      <w:sz w:val="21"/>
      <w:szCs w:val="28"/>
      <w:lang w:eastAsia="de-DE" w:bidi="en-US"/>
    </w:rPr>
  </w:style>
  <w:style w:type="character" w:customStyle="1" w:styleId="Text0">
    <w:name w:val="Text 字符"/>
    <w:basedOn w:val="a0"/>
    <w:link w:val="Text"/>
    <w:uiPriority w:val="10"/>
    <w:qFormat/>
    <w:rPr>
      <w:rFonts w:eastAsia="Times New Roman"/>
      <w:snapToGrid w:val="0"/>
      <w:color w:val="000000"/>
      <w:sz w:val="21"/>
      <w:szCs w:val="28"/>
      <w:lang w:eastAsia="de-DE" w:bidi="en-US"/>
    </w:rPr>
  </w:style>
  <w:style w:type="character" w:styleId="affc">
    <w:name w:val="Strong"/>
    <w:basedOn w:val="a0"/>
    <w:uiPriority w:val="22"/>
    <w:qFormat/>
    <w:rsid w:val="00C86E26"/>
    <w:rPr>
      <w:b/>
      <w:bCs/>
    </w:rPr>
  </w:style>
  <w:style w:type="character" w:styleId="affd">
    <w:name w:val="Unresolved Mention"/>
    <w:basedOn w:val="a0"/>
    <w:uiPriority w:val="99"/>
    <w:semiHidden/>
    <w:unhideWhenUsed/>
    <w:rsid w:val="00103783"/>
    <w:rPr>
      <w:color w:val="605E5C"/>
      <w:shd w:val="clear" w:color="auto" w:fill="E1DFDD"/>
    </w:rPr>
  </w:style>
  <w:style w:type="paragraph" w:styleId="affe">
    <w:name w:val="Revision"/>
    <w:hidden/>
    <w:uiPriority w:val="99"/>
    <w:unhideWhenUsed/>
    <w:rsid w:val="00073EE0"/>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129555">
      <w:bodyDiv w:val="1"/>
      <w:marLeft w:val="0"/>
      <w:marRight w:val="0"/>
      <w:marTop w:val="0"/>
      <w:marBottom w:val="0"/>
      <w:divBdr>
        <w:top w:val="none" w:sz="0" w:space="0" w:color="auto"/>
        <w:left w:val="none" w:sz="0" w:space="0" w:color="auto"/>
        <w:bottom w:val="none" w:sz="0" w:space="0" w:color="auto"/>
        <w:right w:val="none" w:sz="0" w:space="0" w:color="auto"/>
      </w:divBdr>
      <w:divsChild>
        <w:div w:id="2098939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762919">
      <w:bodyDiv w:val="1"/>
      <w:marLeft w:val="0"/>
      <w:marRight w:val="0"/>
      <w:marTop w:val="0"/>
      <w:marBottom w:val="0"/>
      <w:divBdr>
        <w:top w:val="none" w:sz="0" w:space="0" w:color="auto"/>
        <w:left w:val="none" w:sz="0" w:space="0" w:color="auto"/>
        <w:bottom w:val="none" w:sz="0" w:space="0" w:color="auto"/>
        <w:right w:val="none" w:sz="0" w:space="0" w:color="auto"/>
      </w:divBdr>
    </w:div>
    <w:div w:id="137497997">
      <w:bodyDiv w:val="1"/>
      <w:marLeft w:val="0"/>
      <w:marRight w:val="0"/>
      <w:marTop w:val="0"/>
      <w:marBottom w:val="0"/>
      <w:divBdr>
        <w:top w:val="none" w:sz="0" w:space="0" w:color="auto"/>
        <w:left w:val="none" w:sz="0" w:space="0" w:color="auto"/>
        <w:bottom w:val="none" w:sz="0" w:space="0" w:color="auto"/>
        <w:right w:val="none" w:sz="0" w:space="0" w:color="auto"/>
      </w:divBdr>
      <w:divsChild>
        <w:div w:id="1295872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0524351">
      <w:bodyDiv w:val="1"/>
      <w:marLeft w:val="0"/>
      <w:marRight w:val="0"/>
      <w:marTop w:val="0"/>
      <w:marBottom w:val="0"/>
      <w:divBdr>
        <w:top w:val="none" w:sz="0" w:space="0" w:color="auto"/>
        <w:left w:val="none" w:sz="0" w:space="0" w:color="auto"/>
        <w:bottom w:val="none" w:sz="0" w:space="0" w:color="auto"/>
        <w:right w:val="none" w:sz="0" w:space="0" w:color="auto"/>
      </w:divBdr>
    </w:div>
    <w:div w:id="514196552">
      <w:bodyDiv w:val="1"/>
      <w:marLeft w:val="0"/>
      <w:marRight w:val="0"/>
      <w:marTop w:val="0"/>
      <w:marBottom w:val="0"/>
      <w:divBdr>
        <w:top w:val="none" w:sz="0" w:space="0" w:color="auto"/>
        <w:left w:val="none" w:sz="0" w:space="0" w:color="auto"/>
        <w:bottom w:val="none" w:sz="0" w:space="0" w:color="auto"/>
        <w:right w:val="none" w:sz="0" w:space="0" w:color="auto"/>
      </w:divBdr>
      <w:divsChild>
        <w:div w:id="1508211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3539932">
      <w:bodyDiv w:val="1"/>
      <w:marLeft w:val="0"/>
      <w:marRight w:val="0"/>
      <w:marTop w:val="0"/>
      <w:marBottom w:val="0"/>
      <w:divBdr>
        <w:top w:val="none" w:sz="0" w:space="0" w:color="auto"/>
        <w:left w:val="none" w:sz="0" w:space="0" w:color="auto"/>
        <w:bottom w:val="none" w:sz="0" w:space="0" w:color="auto"/>
        <w:right w:val="none" w:sz="0" w:space="0" w:color="auto"/>
      </w:divBdr>
    </w:div>
    <w:div w:id="846218037">
      <w:bodyDiv w:val="1"/>
      <w:marLeft w:val="0"/>
      <w:marRight w:val="0"/>
      <w:marTop w:val="0"/>
      <w:marBottom w:val="0"/>
      <w:divBdr>
        <w:top w:val="none" w:sz="0" w:space="0" w:color="auto"/>
        <w:left w:val="none" w:sz="0" w:space="0" w:color="auto"/>
        <w:bottom w:val="none" w:sz="0" w:space="0" w:color="auto"/>
        <w:right w:val="none" w:sz="0" w:space="0" w:color="auto"/>
      </w:divBdr>
      <w:divsChild>
        <w:div w:id="1713731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3467611">
      <w:bodyDiv w:val="1"/>
      <w:marLeft w:val="0"/>
      <w:marRight w:val="0"/>
      <w:marTop w:val="0"/>
      <w:marBottom w:val="0"/>
      <w:divBdr>
        <w:top w:val="none" w:sz="0" w:space="0" w:color="auto"/>
        <w:left w:val="none" w:sz="0" w:space="0" w:color="auto"/>
        <w:bottom w:val="none" w:sz="0" w:space="0" w:color="auto"/>
        <w:right w:val="none" w:sz="0" w:space="0" w:color="auto"/>
      </w:divBdr>
    </w:div>
    <w:div w:id="1046564343">
      <w:bodyDiv w:val="1"/>
      <w:marLeft w:val="0"/>
      <w:marRight w:val="0"/>
      <w:marTop w:val="0"/>
      <w:marBottom w:val="0"/>
      <w:divBdr>
        <w:top w:val="none" w:sz="0" w:space="0" w:color="auto"/>
        <w:left w:val="none" w:sz="0" w:space="0" w:color="auto"/>
        <w:bottom w:val="none" w:sz="0" w:space="0" w:color="auto"/>
        <w:right w:val="none" w:sz="0" w:space="0" w:color="auto"/>
      </w:divBdr>
      <w:divsChild>
        <w:div w:id="1453598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719119">
          <w:blockQuote w:val="1"/>
          <w:marLeft w:val="720"/>
          <w:marRight w:val="720"/>
          <w:marTop w:val="100"/>
          <w:marBottom w:val="100"/>
          <w:divBdr>
            <w:top w:val="none" w:sz="0" w:space="0" w:color="auto"/>
            <w:left w:val="none" w:sz="0" w:space="0" w:color="auto"/>
            <w:bottom w:val="none" w:sz="0" w:space="0" w:color="auto"/>
            <w:right w:val="none" w:sz="0" w:space="0" w:color="auto"/>
          </w:divBdr>
        </w:div>
        <w:div w:id="665286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289819">
          <w:blockQuote w:val="1"/>
          <w:marLeft w:val="720"/>
          <w:marRight w:val="720"/>
          <w:marTop w:val="100"/>
          <w:marBottom w:val="100"/>
          <w:divBdr>
            <w:top w:val="none" w:sz="0" w:space="0" w:color="auto"/>
            <w:left w:val="none" w:sz="0" w:space="0" w:color="auto"/>
            <w:bottom w:val="none" w:sz="0" w:space="0" w:color="auto"/>
            <w:right w:val="none" w:sz="0" w:space="0" w:color="auto"/>
          </w:divBdr>
        </w:div>
        <w:div w:id="43143714">
          <w:blockQuote w:val="1"/>
          <w:marLeft w:val="720"/>
          <w:marRight w:val="720"/>
          <w:marTop w:val="100"/>
          <w:marBottom w:val="100"/>
          <w:divBdr>
            <w:top w:val="none" w:sz="0" w:space="0" w:color="auto"/>
            <w:left w:val="none" w:sz="0" w:space="0" w:color="auto"/>
            <w:bottom w:val="none" w:sz="0" w:space="0" w:color="auto"/>
            <w:right w:val="none" w:sz="0" w:space="0" w:color="auto"/>
          </w:divBdr>
        </w:div>
        <w:div w:id="318968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243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5040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469637">
      <w:bodyDiv w:val="1"/>
      <w:marLeft w:val="0"/>
      <w:marRight w:val="0"/>
      <w:marTop w:val="0"/>
      <w:marBottom w:val="0"/>
      <w:divBdr>
        <w:top w:val="none" w:sz="0" w:space="0" w:color="auto"/>
        <w:left w:val="none" w:sz="0" w:space="0" w:color="auto"/>
        <w:bottom w:val="none" w:sz="0" w:space="0" w:color="auto"/>
        <w:right w:val="none" w:sz="0" w:space="0" w:color="auto"/>
      </w:divBdr>
      <w:divsChild>
        <w:div w:id="1882858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0509822">
      <w:bodyDiv w:val="1"/>
      <w:marLeft w:val="0"/>
      <w:marRight w:val="0"/>
      <w:marTop w:val="0"/>
      <w:marBottom w:val="0"/>
      <w:divBdr>
        <w:top w:val="none" w:sz="0" w:space="0" w:color="auto"/>
        <w:left w:val="none" w:sz="0" w:space="0" w:color="auto"/>
        <w:bottom w:val="none" w:sz="0" w:space="0" w:color="auto"/>
        <w:right w:val="none" w:sz="0" w:space="0" w:color="auto"/>
      </w:divBdr>
      <w:divsChild>
        <w:div w:id="965090315">
          <w:marLeft w:val="0"/>
          <w:marRight w:val="0"/>
          <w:marTop w:val="0"/>
          <w:marBottom w:val="0"/>
          <w:divBdr>
            <w:top w:val="none" w:sz="0" w:space="0" w:color="auto"/>
            <w:left w:val="none" w:sz="0" w:space="0" w:color="auto"/>
            <w:bottom w:val="none" w:sz="0" w:space="0" w:color="auto"/>
            <w:right w:val="none" w:sz="0" w:space="0" w:color="auto"/>
          </w:divBdr>
        </w:div>
        <w:div w:id="1712607705">
          <w:marLeft w:val="0"/>
          <w:marRight w:val="0"/>
          <w:marTop w:val="0"/>
          <w:marBottom w:val="0"/>
          <w:divBdr>
            <w:top w:val="none" w:sz="0" w:space="0" w:color="auto"/>
            <w:left w:val="none" w:sz="0" w:space="0" w:color="auto"/>
            <w:bottom w:val="none" w:sz="0" w:space="0" w:color="auto"/>
            <w:right w:val="none" w:sz="0" w:space="0" w:color="auto"/>
          </w:divBdr>
        </w:div>
        <w:div w:id="84226801">
          <w:marLeft w:val="0"/>
          <w:marRight w:val="0"/>
          <w:marTop w:val="0"/>
          <w:marBottom w:val="0"/>
          <w:divBdr>
            <w:top w:val="none" w:sz="0" w:space="0" w:color="auto"/>
            <w:left w:val="none" w:sz="0" w:space="0" w:color="auto"/>
            <w:bottom w:val="none" w:sz="0" w:space="0" w:color="auto"/>
            <w:right w:val="none" w:sz="0" w:space="0" w:color="auto"/>
          </w:divBdr>
        </w:div>
        <w:div w:id="1878271094">
          <w:marLeft w:val="0"/>
          <w:marRight w:val="0"/>
          <w:marTop w:val="0"/>
          <w:marBottom w:val="0"/>
          <w:divBdr>
            <w:top w:val="none" w:sz="0" w:space="0" w:color="auto"/>
            <w:left w:val="none" w:sz="0" w:space="0" w:color="auto"/>
            <w:bottom w:val="none" w:sz="0" w:space="0" w:color="auto"/>
            <w:right w:val="none" w:sz="0" w:space="0" w:color="auto"/>
          </w:divBdr>
        </w:div>
      </w:divsChild>
    </w:div>
    <w:div w:id="1512993170">
      <w:bodyDiv w:val="1"/>
      <w:marLeft w:val="0"/>
      <w:marRight w:val="0"/>
      <w:marTop w:val="0"/>
      <w:marBottom w:val="0"/>
      <w:divBdr>
        <w:top w:val="none" w:sz="0" w:space="0" w:color="auto"/>
        <w:left w:val="none" w:sz="0" w:space="0" w:color="auto"/>
        <w:bottom w:val="none" w:sz="0" w:space="0" w:color="auto"/>
        <w:right w:val="none" w:sz="0" w:space="0" w:color="auto"/>
      </w:divBdr>
      <w:divsChild>
        <w:div w:id="1062873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471064">
      <w:bodyDiv w:val="1"/>
      <w:marLeft w:val="0"/>
      <w:marRight w:val="0"/>
      <w:marTop w:val="0"/>
      <w:marBottom w:val="0"/>
      <w:divBdr>
        <w:top w:val="none" w:sz="0" w:space="0" w:color="auto"/>
        <w:left w:val="none" w:sz="0" w:space="0" w:color="auto"/>
        <w:bottom w:val="none" w:sz="0" w:space="0" w:color="auto"/>
        <w:right w:val="none" w:sz="0" w:space="0" w:color="auto"/>
      </w:divBdr>
      <w:divsChild>
        <w:div w:id="2036038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4941701">
      <w:bodyDiv w:val="1"/>
      <w:marLeft w:val="0"/>
      <w:marRight w:val="0"/>
      <w:marTop w:val="0"/>
      <w:marBottom w:val="0"/>
      <w:divBdr>
        <w:top w:val="none" w:sz="0" w:space="0" w:color="auto"/>
        <w:left w:val="none" w:sz="0" w:space="0" w:color="auto"/>
        <w:bottom w:val="none" w:sz="0" w:space="0" w:color="auto"/>
        <w:right w:val="none" w:sz="0" w:space="0" w:color="auto"/>
      </w:divBdr>
      <w:divsChild>
        <w:div w:id="1615937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399374">
      <w:bodyDiv w:val="1"/>
      <w:marLeft w:val="0"/>
      <w:marRight w:val="0"/>
      <w:marTop w:val="0"/>
      <w:marBottom w:val="0"/>
      <w:divBdr>
        <w:top w:val="none" w:sz="0" w:space="0" w:color="auto"/>
        <w:left w:val="none" w:sz="0" w:space="0" w:color="auto"/>
        <w:bottom w:val="none" w:sz="0" w:space="0" w:color="auto"/>
        <w:right w:val="none" w:sz="0" w:space="0" w:color="auto"/>
      </w:divBdr>
    </w:div>
    <w:div w:id="1679893424">
      <w:bodyDiv w:val="1"/>
      <w:marLeft w:val="0"/>
      <w:marRight w:val="0"/>
      <w:marTop w:val="0"/>
      <w:marBottom w:val="0"/>
      <w:divBdr>
        <w:top w:val="none" w:sz="0" w:space="0" w:color="auto"/>
        <w:left w:val="none" w:sz="0" w:space="0" w:color="auto"/>
        <w:bottom w:val="none" w:sz="0" w:space="0" w:color="auto"/>
        <w:right w:val="none" w:sz="0" w:space="0" w:color="auto"/>
      </w:divBdr>
    </w:div>
    <w:div w:id="1785341250">
      <w:bodyDiv w:val="1"/>
      <w:marLeft w:val="0"/>
      <w:marRight w:val="0"/>
      <w:marTop w:val="0"/>
      <w:marBottom w:val="0"/>
      <w:divBdr>
        <w:top w:val="none" w:sz="0" w:space="0" w:color="auto"/>
        <w:left w:val="none" w:sz="0" w:space="0" w:color="auto"/>
        <w:bottom w:val="none" w:sz="0" w:space="0" w:color="auto"/>
        <w:right w:val="none" w:sz="0" w:space="0" w:color="auto"/>
      </w:divBdr>
    </w:div>
    <w:div w:id="1859539716">
      <w:bodyDiv w:val="1"/>
      <w:marLeft w:val="0"/>
      <w:marRight w:val="0"/>
      <w:marTop w:val="0"/>
      <w:marBottom w:val="0"/>
      <w:divBdr>
        <w:top w:val="none" w:sz="0" w:space="0" w:color="auto"/>
        <w:left w:val="none" w:sz="0" w:space="0" w:color="auto"/>
        <w:bottom w:val="none" w:sz="0" w:space="0" w:color="auto"/>
        <w:right w:val="none" w:sz="0" w:space="0" w:color="auto"/>
      </w:divBdr>
      <w:divsChild>
        <w:div w:id="175343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9726049">
      <w:bodyDiv w:val="1"/>
      <w:marLeft w:val="0"/>
      <w:marRight w:val="0"/>
      <w:marTop w:val="0"/>
      <w:marBottom w:val="0"/>
      <w:divBdr>
        <w:top w:val="none" w:sz="0" w:space="0" w:color="auto"/>
        <w:left w:val="none" w:sz="0" w:space="0" w:color="auto"/>
        <w:bottom w:val="none" w:sz="0" w:space="0" w:color="auto"/>
        <w:right w:val="none" w:sz="0" w:space="0" w:color="auto"/>
      </w:divBdr>
    </w:div>
    <w:div w:id="1911769179">
      <w:bodyDiv w:val="1"/>
      <w:marLeft w:val="0"/>
      <w:marRight w:val="0"/>
      <w:marTop w:val="0"/>
      <w:marBottom w:val="0"/>
      <w:divBdr>
        <w:top w:val="none" w:sz="0" w:space="0" w:color="auto"/>
        <w:left w:val="none" w:sz="0" w:space="0" w:color="auto"/>
        <w:bottom w:val="none" w:sz="0" w:space="0" w:color="auto"/>
        <w:right w:val="none" w:sz="0" w:space="0" w:color="auto"/>
      </w:divBdr>
    </w:div>
    <w:div w:id="1922987599">
      <w:bodyDiv w:val="1"/>
      <w:marLeft w:val="0"/>
      <w:marRight w:val="0"/>
      <w:marTop w:val="0"/>
      <w:marBottom w:val="0"/>
      <w:divBdr>
        <w:top w:val="none" w:sz="0" w:space="0" w:color="auto"/>
        <w:left w:val="none" w:sz="0" w:space="0" w:color="auto"/>
        <w:bottom w:val="none" w:sz="0" w:space="0" w:color="auto"/>
        <w:right w:val="none" w:sz="0" w:space="0" w:color="auto"/>
      </w:divBdr>
    </w:div>
    <w:div w:id="1945452580">
      <w:bodyDiv w:val="1"/>
      <w:marLeft w:val="0"/>
      <w:marRight w:val="0"/>
      <w:marTop w:val="0"/>
      <w:marBottom w:val="0"/>
      <w:divBdr>
        <w:top w:val="none" w:sz="0" w:space="0" w:color="auto"/>
        <w:left w:val="none" w:sz="0" w:space="0" w:color="auto"/>
        <w:bottom w:val="none" w:sz="0" w:space="0" w:color="auto"/>
        <w:right w:val="none" w:sz="0" w:space="0" w:color="auto"/>
      </w:divBdr>
    </w:div>
    <w:div w:id="2042126122">
      <w:bodyDiv w:val="1"/>
      <w:marLeft w:val="0"/>
      <w:marRight w:val="0"/>
      <w:marTop w:val="0"/>
      <w:marBottom w:val="0"/>
      <w:divBdr>
        <w:top w:val="none" w:sz="0" w:space="0" w:color="auto"/>
        <w:left w:val="none" w:sz="0" w:space="0" w:color="auto"/>
        <w:bottom w:val="none" w:sz="0" w:space="0" w:color="auto"/>
        <w:right w:val="none" w:sz="0" w:space="0" w:color="auto"/>
      </w:divBdr>
      <w:divsChild>
        <w:div w:id="1254826344">
          <w:blockQuote w:val="1"/>
          <w:marLeft w:val="720"/>
          <w:marRight w:val="720"/>
          <w:marTop w:val="100"/>
          <w:marBottom w:val="100"/>
          <w:divBdr>
            <w:top w:val="none" w:sz="0" w:space="0" w:color="auto"/>
            <w:left w:val="none" w:sz="0" w:space="0" w:color="auto"/>
            <w:bottom w:val="none" w:sz="0" w:space="0" w:color="auto"/>
            <w:right w:val="none" w:sz="0" w:space="0" w:color="auto"/>
          </w:divBdr>
        </w:div>
        <w:div w:id="753548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464575">
          <w:blockQuote w:val="1"/>
          <w:marLeft w:val="720"/>
          <w:marRight w:val="720"/>
          <w:marTop w:val="100"/>
          <w:marBottom w:val="100"/>
          <w:divBdr>
            <w:top w:val="none" w:sz="0" w:space="0" w:color="auto"/>
            <w:left w:val="none" w:sz="0" w:space="0" w:color="auto"/>
            <w:bottom w:val="none" w:sz="0" w:space="0" w:color="auto"/>
            <w:right w:val="none" w:sz="0" w:space="0" w:color="auto"/>
          </w:divBdr>
        </w:div>
        <w:div w:id="219292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977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758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935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844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591779">
      <w:bodyDiv w:val="1"/>
      <w:marLeft w:val="0"/>
      <w:marRight w:val="0"/>
      <w:marTop w:val="0"/>
      <w:marBottom w:val="0"/>
      <w:divBdr>
        <w:top w:val="none" w:sz="0" w:space="0" w:color="auto"/>
        <w:left w:val="none" w:sz="0" w:space="0" w:color="auto"/>
        <w:bottom w:val="none" w:sz="0" w:space="0" w:color="auto"/>
        <w:right w:val="none" w:sz="0" w:space="0" w:color="auto"/>
      </w:divBdr>
      <w:divsChild>
        <w:div w:id="311646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0174644">
      <w:bodyDiv w:val="1"/>
      <w:marLeft w:val="0"/>
      <w:marRight w:val="0"/>
      <w:marTop w:val="0"/>
      <w:marBottom w:val="0"/>
      <w:divBdr>
        <w:top w:val="none" w:sz="0" w:space="0" w:color="auto"/>
        <w:left w:val="none" w:sz="0" w:space="0" w:color="auto"/>
        <w:bottom w:val="none" w:sz="0" w:space="0" w:color="auto"/>
        <w:right w:val="none" w:sz="0" w:space="0" w:color="auto"/>
      </w:divBdr>
    </w:div>
    <w:div w:id="2112898625">
      <w:bodyDiv w:val="1"/>
      <w:marLeft w:val="0"/>
      <w:marRight w:val="0"/>
      <w:marTop w:val="0"/>
      <w:marBottom w:val="0"/>
      <w:divBdr>
        <w:top w:val="none" w:sz="0" w:space="0" w:color="auto"/>
        <w:left w:val="none" w:sz="0" w:space="0" w:color="auto"/>
        <w:bottom w:val="none" w:sz="0" w:space="0" w:color="auto"/>
        <w:right w:val="none" w:sz="0" w:space="0" w:color="auto"/>
      </w:divBdr>
    </w:div>
    <w:div w:id="21158558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2/da.22949" TargetMode="External"/><Relationship Id="rId18" Type="http://schemas.openxmlformats.org/officeDocument/2006/relationships/hyperlink" Target="https://doi.org/10.1186/s12877-023-04456-2" TargetMode="External"/><Relationship Id="rId26" Type="http://schemas.openxmlformats.org/officeDocument/2006/relationships/hyperlink" Target="https://doi.org/10.1177/0145445518805682" TargetMode="External"/><Relationship Id="rId39" Type="http://schemas.openxmlformats.org/officeDocument/2006/relationships/footer" Target="footer3.xml"/><Relationship Id="rId21" Type="http://schemas.openxmlformats.org/officeDocument/2006/relationships/hyperlink" Target="https://doi.org/10.12458/HDPR.202509116" TargetMode="External"/><Relationship Id="rId34"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3389/fpsyt.2024.1461705" TargetMode="External"/><Relationship Id="rId20" Type="http://schemas.openxmlformats.org/officeDocument/2006/relationships/hyperlink" Target="https://doi.org/10.1186/s12916-024-03253-x" TargetMode="External"/><Relationship Id="rId29" Type="http://schemas.openxmlformats.org/officeDocument/2006/relationships/hyperlink" Target="https://doi.org/10.1016/j.brainresbull.2024.110978"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sleep.2006.12.002" TargetMode="External"/><Relationship Id="rId24" Type="http://schemas.openxmlformats.org/officeDocument/2006/relationships/hyperlink" Target="https://doi.org/10.1016/j.cpr.2009.01.005" TargetMode="External"/><Relationship Id="rId32" Type="http://schemas.openxmlformats.org/officeDocument/2006/relationships/hyperlink" Target="https://doi.org/10.1016/j.paid.2019.109772"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02/wps.21188" TargetMode="External"/><Relationship Id="rId23" Type="http://schemas.openxmlformats.org/officeDocument/2006/relationships/hyperlink" Target="https://doi.org/10.1038/s41380-023-02050-x" TargetMode="External"/><Relationship Id="rId28" Type="http://schemas.openxmlformats.org/officeDocument/2006/relationships/hyperlink" Target="https://doi.org/10.1007/s00127-023-02528-7" TargetMode="External"/><Relationship Id="rId36" Type="http://schemas.openxmlformats.org/officeDocument/2006/relationships/footer" Target="footer1.xml"/><Relationship Id="rId10" Type="http://schemas.openxmlformats.org/officeDocument/2006/relationships/hyperlink" Target="https://doi.org/10.1111/jan.13857" TargetMode="External"/><Relationship Id="rId19" Type="http://schemas.openxmlformats.org/officeDocument/2006/relationships/hyperlink" Target="https://doi.org/10.31083/bp41915" TargetMode="External"/><Relationship Id="rId31" Type="http://schemas.openxmlformats.org/officeDocument/2006/relationships/hyperlink" Target="https://doi.org/10.1016/j.genhosppsych.2018.11.003" TargetMode="External"/><Relationship Id="rId4" Type="http://schemas.openxmlformats.org/officeDocument/2006/relationships/webSettings" Target="webSettings.xml"/><Relationship Id="rId9" Type="http://schemas.openxmlformats.org/officeDocument/2006/relationships/hyperlink" Target="https://doi.org/10.1037/bul0000313" TargetMode="External"/><Relationship Id="rId14" Type="http://schemas.openxmlformats.org/officeDocument/2006/relationships/hyperlink" Target="https://doi.org/10.51668/bp.8324203n" TargetMode="External"/><Relationship Id="rId22" Type="http://schemas.openxmlformats.org/officeDocument/2006/relationships/hyperlink" Target="https://doi.org/10.1016/S2215-0366(18)30139-1" TargetMode="External"/><Relationship Id="rId27" Type="http://schemas.openxmlformats.org/officeDocument/2006/relationships/hyperlink" Target="https://doi.org/10.3389/fpsyt.2020.00076" TargetMode="External"/><Relationship Id="rId30" Type="http://schemas.openxmlformats.org/officeDocument/2006/relationships/hyperlink" Target="https://doi.org/10.1016/j.jvb.2020.103445" TargetMode="External"/><Relationship Id="rId35" Type="http://schemas.openxmlformats.org/officeDocument/2006/relationships/header" Target="header2.xml"/><Relationship Id="rId8" Type="http://schemas.openxmlformats.org/officeDocument/2006/relationships/hyperlink" Target="https://doi.org/10.1016/j.socscimed.2020.113263" TargetMode="External"/><Relationship Id="rId3" Type="http://schemas.openxmlformats.org/officeDocument/2006/relationships/settings" Target="settings.xml"/><Relationship Id="rId12" Type="http://schemas.openxmlformats.org/officeDocument/2006/relationships/hyperlink" Target="https://doi.org/10.1017/S0033291718000855" TargetMode="External"/><Relationship Id="rId17" Type="http://schemas.openxmlformats.org/officeDocument/2006/relationships/hyperlink" Target="https://doi.org/10.1016/j.jad.2019.11.165" TargetMode="External"/><Relationship Id="rId25" Type="http://schemas.openxmlformats.org/officeDocument/2006/relationships/hyperlink" Target="https://doi.org/10.1016/S0140-6736(22)00877-7" TargetMode="External"/><Relationship Id="rId33" Type="http://schemas.openxmlformats.org/officeDocument/2006/relationships/hyperlink" Target="https://doi.org/10.3389/fpubh.2024.1433018" TargetMode="External"/><Relationship Id="rId38"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12971</Words>
  <Characters>73936</Characters>
  <Application>Microsoft Office Word</Application>
  <DocSecurity>0</DocSecurity>
  <Lines>616</Lines>
  <Paragraphs>173</Paragraphs>
  <ScaleCrop>false</ScaleCrop>
  <Company>Microsoft</Company>
  <LinksUpToDate>false</LinksUpToDate>
  <CharactersWithSpaces>86734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Adminidtrator</dc:creator>
  <cp:lastModifiedBy>Maggie Si</cp:lastModifiedBy>
  <cp:revision>8</cp:revision>
  <cp:lastPrinted>2020-10-13T16:10:00Z</cp:lastPrinted>
  <dcterms:created xsi:type="dcterms:W3CDTF">2026-06-02T00:31:00Z</dcterms:created>
  <dcterms:modified xsi:type="dcterms:W3CDTF">2026-06-25T03:07:00Z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DE7FDEEAF874E25332FAD569B30E7CB3_43</vt:lpwstr>
  </property>
  <property fmtid="{D5CDD505-2E9C-101B-9397-08002B2CF9AE}" pid="4" name="GrammarlyDocumentId">
    <vt:lpwstr>8d280f9027f8d483684542087e434558141b773d698ad4e284d2d7dedf28fe58</vt:lpwstr>
  </property>
</Properties>
</file>