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40" w:lineRule="exact"/>
        <w:jc w:val="center"/>
        <w:textAlignment w:val="auto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告八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default" w:ascii="Times New Roman" w:hAnsi="Times New Roman" w:eastAsia="宋体"/>
          <w:b w:val="0"/>
          <w:bCs w:val="0"/>
          <w:sz w:val="28"/>
          <w:szCs w:val="28"/>
          <w:lang w:val="en-US" w:eastAsia="zh-CN"/>
        </w:rPr>
      </w:pPr>
      <w:commentRangeStart w:id="1"/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课程名称：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C++程序设计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             实验日期：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2024.04.30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班    级：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软工2班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姓名：邓海涛      学    号：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20224324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使用C++语言编写程序，实现题目要求的功能。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程序应符合题目描述的输入输出格式，并能够正确处理各种边界情况。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实验内容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</w:t>
      </w:r>
      <w:r>
        <w:rPr>
          <w:rFonts w:hint="eastAsia"/>
          <w:lang w:val="en-US" w:eastAsia="zh-CN"/>
        </w:rPr>
        <w:t>n!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输出所有</w:t>
      </w:r>
      <w:r>
        <w:rPr>
          <w:rFonts w:hint="eastAsia"/>
          <w:lang w:val="en-US" w:eastAsia="zh-CN"/>
        </w:rPr>
        <w:t>对称序列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列出所有因子数(包含它自身的所有因子的个数)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计算半素数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实验结果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63745" cy="26714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r>
        <w:drawing>
          <wp:inline distT="0" distB="0" distL="114300" distR="114300">
            <wp:extent cx="5271135" cy="15963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71221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r>
        <w:drawing>
          <wp:inline distT="0" distB="0" distL="114300" distR="114300">
            <wp:extent cx="4328795" cy="177038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实验三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4004310"/>
            <wp:effectExtent l="0" t="0" r="1397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r>
        <w:drawing>
          <wp:inline distT="0" distB="0" distL="114300" distR="114300">
            <wp:extent cx="5266690" cy="877570"/>
            <wp:effectExtent l="0" t="0" r="1016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24350" cy="428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r>
        <w:drawing>
          <wp:inline distT="0" distB="0" distL="114300" distR="114300">
            <wp:extent cx="504825" cy="95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实验体会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递归：递归是一种解决问题的方法，它将问题分解为更小的子问题，直到得到一个可以直接解决的简单问题。递归在处理树形结构、图遍历、动态规划等问题时非常有用。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动态规划：动态规划是一种用于解决最优化问题的数学方法。它将问题分解为更小的子问题，并存储子问题的解，以便在解决更大的问题时可以重复使用。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浮点数精度控制：在处理浮点数时，我们需要控制其精度</w:t>
      </w:r>
      <w:r>
        <w:rPr>
          <w:rFonts w:hint="eastAsia"/>
          <w:lang w:val="en-US" w:eastAsia="zh-CN"/>
        </w:rPr>
        <w:t>,可以使用函数setprecision</w:t>
      </w:r>
      <w:r>
        <w:rPr>
          <w:rFonts w:hint="eastAsia"/>
        </w:rPr>
        <w:t>。这在输出结果或进行数值计算时非常重要。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循环：循环允许我们重复执行一段代码，直到满足某个条件。这在处理数组、列表或需要多次执行的任务时非常有用。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数学建模：数学建模是将实际问题抽象为数学问题，然后通过数学方法求解的过程。这在处理复杂问题时非常有用。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</w:rPr>
        <w:t>代码注释：代码注释是编程中的重要部分，它可以帮助其他人理解我们的代码。良好的注释习惯可以提高代码的可读性和可维护性。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00Z" w:initials="A">
    <w:p w14:paraId="40C96D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宋体二号加粗，间距前后</w:t>
      </w:r>
      <w:r>
        <w:rPr>
          <w:rFonts w:hint="eastAsia"/>
          <w:lang w:val="en-US" w:eastAsia="zh-CN"/>
        </w:rPr>
        <w:t>1行，行距固定22磅</w:t>
      </w:r>
    </w:p>
  </w:comment>
  <w:comment w:id="1" w:author="Administrator" w:date="2019-04-10T11:31:00Z" w:initials="A">
    <w:p w14:paraId="2B6849D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宋体四号，间距前后</w:t>
      </w:r>
      <w:r>
        <w:rPr>
          <w:rFonts w:hint="eastAsia"/>
          <w:lang w:val="en-US" w:eastAsia="zh-CN"/>
        </w:rPr>
        <w:t>0.5行，行距固定22磅</w:t>
      </w:r>
    </w:p>
    <w:p w14:paraId="06E5401F">
      <w:pPr>
        <w:pStyle w:val="2"/>
      </w:pPr>
    </w:p>
  </w:comment>
  <w:comment w:id="2" w:author="Administrator" w:date="2019-04-10T11:29:00Z" w:initials="A">
    <w:p w14:paraId="4FBE51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宋体四号加粗，</w:t>
      </w:r>
      <w:r>
        <w:rPr>
          <w:rFonts w:hint="eastAsia"/>
          <w:lang w:val="en-US" w:eastAsia="zh-CN"/>
        </w:rPr>
        <w:t>行距固定值22磅，间距前后0.5行</w:t>
      </w:r>
    </w:p>
    <w:p w14:paraId="46E452FE">
      <w:pPr>
        <w:pStyle w:val="2"/>
        <w:rPr>
          <w:rFonts w:hint="eastAsia" w:eastAsiaTheme="minorEastAsia"/>
          <w:lang w:eastAsia="zh-CN"/>
        </w:rPr>
      </w:pPr>
    </w:p>
  </w:comment>
  <w:comment w:id="3" w:author="Administrator" w:date="2019-04-10T11:28:00Z" w:initials="A">
    <w:p w14:paraId="39793E7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中文宋体五号，英文</w:t>
      </w:r>
      <w:r>
        <w:rPr>
          <w:rFonts w:hint="eastAsia"/>
          <w:lang w:val="en-US" w:eastAsia="zh-CN"/>
        </w:rPr>
        <w:t>Times New Roman，行距固定值22磅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C96D84" w15:done="0"/>
  <w15:commentEx w15:paraId="06E5401F" w15:done="0"/>
  <w15:commentEx w15:paraId="46E452FE" w15:done="0"/>
  <w15:commentEx w15:paraId="39793E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4AA61"/>
    <w:multiLevelType w:val="singleLevel"/>
    <w:tmpl w:val="BB44AA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9299815"/>
    <w:multiLevelType w:val="singleLevel"/>
    <w:tmpl w:val="D929981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3916AC"/>
    <w:multiLevelType w:val="singleLevel"/>
    <w:tmpl w:val="EC391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6ADB1FF"/>
    <w:multiLevelType w:val="singleLevel"/>
    <w:tmpl w:val="F6ADB1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</w:docVars>
  <w:rsids>
    <w:rsidRoot w:val="2682183D"/>
    <w:rsid w:val="18DB737F"/>
    <w:rsid w:val="268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cpp0-function1"/>
    <w:basedOn w:val="5"/>
    <w:uiPriority w:val="0"/>
    <w:rPr>
      <w:color w:val="00627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2024-05-09T15:34:00Z</dcterms:created>
  <dc:creator>邓海涛</dc:creator>
  <cp:lastModifiedBy>邓海涛</cp:lastModifiedBy>
  <dcterms:modified xsi:type="dcterms:W3CDTF">2024-05-10T03:38:24Z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38F4CFE13B4549B8B89545D315E482DB_11</vt:lpwstr>
  </property>
</Properties>
</file>