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二维</w:t>
      </w:r>
    </w:p>
    <w:p>
      <w:pPr>
        <w:rPr>
          <w:rFonts w:hint="eastAsia"/>
        </w:rPr>
      </w:pPr>
      <w:r>
        <w:rPr>
          <w:rFonts w:hint="eastAsia"/>
        </w:rPr>
        <w:t>grav = 9.81; %重力加速度（输入参数）</w:t>
      </w:r>
    </w:p>
    <w:p>
      <w:pPr>
        <w:rPr>
          <w:rFonts w:hint="eastAsia"/>
        </w:rPr>
      </w:pPr>
      <w:r>
        <w:rPr>
          <w:rFonts w:hint="eastAsia"/>
        </w:rPr>
        <w:t>E_1 = 7.0e9; %部件1的材料弹性模量（输入参数）</w:t>
      </w:r>
    </w:p>
    <w:p>
      <w:pPr>
        <w:rPr>
          <w:rFonts w:hint="eastAsia"/>
        </w:rPr>
      </w:pPr>
      <w:r>
        <w:rPr>
          <w:rFonts w:hint="eastAsia"/>
        </w:rPr>
        <w:t>nu_1 = 0.22; %部件1的材料泊松比（输入参数）</w:t>
      </w:r>
    </w:p>
    <w:p>
      <w:pPr>
        <w:rPr>
          <w:rFonts w:hint="eastAsia"/>
        </w:rPr>
      </w:pPr>
      <w:r>
        <w:rPr>
          <w:rFonts w:hint="eastAsia"/>
        </w:rPr>
        <w:t>rho_1 = 6500; %部件1的材料密度（输入参数）</w:t>
      </w:r>
    </w:p>
    <w:p>
      <w:pPr>
        <w:rPr>
          <w:rFonts w:hint="eastAsia"/>
        </w:rPr>
      </w:pPr>
      <w:r>
        <w:rPr>
          <w:rFonts w:hint="eastAsia"/>
        </w:rPr>
        <w:t>len_1 = 0.6; %部件1的几何长度尺寸（输入参数）</w:t>
      </w:r>
    </w:p>
    <w:p>
      <w:pPr>
        <w:rPr>
          <w:rFonts w:hint="eastAsia"/>
        </w:rPr>
      </w:pPr>
      <w:r>
        <w:rPr>
          <w:rFonts w:hint="eastAsia"/>
        </w:rPr>
        <w:t>wid_1 = 0.03; %部件1的几何宽度尺寸（输入参数）</w:t>
      </w:r>
    </w:p>
    <w:p>
      <w:pPr>
        <w:rPr>
          <w:rFonts w:hint="eastAsia"/>
        </w:rPr>
      </w:pPr>
      <w:r>
        <w:rPr>
          <w:rFonts w:hint="eastAsia"/>
        </w:rPr>
        <w:t>hgt_1 = 0.03; %部件1的几何高度尺寸（输入参数）</w:t>
      </w:r>
    </w:p>
    <w:p>
      <w:pPr>
        <w:rPr>
          <w:rFonts w:hint="eastAsia"/>
        </w:rPr>
      </w:pPr>
      <w:r>
        <w:rPr>
          <w:rFonts w:hint="eastAsia"/>
        </w:rPr>
        <w:t>elmnum_1 = 6; %部件1划分单元数量（输入参数）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由材料力学挠度曲线公式</w:t>
      </w:r>
      <w:r>
        <w:rPr>
          <w:rFonts w:hint="eastAsia" w:eastAsiaTheme="minorEastAsia"/>
          <w:position w:val="-24"/>
          <w:lang w:val="en-US" w:eastAsia="zh-CN"/>
        </w:rPr>
        <w:object>
          <v:shape id="_x0000_i1025" o:spt="75" type="#_x0000_t75" style="height:33pt;width:12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24"/>
          <w:lang w:val="en-US" w:eastAsia="zh-CN"/>
        </w:rPr>
        <w:t>，计算得端部挠度为-0.002</w:t>
      </w:r>
    </w:p>
    <w:p>
      <w:pPr>
        <w:rPr>
          <w:rFonts w:hint="eastAsia"/>
          <w:position w:val="-24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Matlab计算值端部挠度为-0.0017</w:t>
      </w:r>
    </w:p>
    <w:p>
      <w:pPr>
        <w:rPr>
          <w:rFonts w:hint="eastAsia"/>
          <w:position w:val="-24"/>
          <w:lang w:val="en-US" w:eastAsia="zh-CN"/>
        </w:rPr>
      </w:pPr>
    </w:p>
    <w:p>
      <w:p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误差为15%</w:t>
      </w:r>
    </w:p>
    <w:p>
      <w:pPr>
        <w:rPr>
          <w:rFonts w:hint="eastAsia"/>
          <w:position w:val="-24"/>
          <w:lang w:val="en-US" w:eastAsia="zh-CN"/>
        </w:rPr>
      </w:pPr>
      <w:r>
        <w:drawing>
          <wp:inline distT="0" distB="0" distL="114300" distR="114300">
            <wp:extent cx="5271770" cy="3474085"/>
            <wp:effectExtent l="0" t="0" r="11430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position w:val="-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三维</w:t>
      </w:r>
    </w:p>
    <w:p>
      <w:pPr>
        <w:rPr>
          <w:rFonts w:hint="eastAsia"/>
        </w:rPr>
      </w:pPr>
      <w:r>
        <w:rPr>
          <w:rFonts w:hint="eastAsia"/>
        </w:rPr>
        <w:t>grav = 9.81; %重力加速度（输入参数）</w:t>
      </w:r>
    </w:p>
    <w:p>
      <w:pPr>
        <w:rPr>
          <w:rFonts w:hint="eastAsia"/>
        </w:rPr>
      </w:pPr>
      <w:r>
        <w:rPr>
          <w:rFonts w:hint="eastAsia"/>
        </w:rPr>
        <w:t>E_1 = 2.07e11; %部件1的材料弹性模量（输入参数）</w:t>
      </w:r>
    </w:p>
    <w:p>
      <w:pPr>
        <w:rPr>
          <w:rFonts w:hint="eastAsia"/>
        </w:rPr>
      </w:pPr>
      <w:r>
        <w:rPr>
          <w:rFonts w:hint="eastAsia"/>
        </w:rPr>
        <w:t>nu_1 = 0.3; %部件1的材料泊松比（输入参数）</w:t>
      </w:r>
    </w:p>
    <w:p>
      <w:pPr>
        <w:rPr>
          <w:rFonts w:hint="eastAsia"/>
        </w:rPr>
      </w:pPr>
      <w:r>
        <w:rPr>
          <w:rFonts w:hint="eastAsia"/>
        </w:rPr>
        <w:t>rho_1 = 6500; %部件1的材料密度（输入参数）</w:t>
      </w:r>
    </w:p>
    <w:p>
      <w:pPr>
        <w:rPr>
          <w:rFonts w:hint="eastAsia"/>
        </w:rPr>
      </w:pPr>
      <w:r>
        <w:rPr>
          <w:rFonts w:hint="eastAsia"/>
        </w:rPr>
        <w:t>len_1 = 2; %部件1的几何长度尺寸（输入参数）</w:t>
      </w:r>
    </w:p>
    <w:p>
      <w:pPr>
        <w:rPr>
          <w:rFonts w:hint="eastAsia"/>
        </w:rPr>
      </w:pPr>
      <w:r>
        <w:rPr>
          <w:rFonts w:hint="eastAsia"/>
        </w:rPr>
        <w:t>wid_1 = 0.1; %部件1的几何宽度尺寸（输入参数）</w:t>
      </w:r>
    </w:p>
    <w:p>
      <w:pPr>
        <w:rPr>
          <w:rFonts w:hint="eastAsia"/>
        </w:rPr>
      </w:pPr>
      <w:r>
        <w:rPr>
          <w:rFonts w:hint="eastAsia"/>
        </w:rPr>
        <w:t>hgt_1 = 0.5; %部件1的几何高度尺寸（输入参数）</w:t>
      </w:r>
    </w:p>
    <w:p>
      <w:pPr>
        <w:rPr>
          <w:rFonts w:hint="eastAsia"/>
        </w:rPr>
      </w:pPr>
      <w:r>
        <w:rPr>
          <w:rFonts w:hint="eastAsia"/>
        </w:rPr>
        <w:t>elmnum_1 = 5; %部件1划分单元数量（输入参数）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以Spatial ANCF CRBF beam elements 论文中的算例为对比，进行验证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小变形情况下，端部集中力为6.25e4 N，方向向下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论文中端部挠度为-8.0201e-4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matlab计算值为-7.637e-4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误差为4.8%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5500" cy="370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72275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大变形情况下，端部集中力为6.25e7 N,方向向下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论文中端部挠度为-0.7125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matlab计算值为-0.663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误差为6.9%</w:t>
      </w:r>
    </w:p>
    <w:p>
      <w:r>
        <w:drawing>
          <wp:inline distT="0" distB="0" distL="114300" distR="114300">
            <wp:extent cx="4699000" cy="340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91640"/>
            <wp:effectExtent l="0" t="0" r="952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27D34"/>
    <w:rsid w:val="34E203CE"/>
    <w:rsid w:val="3ADA2364"/>
    <w:rsid w:val="702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vxv5</cp:lastModifiedBy>
  <dcterms:modified xsi:type="dcterms:W3CDTF">2019-08-14T05:06:57Z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