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96D6" w14:textId="77777777" w:rsidR="009677ED" w:rsidRDefault="009677ED" w:rsidP="009677ED">
      <w:pPr>
        <w:pStyle w:val="3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663543">
        <w:rPr>
          <w:rFonts w:ascii="Cambria" w:hAnsi="Cambria" w:hint="eastAsia"/>
          <w:color w:val="000000"/>
          <w:lang w:bidi="en-US"/>
        </w:rPr>
        <w:t>制作</w:t>
      </w:r>
      <w:r>
        <w:rPr>
          <w:rFonts w:ascii="Cambria" w:hAnsi="Cambria" w:hint="eastAsia"/>
          <w:color w:val="000000"/>
          <w:lang w:bidi="en-US"/>
        </w:rPr>
        <w:t>网页标题交替显示效果</w:t>
      </w:r>
    </w:p>
    <w:p w14:paraId="2CE04E4F" w14:textId="77777777" w:rsidR="009677ED" w:rsidRDefault="009677ED" w:rsidP="009677ED">
      <w:pPr>
        <w:pStyle w:val="4"/>
        <w:spacing w:before="0" w:after="0" w:line="377" w:lineRule="auto"/>
        <w:rPr>
          <w:rFonts w:ascii="Cambria" w:hAnsi="Cambria"/>
          <w:color w:val="000000"/>
          <w:lang w:bidi="en-US"/>
        </w:rPr>
      </w:pPr>
      <w:r>
        <w:t>2</w:t>
      </w:r>
      <w:r w:rsidRPr="003C28FA">
        <w:rPr>
          <w:rFonts w:hint="eastAsia"/>
        </w:rPr>
        <w:t xml:space="preserve">.1 </w:t>
      </w:r>
      <w:r>
        <w:rPr>
          <w:rFonts w:ascii="Cambria" w:hAnsi="Cambria" w:hint="eastAsia"/>
          <w:color w:val="000000"/>
          <w:lang w:bidi="en-US"/>
        </w:rPr>
        <w:t>document</w:t>
      </w:r>
      <w:r>
        <w:rPr>
          <w:rFonts w:ascii="Cambria" w:hAnsi="Cambria" w:hint="eastAsia"/>
          <w:color w:val="000000"/>
          <w:lang w:bidi="en-US"/>
        </w:rPr>
        <w:t>对象的常用属性</w:t>
      </w:r>
    </w:p>
    <w:p w14:paraId="5F2CA3E9" w14:textId="77777777" w:rsidR="00195462" w:rsidRDefault="009677ED" w:rsidP="009677ED"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对象包含页面的实际内容，其属性和方法通常会影响文档在窗口中的外观和内容。</w:t>
      </w:r>
    </w:p>
    <w:p w14:paraId="3428F9E0" w14:textId="106DCBB5" w:rsidR="009677ED" w:rsidRDefault="009677ED" w:rsidP="009677ED">
      <w:r>
        <w:rPr>
          <w:rFonts w:hint="eastAsia"/>
        </w:rPr>
        <w:t>所有符合</w:t>
      </w:r>
      <w:r>
        <w:rPr>
          <w:rFonts w:ascii="Times New Roman" w:eastAsia="楷体_GB2312" w:hAnsi="Times New Roman" w:hint="eastAsia"/>
          <w:color w:val="000000"/>
          <w:szCs w:val="24"/>
        </w:rPr>
        <w:t>W3C</w:t>
      </w:r>
      <w:r>
        <w:rPr>
          <w:rFonts w:hint="eastAsia"/>
        </w:rPr>
        <w:t>标准的浏览器都允许脚本在文档加载后访问页面的文本内容，还允许脚本在页面加载后动态创建内容。</w:t>
      </w:r>
    </w:p>
    <w:p w14:paraId="2306E3AA" w14:textId="77777777" w:rsidR="009677ED" w:rsidRDefault="009677ED" w:rsidP="00195462">
      <w:bookmarkStart w:id="0" w:name="_GoBack"/>
      <w:bookmarkEnd w:id="0"/>
      <w:r>
        <w:rPr>
          <w:rFonts w:hint="eastAsia"/>
        </w:rPr>
        <w:t>访问</w:t>
      </w:r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对象的属性，如下所示：</w:t>
      </w:r>
    </w:p>
    <w:p w14:paraId="5A58A9B4" w14:textId="77777777" w:rsidR="009677ED" w:rsidRDefault="009677ED" w:rsidP="009677ED">
      <w:pPr>
        <w:ind w:firstLine="420"/>
      </w:pPr>
      <w:proofErr w:type="spellStart"/>
      <w:proofErr w:type="gramStart"/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.</w:t>
      </w:r>
      <w:r>
        <w:rPr>
          <w:rFonts w:ascii="Times New Roman" w:eastAsia="楷体_GB2312" w:hAnsi="Times New Roman" w:hint="eastAsia"/>
          <w:color w:val="000000"/>
          <w:szCs w:val="24"/>
        </w:rPr>
        <w:t>propertyName</w:t>
      </w:r>
      <w:proofErr w:type="spellEnd"/>
      <w:proofErr w:type="gramEnd"/>
    </w:p>
    <w:p w14:paraId="16733A08" w14:textId="77777777" w:rsidR="009677ED" w:rsidRPr="009C4561" w:rsidRDefault="009677ED" w:rsidP="009677ED">
      <w:pPr>
        <w:rPr>
          <w:lang w:bidi="en-US"/>
        </w:rPr>
      </w:pPr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对象常用的属性有：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4920"/>
      </w:tblGrid>
      <w:tr w:rsidR="009677ED" w14:paraId="3623F19F" w14:textId="77777777" w:rsidTr="00A867AF">
        <w:tc>
          <w:tcPr>
            <w:tcW w:w="1136" w:type="dxa"/>
            <w:tcBorders>
              <w:bottom w:val="single" w:sz="4" w:space="0" w:color="000000"/>
            </w:tcBorders>
            <w:shd w:val="clear" w:color="auto" w:fill="D9D9D9"/>
          </w:tcPr>
          <w:p w14:paraId="5D85FE00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属性</w:t>
            </w:r>
          </w:p>
        </w:tc>
        <w:tc>
          <w:tcPr>
            <w:tcW w:w="4920" w:type="dxa"/>
            <w:tcBorders>
              <w:bottom w:val="single" w:sz="4" w:space="0" w:color="000000"/>
            </w:tcBorders>
            <w:shd w:val="clear" w:color="auto" w:fill="D9D9D9"/>
          </w:tcPr>
          <w:p w14:paraId="786E2F92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</w:t>
            </w:r>
          </w:p>
        </w:tc>
      </w:tr>
      <w:tr w:rsidR="009677ED" w14:paraId="59B63566" w14:textId="77777777" w:rsidTr="00A867AF">
        <w:tc>
          <w:tcPr>
            <w:tcW w:w="1136" w:type="dxa"/>
            <w:tcBorders>
              <w:bottom w:val="single" w:sz="4" w:space="0" w:color="000000"/>
            </w:tcBorders>
            <w:shd w:val="clear" w:color="auto" w:fill="F2F2F2"/>
          </w:tcPr>
          <w:p w14:paraId="1BF924B9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body</w:t>
            </w:r>
          </w:p>
        </w:tc>
        <w:tc>
          <w:tcPr>
            <w:tcW w:w="4920" w:type="dxa"/>
            <w:tcBorders>
              <w:bottom w:val="single" w:sz="4" w:space="0" w:color="000000"/>
            </w:tcBorders>
            <w:shd w:val="clear" w:color="auto" w:fill="F2F2F2"/>
          </w:tcPr>
          <w:p w14:paraId="40029D61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提供对</w:t>
            </w:r>
            <w:r>
              <w:rPr>
                <w:rFonts w:ascii="Times New Roman" w:hAnsi="Times New Roman" w:hint="eastAsia"/>
                <w:sz w:val="18"/>
                <w:szCs w:val="18"/>
              </w:rPr>
              <w:t>&lt;body&gt;</w:t>
            </w:r>
            <w:r>
              <w:rPr>
                <w:rFonts w:ascii="Times New Roman" w:hAnsi="Times New Roman" w:hint="eastAsia"/>
                <w:sz w:val="18"/>
                <w:szCs w:val="18"/>
              </w:rPr>
              <w:t>元素的直接访问。对于定义了框架集的文档，</w:t>
            </w:r>
          </w:p>
          <w:p w14:paraId="3F5C79B7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该属性引用最外层的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&lt;frameset&gt;</w:t>
            </w:r>
          </w:p>
        </w:tc>
      </w:tr>
      <w:tr w:rsidR="009677ED" w14:paraId="2D1DB42F" w14:textId="77777777" w:rsidTr="00A867AF">
        <w:tc>
          <w:tcPr>
            <w:tcW w:w="1136" w:type="dxa"/>
            <w:shd w:val="clear" w:color="auto" w:fill="F2F2F2"/>
          </w:tcPr>
          <w:p w14:paraId="3E2B74AE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cookie</w:t>
            </w:r>
          </w:p>
        </w:tc>
        <w:tc>
          <w:tcPr>
            <w:tcW w:w="4920" w:type="dxa"/>
            <w:shd w:val="clear" w:color="auto" w:fill="F2F2F2"/>
          </w:tcPr>
          <w:p w14:paraId="2427FCE5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设置或返回与当前文档有关的所有</w:t>
            </w:r>
            <w:r>
              <w:rPr>
                <w:rFonts w:ascii="Times New Roman" w:hAnsi="Times New Roman" w:hint="eastAsia"/>
                <w:sz w:val="18"/>
                <w:szCs w:val="18"/>
              </w:rPr>
              <w:t>cookie</w:t>
            </w:r>
          </w:p>
        </w:tc>
      </w:tr>
      <w:tr w:rsidR="009677ED" w14:paraId="2D04270E" w14:textId="77777777" w:rsidTr="00A867AF">
        <w:tc>
          <w:tcPr>
            <w:tcW w:w="1136" w:type="dxa"/>
            <w:shd w:val="clear" w:color="auto" w:fill="F2F2F2"/>
          </w:tcPr>
          <w:p w14:paraId="6796447E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domain</w:t>
            </w:r>
          </w:p>
        </w:tc>
        <w:tc>
          <w:tcPr>
            <w:tcW w:w="4920" w:type="dxa"/>
            <w:shd w:val="clear" w:color="auto" w:fill="F2F2F2"/>
          </w:tcPr>
          <w:p w14:paraId="0ACE7250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返回当前文档的域名</w:t>
            </w:r>
          </w:p>
        </w:tc>
      </w:tr>
      <w:tr w:rsidR="009677ED" w14:paraId="6A83E228" w14:textId="77777777" w:rsidTr="00A867AF">
        <w:tc>
          <w:tcPr>
            <w:tcW w:w="1136" w:type="dxa"/>
            <w:shd w:val="clear" w:color="auto" w:fill="F2F2F2"/>
          </w:tcPr>
          <w:p w14:paraId="135AFC36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lastModified</w:t>
            </w:r>
            <w:proofErr w:type="spellEnd"/>
          </w:p>
        </w:tc>
        <w:tc>
          <w:tcPr>
            <w:tcW w:w="4920" w:type="dxa"/>
            <w:shd w:val="clear" w:color="auto" w:fill="F2F2F2"/>
          </w:tcPr>
          <w:p w14:paraId="248A58F8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返回文档被左后修改的日期和时间</w:t>
            </w:r>
          </w:p>
        </w:tc>
      </w:tr>
      <w:tr w:rsidR="009677ED" w14:paraId="73051983" w14:textId="77777777" w:rsidTr="00A867AF">
        <w:tc>
          <w:tcPr>
            <w:tcW w:w="1136" w:type="dxa"/>
            <w:shd w:val="clear" w:color="auto" w:fill="F2F2F2"/>
          </w:tcPr>
          <w:p w14:paraId="6087FDFC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referrer</w:t>
            </w:r>
          </w:p>
        </w:tc>
        <w:tc>
          <w:tcPr>
            <w:tcW w:w="4920" w:type="dxa"/>
            <w:shd w:val="clear" w:color="auto" w:fill="F2F2F2"/>
          </w:tcPr>
          <w:p w14:paraId="5C278423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返回载入当前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文档的文档的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  <w:tr w:rsidR="009677ED" w14:paraId="42B47D53" w14:textId="77777777" w:rsidTr="00A867AF">
        <w:tc>
          <w:tcPr>
            <w:tcW w:w="1136" w:type="dxa"/>
            <w:shd w:val="clear" w:color="auto" w:fill="F2F2F2"/>
          </w:tcPr>
          <w:p w14:paraId="25B0BEE3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title</w:t>
            </w:r>
          </w:p>
        </w:tc>
        <w:tc>
          <w:tcPr>
            <w:tcW w:w="4920" w:type="dxa"/>
            <w:shd w:val="clear" w:color="auto" w:fill="F2F2F2"/>
          </w:tcPr>
          <w:p w14:paraId="0897CD88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返回当前文档的标题</w:t>
            </w:r>
          </w:p>
        </w:tc>
      </w:tr>
      <w:tr w:rsidR="009677ED" w14:paraId="62F15433" w14:textId="77777777" w:rsidTr="00A867AF">
        <w:tc>
          <w:tcPr>
            <w:tcW w:w="1136" w:type="dxa"/>
            <w:shd w:val="clear" w:color="auto" w:fill="F2F2F2"/>
          </w:tcPr>
          <w:p w14:paraId="2138A55B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  <w:tc>
          <w:tcPr>
            <w:tcW w:w="4920" w:type="dxa"/>
            <w:shd w:val="clear" w:color="auto" w:fill="F2F2F2"/>
          </w:tcPr>
          <w:p w14:paraId="152C637C" w14:textId="77777777" w:rsidR="009677ED" w:rsidRDefault="009677E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</w:tbl>
    <w:p w14:paraId="1F26BBCB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9DC2" w14:textId="77777777" w:rsidR="006121C5" w:rsidRDefault="006121C5" w:rsidP="009677ED">
      <w:r>
        <w:separator/>
      </w:r>
    </w:p>
  </w:endnote>
  <w:endnote w:type="continuationSeparator" w:id="0">
    <w:p w14:paraId="15EB41A0" w14:textId="77777777" w:rsidR="006121C5" w:rsidRDefault="006121C5" w:rsidP="0096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BCB19" w14:textId="77777777" w:rsidR="006121C5" w:rsidRDefault="006121C5" w:rsidP="009677ED">
      <w:r>
        <w:separator/>
      </w:r>
    </w:p>
  </w:footnote>
  <w:footnote w:type="continuationSeparator" w:id="0">
    <w:p w14:paraId="441E43AE" w14:textId="77777777" w:rsidR="006121C5" w:rsidRDefault="006121C5" w:rsidP="00967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A"/>
    <w:rsid w:val="00195462"/>
    <w:rsid w:val="006121C5"/>
    <w:rsid w:val="009677ED"/>
    <w:rsid w:val="00AD53FE"/>
    <w:rsid w:val="00F4735E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DD2DC"/>
  <w15:chartTrackingRefBased/>
  <w15:docId w15:val="{841FF2F6-D5E8-46DF-8DC7-F7DF810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7E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677E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77ED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7E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677ED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677ED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2019-03-21T13:56:00Z</dcterms:created>
  <dcterms:modified xsi:type="dcterms:W3CDTF">2019-03-23T01:20:00Z</dcterms:modified>
</cp:coreProperties>
</file>