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477"/>
        <w:gridCol w:w="1288"/>
        <w:gridCol w:w="1335"/>
        <w:gridCol w:w="1568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多网段网络组建与动态路由配置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1、理解RIP动态路由原理。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2、练习动态路由配置。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3、掌握对路由器有关状态获取和分析的方法。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1、按照拓扑构建一个小型局域网。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2、配置PC机的IP地址及网关。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3、配置路由器的各个接口、RIP路由协议。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4、完成连通性和包传输路径基本测试。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台2</w:t>
            </w:r>
            <w:r>
              <w:rPr>
                <w:rFonts w:hint="eastAsia"/>
                <w:lang w:val="en-US" w:eastAsia="zh-CN"/>
              </w:rPr>
              <w:t>911</w:t>
            </w:r>
            <w:r>
              <w:rPr>
                <w:rFonts w:hint="eastAsia"/>
              </w:rPr>
              <w:t>的路由器，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台PC机，</w:t>
            </w:r>
            <w:r>
              <w:rPr>
                <w:rFonts w:hint="eastAsia"/>
                <w:lang w:val="en-US" w:eastAsia="zh-CN"/>
              </w:rPr>
              <w:t>两</w:t>
            </w:r>
            <w:r>
              <w:rPr>
                <w:rFonts w:hint="eastAsia"/>
              </w:rPr>
              <w:t>台2950-24的交换机，DCE/DTE Cable</w:t>
            </w:r>
            <w:r>
              <w:rPr>
                <w:rFonts w:hint="eastAsia"/>
                <w:lang w:val="en-US" w:eastAsia="zh-CN"/>
              </w:rPr>
              <w:t>两</w:t>
            </w:r>
            <w:r>
              <w:rPr>
                <w:rFonts w:hint="eastAsia"/>
              </w:rPr>
              <w:t>条， 直通线</w:t>
            </w:r>
            <w:r>
              <w:rPr>
                <w:rFonts w:hint="eastAsia"/>
                <w:lang w:val="en-US" w:eastAsia="zh-CN"/>
              </w:rPr>
              <w:t>八</w:t>
            </w:r>
            <w:r>
              <w:rPr>
                <w:rFonts w:hint="eastAsia"/>
              </w:rPr>
              <w:t>条。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388995" cy="2634615"/>
                  <wp:effectExtent l="0" t="0" r="9525" b="1905"/>
                  <wp:docPr id="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5" cy="263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图7-1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3150" w:firstLineChars="15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表7.1参数配置表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1"/>
              <w:gridCol w:w="318"/>
              <w:gridCol w:w="318"/>
              <w:gridCol w:w="2421"/>
              <w:gridCol w:w="1856"/>
              <w:gridCol w:w="10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0" w:type="auto"/>
                  <w:gridSpan w:val="6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路由器信息（子网掩码均为255.255.255.0）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noWrap w:val="0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636" w:type="dxa"/>
                  <w:gridSpan w:val="2"/>
                  <w:noWrap w:val="0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pStyle w:val="7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pStyle w:val="7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RIP路由网络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时钟频率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Router1</w:t>
                  </w:r>
                </w:p>
              </w:tc>
              <w:tc>
                <w:tcPr>
                  <w:tcW w:w="63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911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Fa0/0:</w:t>
                  </w:r>
                  <w:r>
                    <w:rPr>
                      <w:rFonts w:hint="eastAsia"/>
                      <w:lang w:val="en-US" w:eastAsia="zh-CN"/>
                    </w:rPr>
                    <w:t>192.168.1.1</w:t>
                  </w:r>
                </w:p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3/0</w:t>
                  </w:r>
                  <w:r>
                    <w:rPr>
                      <w:rFonts w:hint="eastAsia"/>
                    </w:rPr>
                    <w:t>：192.168.</w:t>
                  </w:r>
                  <w:r>
                    <w:rPr>
                      <w:rFonts w:hint="eastAsia"/>
                      <w:lang w:val="en-US" w:eastAsia="zh-CN"/>
                    </w:rPr>
                    <w:t>0.1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</w:rPr>
                    <w:t>.0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Router2</w:t>
                  </w:r>
                </w:p>
              </w:tc>
              <w:tc>
                <w:tcPr>
                  <w:tcW w:w="63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911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3/0</w:t>
                  </w:r>
                  <w:r>
                    <w:rPr>
                      <w:rFonts w:hint="eastAsia"/>
                    </w:rPr>
                    <w:t>:192.168.</w:t>
                  </w:r>
                  <w:r>
                    <w:rPr>
                      <w:rFonts w:hint="eastAsia"/>
                      <w:lang w:val="en-US" w:eastAsia="zh-CN"/>
                    </w:rPr>
                    <w:t>0.2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Ser0/3/1:192.168.0.5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0.0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192.168.0.0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56000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Router3</w:t>
                  </w:r>
                </w:p>
              </w:tc>
              <w:tc>
                <w:tcPr>
                  <w:tcW w:w="63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2911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Fa0/0:</w:t>
                  </w: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3/1</w:t>
                  </w:r>
                  <w:r>
                    <w:rPr>
                      <w:rFonts w:hint="eastAsia"/>
                    </w:rPr>
                    <w:t>：192.168.</w:t>
                  </w:r>
                  <w:r>
                    <w:rPr>
                      <w:rFonts w:hint="eastAsia"/>
                      <w:lang w:val="en-US" w:eastAsia="zh-CN"/>
                    </w:rPr>
                    <w:t>0.6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192.168.3.0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192.168.0.4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56000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6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7" w:type="dxa"/>
                  <w:gridSpan w:val="3"/>
                  <w:noWrap w:val="0"/>
                  <w:vAlign w:val="top"/>
                </w:tcPr>
                <w:p>
                  <w:pPr>
                    <w:ind w:firstLine="302" w:firstLineChars="14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默认网关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7" w:type="dxa"/>
                  <w:gridSpan w:val="3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PC0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192.168.1.2</w:t>
                  </w:r>
                </w:p>
              </w:tc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7" w:type="dxa"/>
                  <w:gridSpan w:val="3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C1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1.3</w:t>
                  </w:r>
                </w:p>
              </w:tc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1.1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7" w:type="dxa"/>
                  <w:gridSpan w:val="3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PC2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</w:tc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7" w:type="dxa"/>
                  <w:gridSpan w:val="3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PC3</w:t>
                  </w:r>
                </w:p>
              </w:tc>
              <w:tc>
                <w:tcPr>
                  <w:tcW w:w="2421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192.168.3.3</w:t>
                  </w:r>
                </w:p>
              </w:tc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6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交换机</w:t>
                  </w:r>
                  <w:r>
                    <w:rPr>
                      <w:rFonts w:hint="eastAsia"/>
                      <w:lang w:val="en-US" w:eastAsia="zh-CN"/>
                    </w:rPr>
                    <w:t>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0" w:type="auto"/>
                  <w:gridSpan w:val="4"/>
                  <w:noWrap w:val="0"/>
                  <w:vAlign w:val="top"/>
                </w:tcPr>
                <w:p>
                  <w:pPr>
                    <w:pStyle w:val="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Switch 0</w:t>
                  </w:r>
                </w:p>
              </w:tc>
              <w:tc>
                <w:tcPr>
                  <w:tcW w:w="0" w:type="auto"/>
                  <w:gridSpan w:val="4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2960-24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 xml:space="preserve">Switch 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0" w:type="auto"/>
                  <w:gridSpan w:val="4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</w:rPr>
                    <w:t>0-24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步骤1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按照实验拓扑图和参数配置表配置各设备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1050" w:leftChars="0"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配置各主机IP和缺省网关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1050" w:left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drawing>
                <wp:inline distT="0" distB="0" distL="114300" distR="114300">
                  <wp:extent cx="4724400" cy="72390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1050" w:leftChars="0" w:firstLine="0" w:firstLine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将路由器上面添加HWIC-2T，并把所用接口打开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1050" w:lef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drawing>
                <wp:inline distT="0" distB="0" distL="114300" distR="114300">
                  <wp:extent cx="3665220" cy="153162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>步骤2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对路由器接口进行配置，配置IP，开启接口，对DCE进行时钟配置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671060" cy="533400"/>
                  <wp:effectExtent l="0" t="0" r="762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步骤3 </w:t>
            </w:r>
            <w:r>
              <w:rPr>
                <w:rFonts w:hint="eastAsia"/>
              </w:rPr>
              <w:t>进入路由器配置，对各路由器使用“network 端口所在的网络地址”进行RIP路由协议配置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无分类编址要开V2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566160" cy="754380"/>
                  <wp:effectExtent l="0" t="0" r="0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688080" cy="1531620"/>
                  <wp:effectExtent l="0" t="0" r="0" b="762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分别按照上述参数表配置各个路由器RIP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步骤4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检查路由器的基本配置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 w:firstLineChars="20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（1）检路由协议是否为rip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090160" cy="2895600"/>
                  <wp:effectExtent l="0" t="0" r="0" b="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840" w:firstLineChars="4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可以发现路由协议是RIP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（2）列出路由器直达的以及可达的网络和端口号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drawing>
                <wp:inline distT="0" distB="0" distL="114300" distR="114300">
                  <wp:extent cx="4153535" cy="2275205"/>
                  <wp:effectExtent l="0" t="0" r="6985" b="1079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2" w:firstLineChars="20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步骤5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观察RIP路由的更新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 w:firstLineChars="200"/>
              <w:jc w:val="left"/>
            </w:pPr>
            <w:r>
              <w:drawing>
                <wp:inline distT="0" distB="0" distL="114300" distR="114300">
                  <wp:extent cx="4754880" cy="1630680"/>
                  <wp:effectExtent l="0" t="0" r="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 w:firstLineChars="200"/>
              <w:jc w:val="left"/>
            </w:pPr>
            <w:r>
              <w:drawing>
                <wp:inline distT="0" distB="0" distL="114300" distR="114300">
                  <wp:extent cx="4076700" cy="1936115"/>
                  <wp:effectExtent l="0" t="0" r="7620" b="14605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2" w:firstLineChars="20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步骤6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ping通测试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drawing>
                <wp:inline distT="0" distB="0" distL="114300" distR="114300">
                  <wp:extent cx="5269865" cy="805815"/>
                  <wp:effectExtent l="0" t="0" r="3175" b="1905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2" w:firstLineChars="20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可以发现均ping通</w:t>
            </w:r>
          </w:p>
          <w:p>
            <w:pPr>
              <w:pStyle w:val="6"/>
              <w:spacing w:before="312" w:after="15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六．</w:t>
            </w:r>
            <w:r>
              <w:rPr>
                <w:rFonts w:hint="eastAsia"/>
              </w:rPr>
              <w:t>实验思考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1、在步骤2中主机PC0到主机PC1能ping通吗？在步骤3中呢？为什么？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步骤2不可以，步骤3可以，因为步骤2并未配置RIP路由协议中端口所在的网络地址，测试包无法转发。</w:t>
            </w:r>
          </w:p>
          <w:p>
            <w:pPr>
              <w:numPr>
                <w:ilvl w:val="0"/>
                <w:numId w:val="4"/>
              </w:num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动态路由如何与静态路由结合使用？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正常情况下使用动态路由，配置的静态路由如默认路由、黑洞路由等都是作为一种安全措施存在，当动态路由出现问题时立即使用静态路由，当动态路由恢复后使用动态路由关闭静态路由。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使用debug命令如何排错？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通过debug命令可以看出设备的运转情况，通过打印发送的数据，可以确定是哪个地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方出现了异常，然后重点检查该区域。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七．心得体会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通过实验理解了动态路由RIP原理，同时更加熟悉了动态路由配置，并且掌握了对路由器有关状态的获取和分析方法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8296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3A033"/>
    <w:multiLevelType w:val="singleLevel"/>
    <w:tmpl w:val="9193A03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042242F"/>
    <w:multiLevelType w:val="singleLevel"/>
    <w:tmpl w:val="1042242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5AA0475"/>
    <w:multiLevelType w:val="singleLevel"/>
    <w:tmpl w:val="25AA047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935B020"/>
    <w:multiLevelType w:val="singleLevel"/>
    <w:tmpl w:val="4935B020"/>
    <w:lvl w:ilvl="0" w:tentative="0">
      <w:start w:val="1"/>
      <w:numFmt w:val="decimal"/>
      <w:suff w:val="nothing"/>
      <w:lvlText w:val="（%1）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CAA1ACD"/>
    <w:rsid w:val="10506751"/>
    <w:rsid w:val="17AA5E73"/>
    <w:rsid w:val="1B1134F4"/>
    <w:rsid w:val="20437B81"/>
    <w:rsid w:val="2CA64AC7"/>
    <w:rsid w:val="38447DC0"/>
    <w:rsid w:val="3DED4B59"/>
    <w:rsid w:val="469B6C20"/>
    <w:rsid w:val="4A5227EE"/>
    <w:rsid w:val="588A4AEC"/>
    <w:rsid w:val="59464DA9"/>
    <w:rsid w:val="669263B9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分实验名称"/>
    <w:basedOn w:val="1"/>
    <w:qFormat/>
    <w:uiPriority w:val="0"/>
    <w:pPr>
      <w:spacing w:line="480" w:lineRule="auto"/>
      <w:ind w:firstLine="0" w:firstLineChars="0"/>
      <w:jc w:val="center"/>
    </w:pPr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804</Words>
  <Characters>1209</Characters>
  <Lines>0</Lines>
  <Paragraphs>0</Paragraphs>
  <TotalTime>3</TotalTime>
  <ScaleCrop>false</ScaleCrop>
  <LinksUpToDate>false</LinksUpToDate>
  <CharactersWithSpaces>1314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2022-11-24T03:43:45Z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8D8C1FC933874AA49606668305C8ACD9</vt:lpwstr>
  </property>
</Properties>
</file>