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D9A" w:rsidRPr="001D73B1" w:rsidRDefault="003C2D9A">
      <w:pPr>
        <w:rPr>
          <w:b/>
        </w:rPr>
      </w:pPr>
      <w:r w:rsidRPr="001D73B1">
        <w:rPr>
          <w:b/>
          <w:sz w:val="22"/>
        </w:rPr>
        <w:t>事实段一般以</w:t>
      </w:r>
      <w:r w:rsidRPr="001D73B1">
        <w:rPr>
          <w:rFonts w:ascii="Courier New" w:hAnsi="Courier New" w:cs="Courier New"/>
          <w:b/>
          <w:color w:val="1A1AA6"/>
          <w:szCs w:val="20"/>
        </w:rPr>
        <w:t>经审理查明、认定下列事实、本院经审理查明、本院确认如下案件事实</w:t>
      </w:r>
      <w:r w:rsidR="005B1502" w:rsidRPr="001D73B1">
        <w:rPr>
          <w:rFonts w:ascii="Courier New" w:hAnsi="Courier New" w:cs="Courier New"/>
          <w:b/>
          <w:color w:val="1A1AA6"/>
          <w:szCs w:val="20"/>
        </w:rPr>
        <w:t>、对本案主要事实作如下认定</w:t>
      </w:r>
      <w:r w:rsidR="003D1010" w:rsidRPr="001D73B1">
        <w:rPr>
          <w:rFonts w:ascii="Courier New" w:hAnsi="Courier New" w:cs="Courier New"/>
          <w:b/>
          <w:color w:val="1A1AA6"/>
          <w:szCs w:val="20"/>
        </w:rPr>
        <w:t>、原</w:t>
      </w:r>
      <w:r w:rsidR="000F552D" w:rsidRPr="001D73B1">
        <w:rPr>
          <w:rFonts w:ascii="Courier New" w:hAnsi="Courier New" w:cs="Courier New" w:hint="eastAsia"/>
          <w:b/>
          <w:color w:val="1A1AA6"/>
          <w:szCs w:val="20"/>
        </w:rPr>
        <w:t>/</w:t>
      </w:r>
      <w:r w:rsidR="00D426E0" w:rsidRPr="001D73B1">
        <w:rPr>
          <w:rFonts w:ascii="Courier New" w:hAnsi="Courier New" w:cs="Courier New"/>
          <w:b/>
          <w:color w:val="1A1AA6"/>
          <w:szCs w:val="20"/>
        </w:rPr>
        <w:t>一</w:t>
      </w:r>
      <w:r w:rsidR="000F552D" w:rsidRPr="001D73B1">
        <w:rPr>
          <w:rFonts w:ascii="Courier New" w:hAnsi="Courier New" w:cs="Courier New" w:hint="eastAsia"/>
          <w:b/>
          <w:color w:val="1A1AA6"/>
          <w:szCs w:val="20"/>
        </w:rPr>
        <w:t xml:space="preserve"> </w:t>
      </w:r>
      <w:r w:rsidR="003D1010" w:rsidRPr="001D73B1">
        <w:rPr>
          <w:rFonts w:ascii="Courier New" w:hAnsi="Courier New" w:cs="Courier New"/>
          <w:b/>
          <w:color w:val="1A1AA6"/>
          <w:szCs w:val="20"/>
        </w:rPr>
        <w:t>审法院审理查明</w:t>
      </w:r>
      <w:r w:rsidR="000F552D" w:rsidRPr="001D73B1">
        <w:rPr>
          <w:rFonts w:ascii="Courier New" w:hAnsi="Courier New" w:cs="Courier New"/>
          <w:b/>
          <w:color w:val="1A1AA6"/>
          <w:szCs w:val="20"/>
        </w:rPr>
        <w:t>、一审判决认定</w:t>
      </w:r>
    </w:p>
    <w:p w:rsidR="002B3CC0" w:rsidRPr="005D09D4" w:rsidRDefault="007B4F1C">
      <w:pPr>
        <w:rPr>
          <w:b/>
          <w:sz w:val="28"/>
        </w:rPr>
      </w:pPr>
      <w:r w:rsidRPr="005D09D4">
        <w:rPr>
          <w:b/>
          <w:sz w:val="28"/>
        </w:rPr>
        <w:t>行政一审</w:t>
      </w:r>
    </w:p>
    <w:p w:rsidR="007B4F1C" w:rsidRDefault="00F95928">
      <w:r w:rsidRPr="005D09D4">
        <w:rPr>
          <w:rFonts w:hint="eastAsia"/>
          <w:b/>
          <w:sz w:val="24"/>
        </w:rPr>
        <w:t>有些文书没有案件基本情况段</w:t>
      </w:r>
      <w:r>
        <w:rPr>
          <w:rFonts w:hint="eastAsia"/>
        </w:rPr>
        <w:t>，如</w:t>
      </w:r>
      <w:r>
        <w:rPr>
          <w:rFonts w:hint="eastAsia"/>
        </w:rPr>
        <w:t xml:space="preserve"> </w:t>
      </w:r>
      <w:r w:rsidRPr="00F95928">
        <w:rPr>
          <w:rFonts w:hint="eastAsia"/>
        </w:rPr>
        <w:t>行政一审文书</w:t>
      </w:r>
      <w:r w:rsidRPr="00F95928">
        <w:rPr>
          <w:rFonts w:hint="eastAsia"/>
        </w:rPr>
        <w:t>/11963.xml</w:t>
      </w:r>
      <w:r>
        <w:t xml:space="preserve"> </w:t>
      </w:r>
      <w:r w:rsidR="009E7E55">
        <w:t>。</w:t>
      </w:r>
    </w:p>
    <w:p w:rsidR="00E444C4" w:rsidRDefault="00E444C4">
      <w:r w:rsidRPr="005D09D4">
        <w:rPr>
          <w:b/>
          <w:sz w:val="24"/>
        </w:rPr>
        <w:t>查明事实段</w:t>
      </w:r>
      <w:r w:rsidR="002F4E8F" w:rsidRPr="005D09D4">
        <w:rPr>
          <w:b/>
          <w:sz w:val="24"/>
        </w:rPr>
        <w:t>都处在案件基本情况段中，但案件基本情况段中不一定包含查明事实段</w:t>
      </w:r>
      <w:r w:rsidR="002F4E8F">
        <w:t>，如</w:t>
      </w:r>
      <w:r w:rsidR="002F4E8F">
        <w:rPr>
          <w:rFonts w:hint="eastAsia"/>
        </w:rPr>
        <w:t xml:space="preserve"> </w:t>
      </w:r>
      <w:r w:rsidR="002F4E8F" w:rsidRPr="002F4E8F">
        <w:rPr>
          <w:rFonts w:hint="eastAsia"/>
        </w:rPr>
        <w:t>行政一审文书</w:t>
      </w:r>
      <w:r w:rsidR="002F4E8F" w:rsidRPr="002F4E8F">
        <w:rPr>
          <w:rFonts w:hint="eastAsia"/>
        </w:rPr>
        <w:t>/11958.xml</w:t>
      </w:r>
      <w:r w:rsidR="009E7E55">
        <w:t xml:space="preserve"> :</w:t>
      </w:r>
    </w:p>
    <w:p w:rsidR="002F4E8F" w:rsidRPr="003431FE" w:rsidRDefault="002F4E8F" w:rsidP="003E46DA">
      <w:pPr>
        <w:rPr>
          <w:sz w:val="18"/>
        </w:rPr>
      </w:pPr>
      <w:r w:rsidRPr="003431FE">
        <w:rPr>
          <w:sz w:val="18"/>
        </w:rPr>
        <w:t>&lt;AJJBQK nameCN="</w:t>
      </w:r>
      <w:r w:rsidRPr="003431FE">
        <w:rPr>
          <w:sz w:val="18"/>
        </w:rPr>
        <w:t>案件基本情况</w:t>
      </w:r>
      <w:r w:rsidRPr="003431FE">
        <w:rPr>
          <w:sz w:val="18"/>
        </w:rPr>
        <w:t>" value="2010</w:t>
      </w:r>
      <w:r w:rsidRPr="003431FE">
        <w:rPr>
          <w:sz w:val="18"/>
        </w:rPr>
        <w:t>年</w:t>
      </w:r>
      <w:r w:rsidRPr="003431FE">
        <w:rPr>
          <w:sz w:val="18"/>
        </w:rPr>
        <w:t>11</w:t>
      </w:r>
      <w:r w:rsidRPr="003431FE">
        <w:rPr>
          <w:sz w:val="18"/>
        </w:rPr>
        <w:t>月</w:t>
      </w:r>
      <w:r w:rsidRPr="003431FE">
        <w:rPr>
          <w:sz w:val="18"/>
        </w:rPr>
        <w:t>9</w:t>
      </w:r>
      <w:r w:rsidRPr="003431FE">
        <w:rPr>
          <w:sz w:val="18"/>
        </w:rPr>
        <w:t>日，本院收到起诉人薛少华、蔡仕杰、蔡剑等三人的行政起诉状，</w:t>
      </w:r>
      <w:r w:rsidRPr="003431FE">
        <w:rPr>
          <w:sz w:val="18"/>
        </w:rPr>
        <w:t>2010</w:t>
      </w:r>
      <w:r w:rsidRPr="003431FE">
        <w:rPr>
          <w:sz w:val="18"/>
        </w:rPr>
        <w:t>年</w:t>
      </w:r>
      <w:r w:rsidRPr="003431FE">
        <w:rPr>
          <w:sz w:val="18"/>
        </w:rPr>
        <w:t>11</w:t>
      </w:r>
      <w:r w:rsidRPr="003431FE">
        <w:rPr>
          <w:sz w:val="18"/>
        </w:rPr>
        <w:t>月</w:t>
      </w:r>
      <w:r w:rsidRPr="003431FE">
        <w:rPr>
          <w:sz w:val="18"/>
        </w:rPr>
        <w:t>18</w:t>
      </w:r>
      <w:r w:rsidRPr="003431FE">
        <w:rPr>
          <w:sz w:val="18"/>
        </w:rPr>
        <w:t>日起诉人补充提供了证据。起诉人诉称：</w:t>
      </w:r>
      <w:r w:rsidRPr="003431FE">
        <w:rPr>
          <w:sz w:val="18"/>
        </w:rPr>
        <w:t>2010</w:t>
      </w:r>
      <w:r w:rsidRPr="003431FE">
        <w:rPr>
          <w:sz w:val="18"/>
        </w:rPr>
        <w:t>年</w:t>
      </w:r>
      <w:r w:rsidRPr="003431FE">
        <w:rPr>
          <w:sz w:val="18"/>
        </w:rPr>
        <w:t>9</w:t>
      </w:r>
      <w:r w:rsidRPr="003431FE">
        <w:rPr>
          <w:sz w:val="18"/>
        </w:rPr>
        <w:t>月，瑞安市莘塍镇上山根村两委在没有取得任何用地审批手续、建设规划许可证、建设工程许可证的情况下违法占地进行旧村改造，该违法占地位于瑞安市瑞祥新区</w:t>
      </w:r>
      <w:r w:rsidRPr="003431FE">
        <w:rPr>
          <w:sz w:val="18"/>
        </w:rPr>
        <w:t>E28</w:t>
      </w:r>
      <w:r w:rsidRPr="003431FE">
        <w:rPr>
          <w:sz w:val="18"/>
        </w:rPr>
        <w:t>地块，为查明上述事实，起诉人依据《政府信息公开条例》的规定，</w:t>
      </w:r>
      <w:r w:rsidRPr="003431FE">
        <w:rPr>
          <w:sz w:val="18"/>
        </w:rPr>
        <w:t>2010</w:t>
      </w:r>
      <w:r w:rsidRPr="003431FE">
        <w:rPr>
          <w:sz w:val="18"/>
        </w:rPr>
        <w:t>年</w:t>
      </w:r>
      <w:r w:rsidRPr="003431FE">
        <w:rPr>
          <w:sz w:val="18"/>
        </w:rPr>
        <w:t>9</w:t>
      </w:r>
      <w:r w:rsidRPr="003431FE">
        <w:rPr>
          <w:sz w:val="18"/>
        </w:rPr>
        <w:t>月</w:t>
      </w:r>
      <w:r w:rsidRPr="003431FE">
        <w:rPr>
          <w:sz w:val="18"/>
        </w:rPr>
        <w:t>13</w:t>
      </w:r>
      <w:r w:rsidRPr="003431FE">
        <w:rPr>
          <w:sz w:val="18"/>
        </w:rPr>
        <w:t>日申请被起诉人瑞安市规划建设局、瑞安市国土资源局依法公开上山根村旧村改造的用地审批手续项目、建设规划许可证、建设工程许可证的情况。</w:t>
      </w:r>
      <w:r w:rsidRPr="003431FE">
        <w:rPr>
          <w:sz w:val="18"/>
        </w:rPr>
        <w:t>2010</w:t>
      </w:r>
      <w:r w:rsidRPr="003431FE">
        <w:rPr>
          <w:sz w:val="18"/>
        </w:rPr>
        <w:t>年</w:t>
      </w:r>
      <w:r w:rsidRPr="003431FE">
        <w:rPr>
          <w:sz w:val="18"/>
        </w:rPr>
        <w:t>9</w:t>
      </w:r>
      <w:r w:rsidRPr="003431FE">
        <w:rPr>
          <w:sz w:val="18"/>
        </w:rPr>
        <w:t>月</w:t>
      </w:r>
      <w:r w:rsidRPr="003431FE">
        <w:rPr>
          <w:sz w:val="18"/>
        </w:rPr>
        <w:t>15</w:t>
      </w:r>
      <w:r w:rsidRPr="003431FE">
        <w:rPr>
          <w:sz w:val="18"/>
        </w:rPr>
        <w:t>日和</w:t>
      </w:r>
      <w:r w:rsidRPr="003431FE">
        <w:rPr>
          <w:sz w:val="18"/>
        </w:rPr>
        <w:t>2010</w:t>
      </w:r>
      <w:r w:rsidRPr="003431FE">
        <w:rPr>
          <w:sz w:val="18"/>
        </w:rPr>
        <w:t>年</w:t>
      </w:r>
      <w:r w:rsidRPr="003431FE">
        <w:rPr>
          <w:sz w:val="18"/>
        </w:rPr>
        <w:t>9</w:t>
      </w:r>
      <w:r w:rsidRPr="003431FE">
        <w:rPr>
          <w:sz w:val="18"/>
        </w:rPr>
        <w:t>月</w:t>
      </w:r>
      <w:r w:rsidRPr="003431FE">
        <w:rPr>
          <w:sz w:val="18"/>
        </w:rPr>
        <w:t>16</w:t>
      </w:r>
      <w:r w:rsidRPr="003431FE">
        <w:rPr>
          <w:sz w:val="18"/>
        </w:rPr>
        <w:t>日瑞安市规划建设局、瑞安市国土资源局分别出具了政府信息公开的告知书，均被告知无法提供起诉人所申请获取的信息。由此可见，上山根村两委属于违法占地。</w:t>
      </w:r>
      <w:r w:rsidRPr="003431FE">
        <w:rPr>
          <w:sz w:val="18"/>
        </w:rPr>
        <w:t>2010</w:t>
      </w:r>
      <w:r w:rsidRPr="003431FE">
        <w:rPr>
          <w:sz w:val="18"/>
        </w:rPr>
        <w:t>年</w:t>
      </w:r>
      <w:r w:rsidRPr="003431FE">
        <w:rPr>
          <w:sz w:val="18"/>
        </w:rPr>
        <w:t>9</w:t>
      </w:r>
      <w:r w:rsidRPr="003431FE">
        <w:rPr>
          <w:sz w:val="18"/>
        </w:rPr>
        <w:t>月</w:t>
      </w:r>
      <w:r w:rsidRPr="003431FE">
        <w:rPr>
          <w:sz w:val="18"/>
        </w:rPr>
        <w:t>17</w:t>
      </w:r>
      <w:r w:rsidRPr="003431FE">
        <w:rPr>
          <w:sz w:val="18"/>
        </w:rPr>
        <w:t>日起诉人申请被起诉人对上山根村两委违法占地行为进行处理，但遭到拒绝。故起诉人请求：</w:t>
      </w:r>
      <w:r w:rsidRPr="003431FE">
        <w:rPr>
          <w:sz w:val="18"/>
        </w:rPr>
        <w:t>1</w:t>
      </w:r>
      <w:r w:rsidRPr="003431FE">
        <w:rPr>
          <w:sz w:val="18"/>
        </w:rPr>
        <w:t>、依法对瑞安市莘塍镇上山根村村民委员会</w:t>
      </w:r>
      <w:r w:rsidRPr="003431FE">
        <w:rPr>
          <w:sz w:val="18"/>
        </w:rPr>
        <w:t>2010</w:t>
      </w:r>
      <w:r w:rsidRPr="003431FE">
        <w:rPr>
          <w:sz w:val="18"/>
        </w:rPr>
        <w:t>年</w:t>
      </w:r>
      <w:r w:rsidRPr="003431FE">
        <w:rPr>
          <w:sz w:val="18"/>
        </w:rPr>
        <w:t>9</w:t>
      </w:r>
      <w:r w:rsidRPr="003431FE">
        <w:rPr>
          <w:sz w:val="18"/>
        </w:rPr>
        <w:t>月违法占地进行旧村改造的行为进行处罚；</w:t>
      </w:r>
      <w:r w:rsidRPr="003431FE">
        <w:rPr>
          <w:sz w:val="18"/>
        </w:rPr>
        <w:t>2</w:t>
      </w:r>
      <w:r w:rsidRPr="003431FE">
        <w:rPr>
          <w:sz w:val="18"/>
        </w:rPr>
        <w:t>、依法将处罚结果书面告知起诉人；</w:t>
      </w:r>
      <w:r w:rsidRPr="003431FE">
        <w:rPr>
          <w:sz w:val="18"/>
        </w:rPr>
        <w:t>3</w:t>
      </w:r>
      <w:r w:rsidRPr="003431FE">
        <w:rPr>
          <w:sz w:val="18"/>
        </w:rPr>
        <w:t>、诉讼费由被起诉人承担。</w:t>
      </w:r>
      <w:r w:rsidRPr="003431FE">
        <w:rPr>
          <w:sz w:val="18"/>
        </w:rPr>
        <w:t> "&gt;</w:t>
      </w:r>
    </w:p>
    <w:p w:rsidR="002F4E8F" w:rsidRPr="003431FE" w:rsidRDefault="002F4E8F" w:rsidP="003E46DA">
      <w:pPr>
        <w:rPr>
          <w:sz w:val="18"/>
        </w:rPr>
      </w:pPr>
      <w:r w:rsidRPr="003431FE">
        <w:rPr>
          <w:sz w:val="18"/>
        </w:rPr>
        <w:t>&lt;BGRFS nameCN="</w:t>
      </w:r>
      <w:r w:rsidRPr="003431FE">
        <w:rPr>
          <w:sz w:val="18"/>
        </w:rPr>
        <w:t>被告人反诉</w:t>
      </w:r>
      <w:r w:rsidRPr="003431FE">
        <w:rPr>
          <w:sz w:val="18"/>
        </w:rPr>
        <w:t>" value="</w:t>
      </w:r>
      <w:r w:rsidRPr="003431FE">
        <w:rPr>
          <w:sz w:val="18"/>
        </w:rPr>
        <w:t>未提起反诉</w:t>
      </w:r>
      <w:r w:rsidRPr="003431FE">
        <w:rPr>
          <w:sz w:val="18"/>
        </w:rPr>
        <w:t>"/&gt;</w:t>
      </w:r>
    </w:p>
    <w:p w:rsidR="002F4E8F" w:rsidRDefault="002F4E8F" w:rsidP="003E46DA">
      <w:r w:rsidRPr="003431FE">
        <w:rPr>
          <w:sz w:val="18"/>
        </w:rPr>
        <w:t>&lt;/AJJBQK&gt;</w:t>
      </w:r>
    </w:p>
    <w:p w:rsidR="00B025B4" w:rsidRDefault="00051735" w:rsidP="00B025B4">
      <w:pPr>
        <w:rPr>
          <w:b/>
        </w:rPr>
      </w:pPr>
      <w:r w:rsidRPr="00D26680">
        <w:rPr>
          <w:rFonts w:hint="eastAsia"/>
          <w:b/>
        </w:rPr>
        <w:t>其中的起诉人诉称之后的</w:t>
      </w:r>
      <w:r w:rsidR="00E6775B">
        <w:rPr>
          <w:rFonts w:hint="eastAsia"/>
          <w:b/>
        </w:rPr>
        <w:t>（或者原告诉称段）</w:t>
      </w:r>
      <w:r w:rsidRPr="00D26680">
        <w:rPr>
          <w:rFonts w:hint="eastAsia"/>
          <w:b/>
        </w:rPr>
        <w:t>可以作为查明事实段，</w:t>
      </w:r>
      <w:r w:rsidR="00292D04">
        <w:rPr>
          <w:rFonts w:hint="eastAsia"/>
          <w:b/>
        </w:rPr>
        <w:t>因为被告人反诉段指出被告人未提起反诉。</w:t>
      </w:r>
      <w:r w:rsidRPr="00D26680">
        <w:rPr>
          <w:rFonts w:hint="eastAsia"/>
          <w:b/>
        </w:rPr>
        <w:t>即</w:t>
      </w:r>
      <w:r w:rsidR="00563487">
        <w:rPr>
          <w:rFonts w:hint="eastAsia"/>
          <w:b/>
        </w:rPr>
        <w:t>:</w:t>
      </w:r>
      <w:r w:rsidRPr="00B455E7">
        <w:rPr>
          <w:rFonts w:hint="eastAsia"/>
          <w:sz w:val="20"/>
        </w:rPr>
        <w:t>起诉人诉称：</w:t>
      </w:r>
      <w:r w:rsidRPr="00B455E7">
        <w:rPr>
          <w:rFonts w:hint="eastAsia"/>
          <w:sz w:val="20"/>
        </w:rPr>
        <w:t>2010</w:t>
      </w:r>
      <w:r w:rsidRPr="00B455E7">
        <w:rPr>
          <w:rFonts w:hint="eastAsia"/>
          <w:sz w:val="20"/>
        </w:rPr>
        <w:t>年</w:t>
      </w:r>
      <w:r w:rsidRPr="00B455E7">
        <w:rPr>
          <w:rFonts w:hint="eastAsia"/>
          <w:sz w:val="20"/>
        </w:rPr>
        <w:t>9</w:t>
      </w:r>
      <w:r w:rsidRPr="00B455E7">
        <w:rPr>
          <w:rFonts w:hint="eastAsia"/>
          <w:sz w:val="20"/>
        </w:rPr>
        <w:t>月，瑞安市莘塍镇上山根村两委在没有取得任何用地审批手续、建设规划许可证、建设工程许可证的情况下违法占地进行旧村改造，该违法占地位于瑞安市瑞祥新区</w:t>
      </w:r>
      <w:r w:rsidRPr="00B455E7">
        <w:rPr>
          <w:rFonts w:hint="eastAsia"/>
          <w:sz w:val="20"/>
        </w:rPr>
        <w:t>E28</w:t>
      </w:r>
      <w:r w:rsidRPr="00B455E7">
        <w:rPr>
          <w:rFonts w:hint="eastAsia"/>
          <w:sz w:val="20"/>
        </w:rPr>
        <w:t>地块，为查明上述事实，起诉人依据《政府信息公开条例》的规定，</w:t>
      </w:r>
      <w:r w:rsidRPr="00B455E7">
        <w:rPr>
          <w:rFonts w:hint="eastAsia"/>
          <w:sz w:val="20"/>
        </w:rPr>
        <w:t>2010</w:t>
      </w:r>
      <w:r w:rsidRPr="00B455E7">
        <w:rPr>
          <w:rFonts w:hint="eastAsia"/>
          <w:sz w:val="20"/>
        </w:rPr>
        <w:t>年</w:t>
      </w:r>
      <w:r w:rsidRPr="00B455E7">
        <w:rPr>
          <w:rFonts w:hint="eastAsia"/>
          <w:sz w:val="20"/>
        </w:rPr>
        <w:t>9</w:t>
      </w:r>
      <w:r w:rsidRPr="00B455E7">
        <w:rPr>
          <w:rFonts w:hint="eastAsia"/>
          <w:sz w:val="20"/>
        </w:rPr>
        <w:t>月</w:t>
      </w:r>
      <w:r w:rsidRPr="00B455E7">
        <w:rPr>
          <w:rFonts w:hint="eastAsia"/>
          <w:sz w:val="20"/>
        </w:rPr>
        <w:t>13</w:t>
      </w:r>
      <w:r w:rsidRPr="00B455E7">
        <w:rPr>
          <w:rFonts w:hint="eastAsia"/>
          <w:sz w:val="20"/>
        </w:rPr>
        <w:t>日申请被起诉人瑞安市规划建设局、瑞安市国土资源局依法公开上山根村旧村改造的用地审批手续项目、建设规划许可证、建设工程许可证的情况。</w:t>
      </w:r>
      <w:r w:rsidRPr="00B455E7">
        <w:rPr>
          <w:rFonts w:hint="eastAsia"/>
          <w:sz w:val="20"/>
        </w:rPr>
        <w:t>2010</w:t>
      </w:r>
      <w:r w:rsidRPr="00B455E7">
        <w:rPr>
          <w:rFonts w:hint="eastAsia"/>
          <w:sz w:val="20"/>
        </w:rPr>
        <w:t>年</w:t>
      </w:r>
      <w:r w:rsidRPr="00B455E7">
        <w:rPr>
          <w:rFonts w:hint="eastAsia"/>
          <w:sz w:val="20"/>
        </w:rPr>
        <w:t>9</w:t>
      </w:r>
      <w:r w:rsidRPr="00B455E7">
        <w:rPr>
          <w:rFonts w:hint="eastAsia"/>
          <w:sz w:val="20"/>
        </w:rPr>
        <w:t>月</w:t>
      </w:r>
      <w:r w:rsidRPr="00B455E7">
        <w:rPr>
          <w:rFonts w:hint="eastAsia"/>
          <w:sz w:val="20"/>
        </w:rPr>
        <w:t>15</w:t>
      </w:r>
      <w:r w:rsidRPr="00B455E7">
        <w:rPr>
          <w:rFonts w:hint="eastAsia"/>
          <w:sz w:val="20"/>
        </w:rPr>
        <w:t>日和</w:t>
      </w:r>
      <w:r w:rsidRPr="00B455E7">
        <w:rPr>
          <w:rFonts w:hint="eastAsia"/>
          <w:sz w:val="20"/>
        </w:rPr>
        <w:t>2010</w:t>
      </w:r>
      <w:r w:rsidRPr="00B455E7">
        <w:rPr>
          <w:rFonts w:hint="eastAsia"/>
          <w:sz w:val="20"/>
        </w:rPr>
        <w:t>年</w:t>
      </w:r>
      <w:r w:rsidRPr="00B455E7">
        <w:rPr>
          <w:rFonts w:hint="eastAsia"/>
          <w:sz w:val="20"/>
        </w:rPr>
        <w:t>9</w:t>
      </w:r>
      <w:r w:rsidRPr="00B455E7">
        <w:rPr>
          <w:rFonts w:hint="eastAsia"/>
          <w:sz w:val="20"/>
        </w:rPr>
        <w:t>月</w:t>
      </w:r>
      <w:r w:rsidRPr="00B455E7">
        <w:rPr>
          <w:rFonts w:hint="eastAsia"/>
          <w:sz w:val="20"/>
        </w:rPr>
        <w:t>16</w:t>
      </w:r>
      <w:r w:rsidRPr="00B455E7">
        <w:rPr>
          <w:rFonts w:hint="eastAsia"/>
          <w:sz w:val="20"/>
        </w:rPr>
        <w:t>日瑞安市规划建设局、瑞安市国土资源局分别出具了政府信息公开的告知书，均被告知无法提供起诉人所申请获取的信息。由此可见，上山根村两委属于违法占地。</w:t>
      </w:r>
      <w:r w:rsidRPr="00B455E7">
        <w:rPr>
          <w:rFonts w:hint="eastAsia"/>
          <w:sz w:val="20"/>
        </w:rPr>
        <w:t>2010</w:t>
      </w:r>
      <w:r w:rsidRPr="00B455E7">
        <w:rPr>
          <w:rFonts w:hint="eastAsia"/>
          <w:sz w:val="20"/>
        </w:rPr>
        <w:t>年</w:t>
      </w:r>
      <w:r w:rsidRPr="00B455E7">
        <w:rPr>
          <w:rFonts w:hint="eastAsia"/>
          <w:sz w:val="20"/>
        </w:rPr>
        <w:t>9</w:t>
      </w:r>
      <w:r w:rsidRPr="00B455E7">
        <w:rPr>
          <w:rFonts w:hint="eastAsia"/>
          <w:sz w:val="20"/>
        </w:rPr>
        <w:t>月</w:t>
      </w:r>
      <w:r w:rsidRPr="00B455E7">
        <w:rPr>
          <w:rFonts w:hint="eastAsia"/>
          <w:sz w:val="20"/>
        </w:rPr>
        <w:t>17</w:t>
      </w:r>
      <w:r w:rsidRPr="00B455E7">
        <w:rPr>
          <w:rFonts w:hint="eastAsia"/>
          <w:sz w:val="20"/>
        </w:rPr>
        <w:t>日起诉人申请被起诉人对上山根村两委违法占地行为进行处理，但遭到拒绝。</w:t>
      </w:r>
      <w:r w:rsidR="00D81BD1">
        <w:rPr>
          <w:rFonts w:hint="eastAsia"/>
          <w:b/>
        </w:rPr>
        <w:t>因此</w:t>
      </w:r>
      <w:r w:rsidR="00AD3670" w:rsidRPr="00D26680">
        <w:rPr>
          <w:rFonts w:hint="eastAsia"/>
          <w:b/>
        </w:rPr>
        <w:t>可以根据</w:t>
      </w:r>
      <w:r w:rsidR="0096173F">
        <w:rPr>
          <w:rFonts w:hint="eastAsia"/>
          <w:b/>
        </w:rPr>
        <w:t>日期</w:t>
      </w:r>
      <w:r w:rsidR="00AD3670" w:rsidRPr="00D26680">
        <w:rPr>
          <w:rFonts w:hint="eastAsia"/>
          <w:b/>
        </w:rPr>
        <w:t>来拆解</w:t>
      </w:r>
      <w:r w:rsidR="00B025B4">
        <w:rPr>
          <w:rFonts w:hint="eastAsia"/>
          <w:b/>
        </w:rPr>
        <w:t>事实</w:t>
      </w:r>
      <w:r w:rsidR="0096173F">
        <w:rPr>
          <w:rFonts w:hint="eastAsia"/>
          <w:b/>
        </w:rPr>
        <w:t>，每个事实基本上是以一个日期开头。</w:t>
      </w:r>
    </w:p>
    <w:p w:rsidR="00AE63A6" w:rsidRDefault="00AE63A6" w:rsidP="00AE63A6">
      <w:r w:rsidRPr="00AE63A6">
        <w:rPr>
          <w:rFonts w:hint="eastAsia"/>
          <w:b/>
        </w:rPr>
        <w:t>还有一种情况是在解析案件基本情况段时，未解析出查明事实段</w:t>
      </w:r>
      <w:r>
        <w:rPr>
          <w:rFonts w:hint="eastAsia"/>
        </w:rPr>
        <w:t>，如</w:t>
      </w:r>
      <w:r w:rsidRPr="00AE63A6">
        <w:rPr>
          <w:rFonts w:hint="eastAsia"/>
        </w:rPr>
        <w:t>行政一审文书</w:t>
      </w:r>
      <w:r w:rsidRPr="00AE63A6">
        <w:rPr>
          <w:rFonts w:hint="eastAsia"/>
        </w:rPr>
        <w:t>/12027.xml</w:t>
      </w:r>
      <w:r w:rsidR="00AC3E5D">
        <w:t xml:space="preserve"> ,</w:t>
      </w:r>
      <w:r w:rsidR="00AC3E5D">
        <w:t>在案件基本情况段文字最后，有：</w:t>
      </w:r>
    </w:p>
    <w:p w:rsidR="00AC3E5D" w:rsidRDefault="00AC3E5D" w:rsidP="00AE63A6">
      <w:r w:rsidRPr="007C2A81">
        <w:rPr>
          <w:rFonts w:hint="eastAsia"/>
          <w:sz w:val="18"/>
        </w:rPr>
        <w:t>根据本院确认的上述证据，可以确定以下事实：</w:t>
      </w:r>
      <w:r w:rsidRPr="007C2A81">
        <w:rPr>
          <w:rFonts w:hint="eastAsia"/>
          <w:sz w:val="18"/>
        </w:rPr>
        <w:t>2013</w:t>
      </w:r>
      <w:r w:rsidRPr="007C2A81">
        <w:rPr>
          <w:rFonts w:hint="eastAsia"/>
          <w:sz w:val="18"/>
        </w:rPr>
        <w:t>年</w:t>
      </w:r>
      <w:r w:rsidRPr="007C2A81">
        <w:rPr>
          <w:rFonts w:hint="eastAsia"/>
          <w:sz w:val="18"/>
        </w:rPr>
        <w:t>10</w:t>
      </w:r>
      <w:r w:rsidRPr="007C2A81">
        <w:rPr>
          <w:rFonts w:hint="eastAsia"/>
          <w:sz w:val="18"/>
        </w:rPr>
        <w:t>月</w:t>
      </w:r>
      <w:r w:rsidRPr="007C2A81">
        <w:rPr>
          <w:rFonts w:hint="eastAsia"/>
          <w:sz w:val="18"/>
        </w:rPr>
        <w:t>24</w:t>
      </w:r>
      <w:r w:rsidRPr="007C2A81">
        <w:rPr>
          <w:rFonts w:hint="eastAsia"/>
          <w:sz w:val="18"/>
        </w:rPr>
        <w:t>日，李春敬因盗伐原告李洪德家的树木，枣强县公安局作出枣公（枣）行罚决字（</w:t>
      </w:r>
      <w:r w:rsidRPr="007C2A81">
        <w:rPr>
          <w:rFonts w:hint="eastAsia"/>
          <w:sz w:val="18"/>
        </w:rPr>
        <w:t>2013</w:t>
      </w:r>
      <w:r w:rsidRPr="007C2A81">
        <w:rPr>
          <w:rFonts w:hint="eastAsia"/>
          <w:sz w:val="18"/>
        </w:rPr>
        <w:t>）第</w:t>
      </w:r>
      <w:r w:rsidRPr="007C2A81">
        <w:rPr>
          <w:rFonts w:hint="eastAsia"/>
          <w:sz w:val="18"/>
        </w:rPr>
        <w:t>3096</w:t>
      </w:r>
      <w:r w:rsidRPr="007C2A81">
        <w:rPr>
          <w:rFonts w:hint="eastAsia"/>
          <w:sz w:val="18"/>
        </w:rPr>
        <w:t>号公安行政处罚决定书，决定对李春敬行政拘留七日。</w:t>
      </w:r>
      <w:r w:rsidRPr="007C2A81">
        <w:rPr>
          <w:rFonts w:hint="eastAsia"/>
          <w:sz w:val="18"/>
        </w:rPr>
        <w:t>2013</w:t>
      </w:r>
      <w:r w:rsidRPr="007C2A81">
        <w:rPr>
          <w:rFonts w:hint="eastAsia"/>
          <w:sz w:val="18"/>
        </w:rPr>
        <w:t>年</w:t>
      </w:r>
      <w:r w:rsidRPr="007C2A81">
        <w:rPr>
          <w:rFonts w:hint="eastAsia"/>
          <w:sz w:val="18"/>
        </w:rPr>
        <w:t>11</w:t>
      </w:r>
      <w:r w:rsidRPr="007C2A81">
        <w:rPr>
          <w:rFonts w:hint="eastAsia"/>
          <w:sz w:val="18"/>
        </w:rPr>
        <w:t>月</w:t>
      </w:r>
      <w:r w:rsidRPr="007C2A81">
        <w:rPr>
          <w:rFonts w:hint="eastAsia"/>
          <w:sz w:val="18"/>
        </w:rPr>
        <w:t>13</w:t>
      </w:r>
      <w:r w:rsidRPr="007C2A81">
        <w:rPr>
          <w:rFonts w:hint="eastAsia"/>
          <w:sz w:val="18"/>
        </w:rPr>
        <w:t>日，被告衡水市拘留所作出</w:t>
      </w:r>
      <w:r w:rsidRPr="007C2A81">
        <w:rPr>
          <w:rFonts w:hint="eastAsia"/>
          <w:sz w:val="18"/>
        </w:rPr>
        <w:t>2013</w:t>
      </w:r>
      <w:r w:rsidRPr="007C2A81">
        <w:rPr>
          <w:rFonts w:hint="eastAsia"/>
          <w:sz w:val="18"/>
        </w:rPr>
        <w:t>年第</w:t>
      </w:r>
      <w:r w:rsidRPr="007C2A81">
        <w:rPr>
          <w:rFonts w:hint="eastAsia"/>
          <w:sz w:val="18"/>
        </w:rPr>
        <w:t>7</w:t>
      </w:r>
      <w:r w:rsidRPr="007C2A81">
        <w:rPr>
          <w:rFonts w:hint="eastAsia"/>
          <w:sz w:val="18"/>
        </w:rPr>
        <w:t>号不予收拘通知书，以李春敬不符合收拘条件为由，决定对李春敬不予收拘。</w:t>
      </w:r>
    </w:p>
    <w:p w:rsidR="00AC3E5D" w:rsidRPr="00AC3E5D" w:rsidRDefault="00AC3E5D" w:rsidP="00AE63A6"/>
    <w:p w:rsidR="00A4307A" w:rsidRDefault="00A4307A" w:rsidP="00E6775B">
      <w:r w:rsidRPr="00E6775B">
        <w:t>对于</w:t>
      </w:r>
      <w:r w:rsidR="00E6775B">
        <w:t>在案件基本情况段中</w:t>
      </w:r>
      <w:r w:rsidRPr="00E6775B">
        <w:t>有查明事实段的文书</w:t>
      </w:r>
      <w:r w:rsidR="00E6775B">
        <w:t>，</w:t>
      </w:r>
      <w:r w:rsidR="00CA0905">
        <w:rPr>
          <w:rFonts w:hint="eastAsia"/>
        </w:rPr>
        <w:t>如</w:t>
      </w:r>
      <w:r w:rsidR="00CA0905">
        <w:rPr>
          <w:rFonts w:hint="eastAsia"/>
        </w:rPr>
        <w:t xml:space="preserve"> </w:t>
      </w:r>
      <w:r w:rsidR="00CA0905" w:rsidRPr="00CA0905">
        <w:rPr>
          <w:rFonts w:hint="eastAsia"/>
        </w:rPr>
        <w:t>行政一审文书</w:t>
      </w:r>
      <w:r w:rsidR="00CA0905" w:rsidRPr="00CA0905">
        <w:rPr>
          <w:rFonts w:hint="eastAsia"/>
        </w:rPr>
        <w:t>/11968.xml</w:t>
      </w:r>
      <w:r w:rsidR="00CA0905">
        <w:t>:</w:t>
      </w:r>
    </w:p>
    <w:p w:rsidR="00CA0905" w:rsidRPr="00415131" w:rsidRDefault="00CA0905" w:rsidP="00E6775B">
      <w:pPr>
        <w:rPr>
          <w:sz w:val="18"/>
        </w:rPr>
      </w:pPr>
      <w:r w:rsidRPr="00415131">
        <w:rPr>
          <w:rFonts w:hint="eastAsia"/>
          <w:sz w:val="18"/>
        </w:rPr>
        <w:t>&lt;CMSSD nameCN="</w:t>
      </w:r>
      <w:r w:rsidRPr="00415131">
        <w:rPr>
          <w:rFonts w:hint="eastAsia"/>
          <w:sz w:val="18"/>
        </w:rPr>
        <w:t>查明事实段</w:t>
      </w:r>
      <w:r w:rsidRPr="00415131">
        <w:rPr>
          <w:rFonts w:hint="eastAsia"/>
          <w:sz w:val="18"/>
        </w:rPr>
        <w:t>" value="</w:t>
      </w:r>
      <w:r w:rsidRPr="00415131">
        <w:rPr>
          <w:rFonts w:hint="eastAsia"/>
          <w:sz w:val="18"/>
        </w:rPr>
        <w:t>通过以上经过认证的证据及庭审查明的情况，可以确认如下事实：</w:t>
      </w:r>
      <w:r w:rsidRPr="00415131">
        <w:rPr>
          <w:rFonts w:hint="eastAsia"/>
          <w:sz w:val="18"/>
        </w:rPr>
        <w:t>2014</w:t>
      </w:r>
      <w:r w:rsidRPr="00415131">
        <w:rPr>
          <w:rFonts w:hint="eastAsia"/>
          <w:sz w:val="18"/>
        </w:rPr>
        <w:t>年</w:t>
      </w:r>
      <w:r w:rsidRPr="00415131">
        <w:rPr>
          <w:rFonts w:hint="eastAsia"/>
          <w:sz w:val="18"/>
        </w:rPr>
        <w:t>3</w:t>
      </w:r>
      <w:r w:rsidRPr="00415131">
        <w:rPr>
          <w:rFonts w:hint="eastAsia"/>
          <w:sz w:val="18"/>
        </w:rPr>
        <w:t>月</w:t>
      </w:r>
      <w:r w:rsidRPr="00415131">
        <w:rPr>
          <w:rFonts w:hint="eastAsia"/>
          <w:sz w:val="18"/>
        </w:rPr>
        <w:t>2</w:t>
      </w:r>
      <w:r w:rsidRPr="00415131">
        <w:rPr>
          <w:rFonts w:hint="eastAsia"/>
          <w:sz w:val="18"/>
        </w:rPr>
        <w:t>日，甘家口派出所接到报警人曹×报警称在甘家口</w:t>
      </w:r>
      <w:r w:rsidRPr="00415131">
        <w:rPr>
          <w:rFonts w:hint="eastAsia"/>
          <w:sz w:val="18"/>
        </w:rPr>
        <w:t>8</w:t>
      </w:r>
      <w:r w:rsidRPr="00415131">
        <w:rPr>
          <w:rFonts w:hint="eastAsia"/>
          <w:sz w:val="18"/>
        </w:rPr>
        <w:t>号院丁楼</w:t>
      </w:r>
      <w:r w:rsidRPr="00415131">
        <w:rPr>
          <w:rFonts w:hint="eastAsia"/>
          <w:sz w:val="18"/>
        </w:rPr>
        <w:t>3</w:t>
      </w:r>
      <w:r w:rsidRPr="00415131">
        <w:rPr>
          <w:rFonts w:hint="eastAsia"/>
          <w:sz w:val="18"/>
        </w:rPr>
        <w:t>门</w:t>
      </w:r>
      <w:r w:rsidRPr="00415131">
        <w:rPr>
          <w:rFonts w:hint="eastAsia"/>
          <w:sz w:val="18"/>
        </w:rPr>
        <w:t>4</w:t>
      </w:r>
      <w:r w:rsidRPr="00415131">
        <w:rPr>
          <w:rFonts w:hint="eastAsia"/>
          <w:sz w:val="18"/>
        </w:rPr>
        <w:t>号，报警人曹×要拉东西，但其男朋友高振华不给开门。后甘家口派出所立即出警前往现场。甘家口派出所民警多次进行敲门，屋内均无人应答。报警人曹×称高振华手机关机，怀疑其有生命危险，后拨打“</w:t>
      </w:r>
      <w:r w:rsidRPr="00415131">
        <w:rPr>
          <w:rFonts w:hint="eastAsia"/>
          <w:sz w:val="18"/>
        </w:rPr>
        <w:t>12580</w:t>
      </w:r>
      <w:r w:rsidRPr="00415131">
        <w:rPr>
          <w:rFonts w:hint="eastAsia"/>
          <w:sz w:val="18"/>
        </w:rPr>
        <w:t>”找开锁公司进行开锁。在甘家口派出所民警的现场监督下，开锁公司人员在现场进行开锁。当开锁公司人员打开防盗门时，听到屋内有人应答，民警确认屋内人员无生命危险，告知开锁公司人员立即停止开锁，并将曹×等人带回</w:t>
      </w:r>
      <w:r w:rsidRPr="00415131">
        <w:rPr>
          <w:rFonts w:hint="eastAsia"/>
          <w:sz w:val="18"/>
        </w:rPr>
        <w:lastRenderedPageBreak/>
        <w:t>甘家口派出所询问。高振华认为甘家口派出所的上述行为违法，于</w:t>
      </w:r>
      <w:r w:rsidRPr="00415131">
        <w:rPr>
          <w:rFonts w:hint="eastAsia"/>
          <w:sz w:val="18"/>
        </w:rPr>
        <w:t>2014</w:t>
      </w:r>
      <w:r w:rsidRPr="00415131">
        <w:rPr>
          <w:rFonts w:hint="eastAsia"/>
          <w:sz w:val="18"/>
        </w:rPr>
        <w:t>年</w:t>
      </w:r>
      <w:r w:rsidRPr="00415131">
        <w:rPr>
          <w:rFonts w:hint="eastAsia"/>
          <w:sz w:val="18"/>
        </w:rPr>
        <w:t>9</w:t>
      </w:r>
      <w:r w:rsidRPr="00415131">
        <w:rPr>
          <w:rFonts w:hint="eastAsia"/>
          <w:sz w:val="18"/>
        </w:rPr>
        <w:t>月</w:t>
      </w:r>
      <w:r w:rsidRPr="00415131">
        <w:rPr>
          <w:rFonts w:hint="eastAsia"/>
          <w:sz w:val="18"/>
        </w:rPr>
        <w:t>4</w:t>
      </w:r>
      <w:r w:rsidRPr="00415131">
        <w:rPr>
          <w:rFonts w:hint="eastAsia"/>
          <w:sz w:val="18"/>
        </w:rPr>
        <w:t>日向人民法院提起行政诉讼。</w:t>
      </w:r>
      <w:r w:rsidRPr="00415131">
        <w:rPr>
          <w:rFonts w:hint="eastAsia"/>
          <w:sz w:val="18"/>
        </w:rPr>
        <w:t xml:space="preserve"> "/&gt;</w:t>
      </w:r>
    </w:p>
    <w:p w:rsidR="00A833EB" w:rsidRDefault="00286265" w:rsidP="00E6775B">
      <w:pPr>
        <w:rPr>
          <w:b/>
        </w:rPr>
      </w:pPr>
      <w:r w:rsidRPr="00A833EB">
        <w:rPr>
          <w:b/>
        </w:rPr>
        <w:t>同样可以根据</w:t>
      </w:r>
      <w:r w:rsidR="001D3A46" w:rsidRPr="00A833EB">
        <w:rPr>
          <w:b/>
        </w:rPr>
        <w:t>日期及句点来拆解事实</w:t>
      </w:r>
      <w:r w:rsidR="00E443F8" w:rsidRPr="00A833EB">
        <w:rPr>
          <w:b/>
        </w:rPr>
        <w:t>。</w:t>
      </w:r>
      <w:r w:rsidR="00A833EB">
        <w:rPr>
          <w:b/>
        </w:rPr>
        <w:t>但是有些文书的查明事实段中会有明显的拆解词语</w:t>
      </w:r>
      <w:r w:rsidR="00A833EB">
        <w:rPr>
          <w:rFonts w:hint="eastAsia"/>
          <w:b/>
        </w:rPr>
        <w:t>，如</w:t>
      </w:r>
      <w:r w:rsidR="00A833EB" w:rsidRPr="00A833EB">
        <w:rPr>
          <w:rFonts w:hint="eastAsia"/>
          <w:b/>
        </w:rPr>
        <w:t>行政一审文书</w:t>
      </w:r>
      <w:r w:rsidR="00A833EB" w:rsidRPr="00A833EB">
        <w:rPr>
          <w:rFonts w:hint="eastAsia"/>
          <w:b/>
        </w:rPr>
        <w:t>/12099.xml</w:t>
      </w:r>
      <w:r w:rsidR="00A833EB">
        <w:rPr>
          <w:rFonts w:hint="eastAsia"/>
          <w:b/>
        </w:rPr>
        <w:t>中，可作为拆解的词语有：又查明、本院认为</w:t>
      </w:r>
      <w:r w:rsidR="00A833EB">
        <w:rPr>
          <w:b/>
        </w:rPr>
        <w:t>、另、另外、综上。</w:t>
      </w:r>
    </w:p>
    <w:p w:rsidR="00650023" w:rsidRDefault="00650023" w:rsidP="00E6775B">
      <w:pPr>
        <w:rPr>
          <w:b/>
        </w:rPr>
      </w:pPr>
    </w:p>
    <w:p w:rsidR="00650023" w:rsidRDefault="00650023" w:rsidP="00E6775B">
      <w:pPr>
        <w:rPr>
          <w:b/>
        </w:rPr>
      </w:pPr>
      <w:r>
        <w:rPr>
          <w:b/>
        </w:rPr>
        <w:t>有一些文书的查明事实段没有</w:t>
      </w:r>
      <w:r w:rsidR="003431FE">
        <w:rPr>
          <w:b/>
        </w:rPr>
        <w:t>分解完全，如</w:t>
      </w:r>
      <w:r w:rsidR="003431FE" w:rsidRPr="003431FE">
        <w:rPr>
          <w:rFonts w:hint="eastAsia"/>
          <w:b/>
        </w:rPr>
        <w:t>行政一审文书</w:t>
      </w:r>
      <w:r w:rsidR="003431FE" w:rsidRPr="003431FE">
        <w:rPr>
          <w:rFonts w:hint="eastAsia"/>
          <w:b/>
        </w:rPr>
        <w:t>/22891.xml</w:t>
      </w:r>
      <w:r w:rsidR="003C4F12">
        <w:rPr>
          <w:rFonts w:hint="eastAsia"/>
          <w:b/>
        </w:rPr>
        <w:t>，应该是从经审理查明</w:t>
      </w:r>
      <w:r w:rsidR="008D1C9E">
        <w:rPr>
          <w:rFonts w:hint="eastAsia"/>
          <w:b/>
        </w:rPr>
        <w:t>直到</w:t>
      </w:r>
      <w:r w:rsidR="003C4F12">
        <w:rPr>
          <w:rFonts w:hint="eastAsia"/>
          <w:b/>
        </w:rPr>
        <w:t>最后。</w:t>
      </w:r>
    </w:p>
    <w:p w:rsidR="00CA6544" w:rsidRDefault="00CA6544" w:rsidP="00E6775B">
      <w:pPr>
        <w:rPr>
          <w:b/>
        </w:rPr>
      </w:pPr>
      <w:bookmarkStart w:id="0" w:name="_GoBack"/>
      <w:bookmarkEnd w:id="0"/>
    </w:p>
    <w:p w:rsidR="00CA6544" w:rsidRPr="00563273" w:rsidRDefault="00CA6544" w:rsidP="00CA6544">
      <w:pPr>
        <w:rPr>
          <w:b/>
        </w:rPr>
      </w:pPr>
      <w:r w:rsidRPr="00563273">
        <w:rPr>
          <w:rFonts w:hint="eastAsia"/>
          <w:b/>
          <w:sz w:val="28"/>
        </w:rPr>
        <w:t>行政二审</w:t>
      </w:r>
    </w:p>
    <w:p w:rsidR="00CA6544" w:rsidRPr="007270E8" w:rsidRDefault="00813430" w:rsidP="00CA6544">
      <w:pPr>
        <w:rPr>
          <w:b/>
        </w:rPr>
      </w:pPr>
      <w:r w:rsidRPr="007270E8">
        <w:rPr>
          <w:rFonts w:hint="eastAsia"/>
          <w:b/>
        </w:rPr>
        <w:t>事实段存在于前审段落中的前审审理段以及本审段落中的本审审理段（如果本审审理段中表达的是二审认定的事实与原审判决相同则忽略本审审理段）</w:t>
      </w:r>
      <w:r w:rsidR="00C06189" w:rsidRPr="007270E8">
        <w:rPr>
          <w:rFonts w:hint="eastAsia"/>
          <w:b/>
        </w:rPr>
        <w:t>，同样可以根据句点加日期的方式进行拆解或者根据关键词</w:t>
      </w:r>
      <w:r w:rsidR="00C06189" w:rsidRPr="007270E8">
        <w:rPr>
          <w:rFonts w:hint="eastAsia"/>
          <w:b/>
        </w:rPr>
        <w:t xml:space="preserve"> </w:t>
      </w:r>
      <w:r w:rsidR="00041FD5" w:rsidRPr="007270E8">
        <w:rPr>
          <w:rFonts w:hint="eastAsia"/>
          <w:b/>
        </w:rPr>
        <w:t>原</w:t>
      </w:r>
      <w:r w:rsidR="00041FD5" w:rsidRPr="007270E8">
        <w:rPr>
          <w:rFonts w:hint="eastAsia"/>
          <w:b/>
        </w:rPr>
        <w:t>/</w:t>
      </w:r>
      <w:r w:rsidR="00041FD5" w:rsidRPr="007270E8">
        <w:rPr>
          <w:rFonts w:hint="eastAsia"/>
          <w:b/>
        </w:rPr>
        <w:t>一</w:t>
      </w:r>
      <w:r w:rsidR="009D5AA8" w:rsidRPr="007270E8">
        <w:rPr>
          <w:rFonts w:hint="eastAsia"/>
          <w:b/>
        </w:rPr>
        <w:t xml:space="preserve"> </w:t>
      </w:r>
      <w:r w:rsidR="00C06189" w:rsidRPr="007270E8">
        <w:rPr>
          <w:rFonts w:hint="eastAsia"/>
          <w:b/>
        </w:rPr>
        <w:t>审法院认为、原告诉称、另外、又</w:t>
      </w:r>
      <w:r w:rsidR="00041FD5" w:rsidRPr="007270E8">
        <w:rPr>
          <w:rFonts w:hint="eastAsia"/>
          <w:b/>
        </w:rPr>
        <w:t>/</w:t>
      </w:r>
      <w:r w:rsidR="00FB0A7F" w:rsidRPr="007270E8">
        <w:rPr>
          <w:rFonts w:hint="eastAsia"/>
          <w:b/>
        </w:rPr>
        <w:t>另</w:t>
      </w:r>
      <w:r w:rsidR="009D5AA8" w:rsidRPr="007270E8">
        <w:rPr>
          <w:rFonts w:hint="eastAsia"/>
          <w:b/>
        </w:rPr>
        <w:t xml:space="preserve"> </w:t>
      </w:r>
      <w:r w:rsidR="00C06189" w:rsidRPr="007270E8">
        <w:rPr>
          <w:rFonts w:hint="eastAsia"/>
          <w:b/>
        </w:rPr>
        <w:t>查明、本院认为、综上</w:t>
      </w:r>
      <w:r w:rsidR="00C06189" w:rsidRPr="007270E8">
        <w:rPr>
          <w:rFonts w:hint="eastAsia"/>
          <w:b/>
        </w:rPr>
        <w:t xml:space="preserve"> </w:t>
      </w:r>
      <w:r w:rsidR="00C06189" w:rsidRPr="007270E8">
        <w:rPr>
          <w:rFonts w:hint="eastAsia"/>
          <w:b/>
        </w:rPr>
        <w:t>来拆解事实段。</w:t>
      </w:r>
    </w:p>
    <w:p w:rsidR="00E219BE" w:rsidRDefault="00E219BE" w:rsidP="00CA6544"/>
    <w:p w:rsidR="00E219BE" w:rsidRPr="00563273" w:rsidRDefault="00E219BE" w:rsidP="00CA6544">
      <w:pPr>
        <w:rPr>
          <w:b/>
        </w:rPr>
      </w:pPr>
      <w:r w:rsidRPr="00563273">
        <w:rPr>
          <w:b/>
          <w:sz w:val="28"/>
        </w:rPr>
        <w:t>民事一审</w:t>
      </w:r>
    </w:p>
    <w:p w:rsidR="00E219BE" w:rsidRDefault="00BA3B72" w:rsidP="00CA6544">
      <w:r w:rsidRPr="006765A8">
        <w:rPr>
          <w:rFonts w:hint="eastAsia"/>
          <w:b/>
        </w:rPr>
        <w:t>还可以将</w:t>
      </w:r>
      <w:r w:rsidRPr="006765A8">
        <w:rPr>
          <w:rFonts w:hint="eastAsia"/>
          <w:b/>
        </w:rPr>
        <w:t xml:space="preserve"> </w:t>
      </w:r>
      <w:r w:rsidRPr="006765A8">
        <w:rPr>
          <w:rFonts w:hint="eastAsia"/>
          <w:b/>
        </w:rPr>
        <w:t>包含</w:t>
      </w:r>
      <w:r w:rsidRPr="006765A8">
        <w:rPr>
          <w:rFonts w:hint="eastAsia"/>
          <w:b/>
        </w:rPr>
        <w:t xml:space="preserve"> </w:t>
      </w:r>
      <w:r w:rsidRPr="006765A8">
        <w:rPr>
          <w:rFonts w:hint="eastAsia"/>
          <w:b/>
        </w:rPr>
        <w:t>于</w:t>
      </w:r>
      <w:r w:rsidRPr="006765A8">
        <w:rPr>
          <w:rFonts w:hint="eastAsia"/>
          <w:b/>
        </w:rPr>
        <w:t>+</w:t>
      </w:r>
      <w:r w:rsidRPr="006765A8">
        <w:rPr>
          <w:rFonts w:hint="eastAsia"/>
          <w:b/>
        </w:rPr>
        <w:t>日期</w:t>
      </w:r>
      <w:r w:rsidRPr="006765A8">
        <w:rPr>
          <w:rFonts w:hint="eastAsia"/>
          <w:b/>
        </w:rPr>
        <w:t xml:space="preserve"> </w:t>
      </w:r>
      <w:r w:rsidRPr="006765A8">
        <w:rPr>
          <w:rFonts w:hint="eastAsia"/>
          <w:b/>
        </w:rPr>
        <w:t>的一句完整的话作为一个拆解后的事实</w:t>
      </w:r>
      <w:r w:rsidR="006765A8">
        <w:rPr>
          <w:rFonts w:hint="eastAsia"/>
        </w:rPr>
        <w:t>，如</w:t>
      </w:r>
      <w:r w:rsidR="006765A8" w:rsidRPr="006765A8">
        <w:rPr>
          <w:rFonts w:hint="eastAsia"/>
        </w:rPr>
        <w:t>民事一审测试集</w:t>
      </w:r>
      <w:r w:rsidR="006765A8" w:rsidRPr="006765A8">
        <w:rPr>
          <w:rFonts w:hint="eastAsia"/>
        </w:rPr>
        <w:t>/1020.xml</w:t>
      </w:r>
    </w:p>
    <w:p w:rsidR="00BA3B72" w:rsidRDefault="00BA3B72" w:rsidP="00CA6544">
      <w:pPr>
        <w:rPr>
          <w:sz w:val="18"/>
        </w:rPr>
      </w:pPr>
      <w:r w:rsidRPr="00BA3B72">
        <w:rPr>
          <w:rFonts w:hint="eastAsia"/>
          <w:sz w:val="18"/>
        </w:rPr>
        <w:t>&lt;CMSSD nameCN="</w:t>
      </w:r>
      <w:r w:rsidRPr="00BA3B72">
        <w:rPr>
          <w:rFonts w:hint="eastAsia"/>
          <w:sz w:val="18"/>
        </w:rPr>
        <w:t>查明事实段</w:t>
      </w:r>
      <w:r w:rsidRPr="00BA3B72">
        <w:rPr>
          <w:rFonts w:hint="eastAsia"/>
          <w:sz w:val="18"/>
        </w:rPr>
        <w:t>" value="</w:t>
      </w:r>
      <w:r w:rsidRPr="00BA3B72">
        <w:rPr>
          <w:rFonts w:hint="eastAsia"/>
          <w:sz w:val="18"/>
        </w:rPr>
        <w:t>经审理查明：</w:t>
      </w:r>
      <w:r w:rsidRPr="00BA3B72">
        <w:rPr>
          <w:rFonts w:hint="eastAsia"/>
          <w:sz w:val="18"/>
        </w:rPr>
        <w:t>2014</w:t>
      </w:r>
      <w:r w:rsidRPr="00BA3B72">
        <w:rPr>
          <w:rFonts w:hint="eastAsia"/>
          <w:sz w:val="18"/>
        </w:rPr>
        <w:t>年</w:t>
      </w:r>
      <w:r w:rsidRPr="00BA3B72">
        <w:rPr>
          <w:rFonts w:hint="eastAsia"/>
          <w:sz w:val="18"/>
        </w:rPr>
        <w:t>12</w:t>
      </w:r>
      <w:r w:rsidRPr="00BA3B72">
        <w:rPr>
          <w:rFonts w:hint="eastAsia"/>
          <w:sz w:val="18"/>
        </w:rPr>
        <w:t>月</w:t>
      </w:r>
      <w:r w:rsidRPr="00BA3B72">
        <w:rPr>
          <w:rFonts w:hint="eastAsia"/>
          <w:sz w:val="18"/>
        </w:rPr>
        <w:t>19</w:t>
      </w:r>
      <w:r w:rsidRPr="00BA3B72">
        <w:rPr>
          <w:rFonts w:hint="eastAsia"/>
          <w:sz w:val="18"/>
        </w:rPr>
        <w:t>日</w:t>
      </w:r>
      <w:r w:rsidRPr="00BA3B72">
        <w:rPr>
          <w:rFonts w:hint="eastAsia"/>
          <w:sz w:val="18"/>
        </w:rPr>
        <w:t>13</w:t>
      </w:r>
      <w:r w:rsidRPr="00BA3B72">
        <w:rPr>
          <w:rFonts w:hint="eastAsia"/>
          <w:sz w:val="18"/>
        </w:rPr>
        <w:t>时许，被告文春花准备将其停放在本县普子镇卫生院门外马路上的渝</w:t>
      </w:r>
      <w:r w:rsidRPr="00BA3B72">
        <w:rPr>
          <w:rFonts w:hint="eastAsia"/>
          <w:sz w:val="18"/>
        </w:rPr>
        <w:t>HL1777</w:t>
      </w:r>
      <w:r w:rsidRPr="00BA3B72">
        <w:rPr>
          <w:rFonts w:hint="eastAsia"/>
          <w:sz w:val="18"/>
        </w:rPr>
        <w:t>号五菱鸿光普通小型客车开走，在倒车过程中，车辆将从普子镇卫生院买药出来的行人也即本案原告秦大宽撞伤。发生事故后，被告文春花即带原告秦大宽去买药，买药后原告秦大宽说没有事，双方就回家了。</w:t>
      </w:r>
      <w:r w:rsidRPr="00BA3B72">
        <w:rPr>
          <w:rFonts w:hint="eastAsia"/>
          <w:sz w:val="18"/>
        </w:rPr>
        <w:t>2014</w:t>
      </w:r>
      <w:r w:rsidRPr="00BA3B72">
        <w:rPr>
          <w:rFonts w:hint="eastAsia"/>
          <w:sz w:val="18"/>
        </w:rPr>
        <w:t>年</w:t>
      </w:r>
      <w:r w:rsidRPr="00BA3B72">
        <w:rPr>
          <w:rFonts w:hint="eastAsia"/>
          <w:sz w:val="18"/>
        </w:rPr>
        <w:t>12</w:t>
      </w:r>
      <w:r w:rsidRPr="00BA3B72">
        <w:rPr>
          <w:rFonts w:hint="eastAsia"/>
          <w:sz w:val="18"/>
        </w:rPr>
        <w:t>月</w:t>
      </w:r>
      <w:r w:rsidRPr="00BA3B72">
        <w:rPr>
          <w:rFonts w:hint="eastAsia"/>
          <w:sz w:val="18"/>
        </w:rPr>
        <w:t>20</w:t>
      </w:r>
      <w:r w:rsidRPr="00BA3B72">
        <w:rPr>
          <w:rFonts w:hint="eastAsia"/>
          <w:sz w:val="18"/>
        </w:rPr>
        <w:t>日，原告秦大宽给被告文春花打电话称其手疼，要去拍片治疗，被告文春花未予配合。原告秦大宽于</w:t>
      </w:r>
      <w:r w:rsidRPr="00BA3B72">
        <w:rPr>
          <w:rFonts w:hint="eastAsia"/>
          <w:sz w:val="18"/>
        </w:rPr>
        <w:t>2014</w:t>
      </w:r>
      <w:r w:rsidRPr="00BA3B72">
        <w:rPr>
          <w:rFonts w:hint="eastAsia"/>
          <w:sz w:val="18"/>
        </w:rPr>
        <w:t>年</w:t>
      </w:r>
      <w:r w:rsidRPr="00BA3B72">
        <w:rPr>
          <w:rFonts w:hint="eastAsia"/>
          <w:sz w:val="18"/>
        </w:rPr>
        <w:t>12</w:t>
      </w:r>
      <w:r w:rsidRPr="00BA3B72">
        <w:rPr>
          <w:rFonts w:hint="eastAsia"/>
          <w:sz w:val="18"/>
        </w:rPr>
        <w:t>月</w:t>
      </w:r>
      <w:r w:rsidRPr="00BA3B72">
        <w:rPr>
          <w:rFonts w:hint="eastAsia"/>
          <w:sz w:val="18"/>
        </w:rPr>
        <w:t>30</w:t>
      </w:r>
      <w:r w:rsidRPr="00BA3B72">
        <w:rPr>
          <w:rFonts w:hint="eastAsia"/>
          <w:sz w:val="18"/>
        </w:rPr>
        <w:t>日向彭水苗族土家族自治县公安局交巡警大队高谷中队报案，接警后该中队民警对现场进行了复勘，并于</w:t>
      </w:r>
      <w:r w:rsidRPr="00BA3B72">
        <w:rPr>
          <w:rFonts w:hint="eastAsia"/>
          <w:sz w:val="18"/>
        </w:rPr>
        <w:t>2015</w:t>
      </w:r>
      <w:r w:rsidRPr="00BA3B72">
        <w:rPr>
          <w:rFonts w:hint="eastAsia"/>
          <w:sz w:val="18"/>
        </w:rPr>
        <w:t>年</w:t>
      </w:r>
      <w:r w:rsidRPr="00BA3B72">
        <w:rPr>
          <w:rFonts w:hint="eastAsia"/>
          <w:sz w:val="18"/>
        </w:rPr>
        <w:t>2</w:t>
      </w:r>
      <w:r w:rsidRPr="00BA3B72">
        <w:rPr>
          <w:rFonts w:hint="eastAsia"/>
          <w:sz w:val="18"/>
        </w:rPr>
        <w:t>月</w:t>
      </w:r>
      <w:r w:rsidRPr="00BA3B72">
        <w:rPr>
          <w:rFonts w:hint="eastAsia"/>
          <w:sz w:val="18"/>
        </w:rPr>
        <w:t>5</w:t>
      </w:r>
      <w:r w:rsidRPr="00BA3B72">
        <w:rPr>
          <w:rFonts w:hint="eastAsia"/>
          <w:sz w:val="18"/>
        </w:rPr>
        <w:t>日作出《事故证明》，该《事故证明》的“已查明的事故情况”部分载明：“</w:t>
      </w:r>
      <w:r w:rsidRPr="00BA3B72">
        <w:rPr>
          <w:rFonts w:hint="eastAsia"/>
          <w:sz w:val="18"/>
        </w:rPr>
        <w:t>2014</w:t>
      </w:r>
      <w:r w:rsidRPr="00BA3B72">
        <w:rPr>
          <w:rFonts w:hint="eastAsia"/>
          <w:sz w:val="18"/>
        </w:rPr>
        <w:t>年</w:t>
      </w:r>
      <w:r w:rsidRPr="00BA3B72">
        <w:rPr>
          <w:rFonts w:hint="eastAsia"/>
          <w:sz w:val="18"/>
        </w:rPr>
        <w:t>12</w:t>
      </w:r>
      <w:r w:rsidRPr="00BA3B72">
        <w:rPr>
          <w:rFonts w:hint="eastAsia"/>
          <w:sz w:val="18"/>
        </w:rPr>
        <w:t>月</w:t>
      </w:r>
      <w:r w:rsidRPr="00BA3B72">
        <w:rPr>
          <w:rFonts w:hint="eastAsia"/>
          <w:sz w:val="18"/>
        </w:rPr>
        <w:t>19</w:t>
      </w:r>
      <w:r w:rsidRPr="00BA3B72">
        <w:rPr>
          <w:rFonts w:hint="eastAsia"/>
          <w:sz w:val="18"/>
        </w:rPr>
        <w:t>日</w:t>
      </w:r>
      <w:r w:rsidRPr="00BA3B72">
        <w:rPr>
          <w:rFonts w:hint="eastAsia"/>
          <w:sz w:val="18"/>
        </w:rPr>
        <w:t>13</w:t>
      </w:r>
      <w:r w:rsidRPr="00BA3B72">
        <w:rPr>
          <w:rFonts w:hint="eastAsia"/>
          <w:sz w:val="18"/>
        </w:rPr>
        <w:t>时许，文春花驾驶渝</w:t>
      </w:r>
      <w:r w:rsidRPr="00BA3B72">
        <w:rPr>
          <w:rFonts w:hint="eastAsia"/>
          <w:sz w:val="18"/>
        </w:rPr>
        <w:t>HL1777</w:t>
      </w:r>
      <w:r w:rsidRPr="00BA3B72">
        <w:rPr>
          <w:rFonts w:hint="eastAsia"/>
          <w:sz w:val="18"/>
        </w:rPr>
        <w:t>普通小型客车在普子镇卫生院门前路段倒车时与行人秦大宽相撞，造成行人秦大宽受伤的事故。经过调查，现无法查清事故经过”。</w:t>
      </w:r>
      <w:r w:rsidRPr="00BA3B72">
        <w:rPr>
          <w:rFonts w:hint="eastAsia"/>
          <w:sz w:val="18"/>
        </w:rPr>
        <w:t xml:space="preserve"> </w:t>
      </w:r>
      <w:r w:rsidRPr="00BA3B72">
        <w:rPr>
          <w:rFonts w:hint="eastAsia"/>
          <w:sz w:val="18"/>
        </w:rPr>
        <w:t>原告秦大宽受伤后于</w:t>
      </w:r>
      <w:r w:rsidRPr="00BA3B72">
        <w:rPr>
          <w:rFonts w:hint="eastAsia"/>
          <w:sz w:val="18"/>
        </w:rPr>
        <w:t>2015</w:t>
      </w:r>
      <w:r w:rsidRPr="00BA3B72">
        <w:rPr>
          <w:rFonts w:hint="eastAsia"/>
          <w:sz w:val="18"/>
        </w:rPr>
        <w:t>年</w:t>
      </w:r>
      <w:r w:rsidRPr="00BA3B72">
        <w:rPr>
          <w:rFonts w:hint="eastAsia"/>
          <w:sz w:val="18"/>
        </w:rPr>
        <w:t>12</w:t>
      </w:r>
      <w:r w:rsidRPr="00BA3B72">
        <w:rPr>
          <w:rFonts w:hint="eastAsia"/>
          <w:sz w:val="18"/>
        </w:rPr>
        <w:t>月</w:t>
      </w:r>
      <w:r w:rsidRPr="00BA3B72">
        <w:rPr>
          <w:rFonts w:hint="eastAsia"/>
          <w:sz w:val="18"/>
        </w:rPr>
        <w:t>20</w:t>
      </w:r>
      <w:r w:rsidRPr="00BA3B72">
        <w:rPr>
          <w:rFonts w:hint="eastAsia"/>
          <w:sz w:val="18"/>
        </w:rPr>
        <w:t>日到彭水县普子镇卫生院摄片检查，</w:t>
      </w:r>
      <w:r w:rsidRPr="00BA3B72">
        <w:rPr>
          <w:rFonts w:hint="eastAsia"/>
          <w:sz w:val="18"/>
        </w:rPr>
        <w:t>X</w:t>
      </w:r>
      <w:r w:rsidRPr="00BA3B72">
        <w:rPr>
          <w:rFonts w:hint="eastAsia"/>
          <w:sz w:val="18"/>
        </w:rPr>
        <w:t>线摄片报告载明：“左桡骨远程横断骨折，折端对位较好，但稍前成角……”。原告秦大宽于</w:t>
      </w:r>
      <w:r w:rsidRPr="00BA3B72">
        <w:rPr>
          <w:rFonts w:hint="eastAsia"/>
          <w:sz w:val="18"/>
        </w:rPr>
        <w:t>2015</w:t>
      </w:r>
      <w:r w:rsidRPr="00BA3B72">
        <w:rPr>
          <w:rFonts w:hint="eastAsia"/>
          <w:sz w:val="18"/>
        </w:rPr>
        <w:t>年</w:t>
      </w:r>
      <w:r w:rsidRPr="00BA3B72">
        <w:rPr>
          <w:rFonts w:hint="eastAsia"/>
          <w:sz w:val="18"/>
        </w:rPr>
        <w:t>1</w:t>
      </w:r>
      <w:r w:rsidRPr="00BA3B72">
        <w:rPr>
          <w:rFonts w:hint="eastAsia"/>
          <w:sz w:val="18"/>
        </w:rPr>
        <w:t>月</w:t>
      </w:r>
      <w:r w:rsidRPr="00BA3B72">
        <w:rPr>
          <w:rFonts w:hint="eastAsia"/>
          <w:sz w:val="18"/>
        </w:rPr>
        <w:t>6</w:t>
      </w:r>
      <w:r w:rsidRPr="00BA3B72">
        <w:rPr>
          <w:rFonts w:hint="eastAsia"/>
          <w:sz w:val="18"/>
        </w:rPr>
        <w:t>日到彭水县中医院进行了</w:t>
      </w:r>
      <w:r w:rsidRPr="00BA3B72">
        <w:rPr>
          <w:rFonts w:hint="eastAsia"/>
          <w:sz w:val="18"/>
        </w:rPr>
        <w:t>X</w:t>
      </w:r>
      <w:r w:rsidRPr="00BA3B72">
        <w:rPr>
          <w:rFonts w:hint="eastAsia"/>
          <w:sz w:val="18"/>
        </w:rPr>
        <w:t>光检查报告及治疗，检查报告单载明的影像表现为：“左挠骨远程骨折伴尺骨茎突骨折外固定术后半月复查；骨折断端对位对线尚可，骨折线稍显模糊”。原告秦大宽又于</w:t>
      </w:r>
      <w:r w:rsidRPr="00BA3B72">
        <w:rPr>
          <w:rFonts w:hint="eastAsia"/>
          <w:sz w:val="18"/>
        </w:rPr>
        <w:t>2015</w:t>
      </w:r>
      <w:r w:rsidRPr="00BA3B72">
        <w:rPr>
          <w:rFonts w:hint="eastAsia"/>
          <w:sz w:val="18"/>
        </w:rPr>
        <w:t>年</w:t>
      </w:r>
      <w:r w:rsidRPr="00BA3B72">
        <w:rPr>
          <w:rFonts w:hint="eastAsia"/>
          <w:sz w:val="18"/>
        </w:rPr>
        <w:t>1</w:t>
      </w:r>
      <w:r w:rsidRPr="00BA3B72">
        <w:rPr>
          <w:rFonts w:hint="eastAsia"/>
          <w:sz w:val="18"/>
        </w:rPr>
        <w:t>月</w:t>
      </w:r>
      <w:r w:rsidRPr="00BA3B72">
        <w:rPr>
          <w:rFonts w:hint="eastAsia"/>
          <w:sz w:val="18"/>
        </w:rPr>
        <w:t>6</w:t>
      </w:r>
      <w:r w:rsidRPr="00BA3B72">
        <w:rPr>
          <w:rFonts w:hint="eastAsia"/>
          <w:sz w:val="18"/>
        </w:rPr>
        <w:t>日进入彭水县普子镇卫生院住院治疗，入院诊断为：“左挠骨远程线型骨折”，后原告秦大宽于</w:t>
      </w:r>
      <w:r w:rsidRPr="00BA3B72">
        <w:rPr>
          <w:rFonts w:hint="eastAsia"/>
          <w:sz w:val="18"/>
        </w:rPr>
        <w:t>2015</w:t>
      </w:r>
      <w:r w:rsidRPr="00BA3B72">
        <w:rPr>
          <w:rFonts w:hint="eastAsia"/>
          <w:sz w:val="18"/>
        </w:rPr>
        <w:t>年</w:t>
      </w:r>
      <w:r w:rsidRPr="00BA3B72">
        <w:rPr>
          <w:rFonts w:hint="eastAsia"/>
          <w:sz w:val="18"/>
        </w:rPr>
        <w:t>1</w:t>
      </w:r>
      <w:r w:rsidRPr="00BA3B72">
        <w:rPr>
          <w:rFonts w:hint="eastAsia"/>
          <w:sz w:val="18"/>
        </w:rPr>
        <w:t>月</w:t>
      </w:r>
      <w:r w:rsidRPr="00BA3B72">
        <w:rPr>
          <w:rFonts w:hint="eastAsia"/>
          <w:sz w:val="18"/>
        </w:rPr>
        <w:t>9</w:t>
      </w:r>
      <w:r w:rsidRPr="00BA3B72">
        <w:rPr>
          <w:rFonts w:hint="eastAsia"/>
          <w:sz w:val="18"/>
        </w:rPr>
        <w:t>日出院，出院诊断为：“左挠骨远程线型骨折”，出院医嘱为：“</w:t>
      </w:r>
      <w:r w:rsidRPr="00BA3B72">
        <w:rPr>
          <w:rFonts w:hint="eastAsia"/>
          <w:sz w:val="18"/>
        </w:rPr>
        <w:t>1</w:t>
      </w:r>
      <w:r w:rsidRPr="00BA3B72">
        <w:rPr>
          <w:rFonts w:hint="eastAsia"/>
          <w:sz w:val="18"/>
        </w:rPr>
        <w:t>、休息，忌用辛辣食物，患者继续制动，定时复片；</w:t>
      </w:r>
      <w:r w:rsidRPr="00BA3B72">
        <w:rPr>
          <w:rFonts w:hint="eastAsia"/>
          <w:sz w:val="18"/>
        </w:rPr>
        <w:t>2</w:t>
      </w:r>
      <w:r w:rsidRPr="00BA3B72">
        <w:rPr>
          <w:rFonts w:hint="eastAsia"/>
          <w:sz w:val="18"/>
        </w:rPr>
        <w:t>、建议休息，加强营养；</w:t>
      </w:r>
      <w:r w:rsidRPr="00BA3B72">
        <w:rPr>
          <w:rFonts w:hint="eastAsia"/>
          <w:sz w:val="18"/>
        </w:rPr>
        <w:t>3</w:t>
      </w:r>
      <w:r w:rsidRPr="00BA3B72">
        <w:rPr>
          <w:rFonts w:hint="eastAsia"/>
          <w:sz w:val="18"/>
        </w:rPr>
        <w:t>、如有不适，门诊随访”。出院后，原告秦大宽于</w:t>
      </w:r>
      <w:r w:rsidRPr="00BA3B72">
        <w:rPr>
          <w:rFonts w:hint="eastAsia"/>
          <w:sz w:val="18"/>
        </w:rPr>
        <w:t>2015</w:t>
      </w:r>
      <w:r w:rsidRPr="00BA3B72">
        <w:rPr>
          <w:rFonts w:hint="eastAsia"/>
          <w:sz w:val="18"/>
        </w:rPr>
        <w:t>年</w:t>
      </w:r>
      <w:r w:rsidRPr="00BA3B72">
        <w:rPr>
          <w:rFonts w:hint="eastAsia"/>
          <w:sz w:val="18"/>
        </w:rPr>
        <w:t>1</w:t>
      </w:r>
      <w:r w:rsidRPr="00BA3B72">
        <w:rPr>
          <w:rFonts w:hint="eastAsia"/>
          <w:sz w:val="18"/>
        </w:rPr>
        <w:t>月</w:t>
      </w:r>
      <w:r w:rsidRPr="00BA3B72">
        <w:rPr>
          <w:rFonts w:hint="eastAsia"/>
          <w:sz w:val="18"/>
        </w:rPr>
        <w:t>23</w:t>
      </w:r>
      <w:r w:rsidRPr="00BA3B72">
        <w:rPr>
          <w:rFonts w:hint="eastAsia"/>
          <w:sz w:val="18"/>
        </w:rPr>
        <w:t>日在彭水县中医院进行了复查。原告秦大宽受伤后的检查、治疗、复查共花去医疗费</w:t>
      </w:r>
      <w:r w:rsidRPr="00BA3B72">
        <w:rPr>
          <w:rFonts w:hint="eastAsia"/>
          <w:sz w:val="18"/>
        </w:rPr>
        <w:t>2323</w:t>
      </w:r>
      <w:r w:rsidRPr="00BA3B72">
        <w:rPr>
          <w:rFonts w:hint="eastAsia"/>
          <w:sz w:val="18"/>
        </w:rPr>
        <w:t>．</w:t>
      </w:r>
      <w:r w:rsidRPr="00BA3B72">
        <w:rPr>
          <w:rFonts w:hint="eastAsia"/>
          <w:sz w:val="18"/>
        </w:rPr>
        <w:t>7</w:t>
      </w:r>
      <w:r w:rsidRPr="00BA3B72">
        <w:rPr>
          <w:rFonts w:hint="eastAsia"/>
          <w:sz w:val="18"/>
        </w:rPr>
        <w:t>元。</w:t>
      </w:r>
      <w:r w:rsidRPr="00BA3B72">
        <w:rPr>
          <w:rFonts w:hint="eastAsia"/>
          <w:sz w:val="18"/>
        </w:rPr>
        <w:t>2015</w:t>
      </w:r>
      <w:r w:rsidRPr="00BA3B72">
        <w:rPr>
          <w:rFonts w:hint="eastAsia"/>
          <w:sz w:val="18"/>
        </w:rPr>
        <w:t>年</w:t>
      </w:r>
      <w:r w:rsidRPr="00BA3B72">
        <w:rPr>
          <w:rFonts w:hint="eastAsia"/>
          <w:sz w:val="18"/>
        </w:rPr>
        <w:t>3</w:t>
      </w:r>
      <w:r w:rsidRPr="00BA3B72">
        <w:rPr>
          <w:rFonts w:hint="eastAsia"/>
          <w:sz w:val="18"/>
        </w:rPr>
        <w:t>月</w:t>
      </w:r>
      <w:r w:rsidRPr="00BA3B72">
        <w:rPr>
          <w:rFonts w:hint="eastAsia"/>
          <w:sz w:val="18"/>
        </w:rPr>
        <w:t>31</w:t>
      </w:r>
      <w:r w:rsidRPr="00BA3B72">
        <w:rPr>
          <w:rFonts w:hint="eastAsia"/>
          <w:sz w:val="18"/>
        </w:rPr>
        <w:t>日，重庆市彭水司法鉴定所司法鉴定所作出渝彭司鉴所（</w:t>
      </w:r>
      <w:r w:rsidRPr="00BA3B72">
        <w:rPr>
          <w:rFonts w:hint="eastAsia"/>
          <w:sz w:val="18"/>
        </w:rPr>
        <w:t>2015</w:t>
      </w:r>
      <w:r w:rsidRPr="00BA3B72">
        <w:rPr>
          <w:rFonts w:hint="eastAsia"/>
          <w:sz w:val="18"/>
        </w:rPr>
        <w:t>）临鉴字第</w:t>
      </w:r>
      <w:r w:rsidRPr="00BA3B72">
        <w:rPr>
          <w:rFonts w:hint="eastAsia"/>
          <w:sz w:val="18"/>
        </w:rPr>
        <w:t>097</w:t>
      </w:r>
      <w:r w:rsidRPr="00BA3B72">
        <w:rPr>
          <w:rFonts w:hint="eastAsia"/>
          <w:sz w:val="18"/>
        </w:rPr>
        <w:t>号司法鉴定意见书，该意见书认定原告秦大宽左上肢伤残程度属十级，本次鉴定花去鉴定费</w:t>
      </w:r>
      <w:r w:rsidRPr="00BA3B72">
        <w:rPr>
          <w:rFonts w:hint="eastAsia"/>
          <w:sz w:val="18"/>
        </w:rPr>
        <w:t>700</w:t>
      </w:r>
      <w:r w:rsidRPr="00BA3B72">
        <w:rPr>
          <w:rFonts w:hint="eastAsia"/>
          <w:sz w:val="18"/>
        </w:rPr>
        <w:t>元。</w:t>
      </w:r>
      <w:r w:rsidRPr="00BA3B72">
        <w:rPr>
          <w:rFonts w:hint="eastAsia"/>
          <w:sz w:val="18"/>
        </w:rPr>
        <w:t xml:space="preserve"> "&gt;</w:t>
      </w:r>
    </w:p>
    <w:p w:rsidR="00F528B3" w:rsidRDefault="00F528B3" w:rsidP="00CA6544">
      <w:pPr>
        <w:rPr>
          <w:sz w:val="18"/>
        </w:rPr>
      </w:pPr>
    </w:p>
    <w:p w:rsidR="00F528B3" w:rsidRPr="00AF2545" w:rsidRDefault="00F528B3" w:rsidP="00F528B3">
      <w:pPr>
        <w:rPr>
          <w:b/>
          <w:sz w:val="28"/>
        </w:rPr>
      </w:pPr>
      <w:r w:rsidRPr="00AF2545">
        <w:rPr>
          <w:rFonts w:hint="eastAsia"/>
          <w:b/>
          <w:sz w:val="28"/>
        </w:rPr>
        <w:t>民事二审</w:t>
      </w:r>
    </w:p>
    <w:p w:rsidR="00F528B3" w:rsidRDefault="00BF0CD0" w:rsidP="00F528B3">
      <w:r>
        <w:rPr>
          <w:rFonts w:hint="eastAsia"/>
        </w:rPr>
        <w:t>位于案件基本情况中的前审审理段和本审审理段</w:t>
      </w:r>
      <w:r w:rsidR="00940A47">
        <w:rPr>
          <w:rFonts w:hint="eastAsia"/>
        </w:rPr>
        <w:t>，发现有些事实段中包含的内容不止事实，还包含了判决信息，如</w:t>
      </w:r>
      <w:r w:rsidR="00940A47" w:rsidRPr="00940A47">
        <w:rPr>
          <w:rFonts w:hint="eastAsia"/>
        </w:rPr>
        <w:t>民事二审文书</w:t>
      </w:r>
      <w:r w:rsidR="00940A47" w:rsidRPr="00940A47">
        <w:rPr>
          <w:rFonts w:hint="eastAsia"/>
        </w:rPr>
        <w:t>/</w:t>
      </w:r>
      <w:r w:rsidR="00940A47" w:rsidRPr="00940A47">
        <w:rPr>
          <w:rFonts w:hint="eastAsia"/>
        </w:rPr>
        <w:t>民事二审案件</w:t>
      </w:r>
      <w:r w:rsidR="00940A47" w:rsidRPr="00940A47">
        <w:rPr>
          <w:rFonts w:hint="eastAsia"/>
        </w:rPr>
        <w:t>/380.xml</w:t>
      </w:r>
      <w:r w:rsidR="00940A47">
        <w:rPr>
          <w:rFonts w:hint="eastAsia"/>
        </w:rPr>
        <w:t>：</w:t>
      </w:r>
    </w:p>
    <w:p w:rsidR="00940A47" w:rsidRDefault="00940A47" w:rsidP="00F528B3">
      <w:pPr>
        <w:rPr>
          <w:sz w:val="18"/>
        </w:rPr>
      </w:pPr>
      <w:r w:rsidRPr="00940A47">
        <w:rPr>
          <w:rFonts w:hint="eastAsia"/>
          <w:sz w:val="18"/>
        </w:rPr>
        <w:t>&lt;QSSLD nameCN="</w:t>
      </w:r>
      <w:r w:rsidRPr="00940A47">
        <w:rPr>
          <w:rFonts w:hint="eastAsia"/>
          <w:sz w:val="18"/>
        </w:rPr>
        <w:t>前审审理段</w:t>
      </w:r>
      <w:r w:rsidRPr="00940A47">
        <w:rPr>
          <w:rFonts w:hint="eastAsia"/>
          <w:sz w:val="18"/>
        </w:rPr>
        <w:t>" value="</w:t>
      </w:r>
      <w:r w:rsidRPr="00940A47">
        <w:rPr>
          <w:rFonts w:hint="eastAsia"/>
          <w:sz w:val="18"/>
        </w:rPr>
        <w:t>一审法院审理查明：</w:t>
      </w:r>
      <w:r w:rsidRPr="00940A47">
        <w:rPr>
          <w:rFonts w:hint="eastAsia"/>
          <w:sz w:val="18"/>
        </w:rPr>
        <w:t>2014</w:t>
      </w:r>
      <w:r w:rsidRPr="00940A47">
        <w:rPr>
          <w:rFonts w:hint="eastAsia"/>
          <w:sz w:val="18"/>
        </w:rPr>
        <w:t>年</w:t>
      </w:r>
      <w:r w:rsidRPr="00940A47">
        <w:rPr>
          <w:rFonts w:hint="eastAsia"/>
          <w:sz w:val="18"/>
        </w:rPr>
        <w:t>6</w:t>
      </w:r>
      <w:r w:rsidRPr="00940A47">
        <w:rPr>
          <w:rFonts w:hint="eastAsia"/>
          <w:sz w:val="18"/>
        </w:rPr>
        <w:t>月</w:t>
      </w:r>
      <w:r w:rsidRPr="00940A47">
        <w:rPr>
          <w:rFonts w:hint="eastAsia"/>
          <w:sz w:val="18"/>
        </w:rPr>
        <w:t>5</w:t>
      </w:r>
      <w:r w:rsidRPr="00940A47">
        <w:rPr>
          <w:rFonts w:hint="eastAsia"/>
          <w:sz w:val="18"/>
        </w:rPr>
        <w:t>日至</w:t>
      </w:r>
      <w:r w:rsidRPr="00940A47">
        <w:rPr>
          <w:rFonts w:hint="eastAsia"/>
          <w:sz w:val="18"/>
        </w:rPr>
        <w:t>2014</w:t>
      </w:r>
      <w:r w:rsidRPr="00940A47">
        <w:rPr>
          <w:rFonts w:hint="eastAsia"/>
          <w:sz w:val="18"/>
        </w:rPr>
        <w:t>年</w:t>
      </w:r>
      <w:r w:rsidRPr="00940A47">
        <w:rPr>
          <w:rFonts w:hint="eastAsia"/>
          <w:sz w:val="18"/>
        </w:rPr>
        <w:t>11</w:t>
      </w:r>
      <w:r w:rsidRPr="00940A47">
        <w:rPr>
          <w:rFonts w:hint="eastAsia"/>
          <w:sz w:val="18"/>
        </w:rPr>
        <w:t>月</w:t>
      </w:r>
      <w:r w:rsidRPr="00940A47">
        <w:rPr>
          <w:rFonts w:hint="eastAsia"/>
          <w:sz w:val="18"/>
        </w:rPr>
        <w:t>1</w:t>
      </w:r>
      <w:r w:rsidRPr="00940A47">
        <w:rPr>
          <w:rFonts w:hint="eastAsia"/>
          <w:sz w:val="18"/>
        </w:rPr>
        <w:t>日期间，被告经人介绍到大连开发区百丰五金机电城二期工地从事力工工作，日工资</w:t>
      </w:r>
      <w:r w:rsidRPr="00940A47">
        <w:rPr>
          <w:rFonts w:hint="eastAsia"/>
          <w:sz w:val="18"/>
        </w:rPr>
        <w:t>150</w:t>
      </w:r>
      <w:r w:rsidRPr="00940A47">
        <w:rPr>
          <w:rFonts w:hint="eastAsia"/>
          <w:sz w:val="18"/>
        </w:rPr>
        <w:t>元。期间，被告收到王刚（被</w:t>
      </w:r>
      <w:r w:rsidRPr="00940A47">
        <w:rPr>
          <w:rFonts w:hint="eastAsia"/>
          <w:sz w:val="18"/>
        </w:rPr>
        <w:lastRenderedPageBreak/>
        <w:t>告委托代理人）支付的部分劳动报酬，尚欠劳动报酬</w:t>
      </w:r>
      <w:r w:rsidRPr="00940A47">
        <w:rPr>
          <w:rFonts w:hint="eastAsia"/>
          <w:sz w:val="18"/>
        </w:rPr>
        <w:t>3430</w:t>
      </w:r>
      <w:r w:rsidRPr="00940A47">
        <w:rPr>
          <w:rFonts w:hint="eastAsia"/>
          <w:sz w:val="18"/>
        </w:rPr>
        <w:t>元。被告就尚欠劳动报酬于</w:t>
      </w:r>
      <w:r w:rsidRPr="00940A47">
        <w:rPr>
          <w:rFonts w:hint="eastAsia"/>
          <w:sz w:val="18"/>
        </w:rPr>
        <w:t>2015</w:t>
      </w:r>
      <w:r w:rsidRPr="00940A47">
        <w:rPr>
          <w:rFonts w:hint="eastAsia"/>
          <w:sz w:val="18"/>
        </w:rPr>
        <w:t>年</w:t>
      </w:r>
      <w:r w:rsidRPr="00940A47">
        <w:rPr>
          <w:rFonts w:hint="eastAsia"/>
          <w:sz w:val="18"/>
        </w:rPr>
        <w:t>3</w:t>
      </w:r>
      <w:r w:rsidRPr="00940A47">
        <w:rPr>
          <w:rFonts w:hint="eastAsia"/>
          <w:sz w:val="18"/>
        </w:rPr>
        <w:t>月</w:t>
      </w:r>
      <w:r w:rsidRPr="00940A47">
        <w:rPr>
          <w:rFonts w:hint="eastAsia"/>
          <w:sz w:val="18"/>
        </w:rPr>
        <w:t>12</w:t>
      </w:r>
      <w:r w:rsidRPr="00940A47">
        <w:rPr>
          <w:rFonts w:hint="eastAsia"/>
          <w:sz w:val="18"/>
        </w:rPr>
        <w:t>日向大连金州新区劳动人事争议仲裁委员会申请仲裁，该委于同年</w:t>
      </w:r>
      <w:r w:rsidRPr="00940A47">
        <w:rPr>
          <w:rFonts w:hint="eastAsia"/>
          <w:sz w:val="18"/>
        </w:rPr>
        <w:t>5</w:t>
      </w:r>
      <w:r w:rsidRPr="00940A47">
        <w:rPr>
          <w:rFonts w:hint="eastAsia"/>
          <w:sz w:val="18"/>
        </w:rPr>
        <w:t>月</w:t>
      </w:r>
      <w:r w:rsidRPr="00940A47">
        <w:rPr>
          <w:rFonts w:hint="eastAsia"/>
          <w:sz w:val="18"/>
        </w:rPr>
        <w:t>7</w:t>
      </w:r>
      <w:r w:rsidRPr="00940A47">
        <w:rPr>
          <w:rFonts w:hint="eastAsia"/>
          <w:sz w:val="18"/>
        </w:rPr>
        <w:t>日作出仲裁裁决书，裁决原告支付被告</w:t>
      </w:r>
      <w:r w:rsidRPr="00940A47">
        <w:rPr>
          <w:rFonts w:hint="eastAsia"/>
          <w:sz w:val="18"/>
        </w:rPr>
        <w:t>2014</w:t>
      </w:r>
      <w:r w:rsidRPr="00940A47">
        <w:rPr>
          <w:rFonts w:hint="eastAsia"/>
          <w:sz w:val="18"/>
        </w:rPr>
        <w:t>年</w:t>
      </w:r>
      <w:r w:rsidRPr="00940A47">
        <w:rPr>
          <w:rFonts w:hint="eastAsia"/>
          <w:sz w:val="18"/>
        </w:rPr>
        <w:t>6</w:t>
      </w:r>
      <w:r w:rsidRPr="00940A47">
        <w:rPr>
          <w:rFonts w:hint="eastAsia"/>
          <w:sz w:val="18"/>
        </w:rPr>
        <w:t>月</w:t>
      </w:r>
      <w:r w:rsidRPr="00940A47">
        <w:rPr>
          <w:rFonts w:hint="eastAsia"/>
          <w:sz w:val="18"/>
        </w:rPr>
        <w:t>1</w:t>
      </w:r>
      <w:r w:rsidRPr="00940A47">
        <w:rPr>
          <w:rFonts w:hint="eastAsia"/>
          <w:sz w:val="18"/>
        </w:rPr>
        <w:t>日至</w:t>
      </w:r>
      <w:r w:rsidRPr="00940A47">
        <w:rPr>
          <w:rFonts w:hint="eastAsia"/>
          <w:sz w:val="18"/>
        </w:rPr>
        <w:t>2014</w:t>
      </w:r>
      <w:r w:rsidRPr="00940A47">
        <w:rPr>
          <w:rFonts w:hint="eastAsia"/>
          <w:sz w:val="18"/>
        </w:rPr>
        <w:t>年</w:t>
      </w:r>
      <w:r w:rsidRPr="00940A47">
        <w:rPr>
          <w:rFonts w:hint="eastAsia"/>
          <w:sz w:val="18"/>
        </w:rPr>
        <w:t>11</w:t>
      </w:r>
      <w:r w:rsidRPr="00940A47">
        <w:rPr>
          <w:rFonts w:hint="eastAsia"/>
          <w:sz w:val="18"/>
        </w:rPr>
        <w:t>月</w:t>
      </w:r>
      <w:r w:rsidRPr="00940A47">
        <w:rPr>
          <w:rFonts w:hint="eastAsia"/>
          <w:sz w:val="18"/>
        </w:rPr>
        <w:t>1</w:t>
      </w:r>
      <w:r w:rsidRPr="00940A47">
        <w:rPr>
          <w:rFonts w:hint="eastAsia"/>
          <w:sz w:val="18"/>
        </w:rPr>
        <w:t>日拖欠工资</w:t>
      </w:r>
      <w:r w:rsidRPr="00940A47">
        <w:rPr>
          <w:rFonts w:hint="eastAsia"/>
          <w:sz w:val="18"/>
        </w:rPr>
        <w:t>3430</w:t>
      </w:r>
      <w:r w:rsidRPr="00940A47">
        <w:rPr>
          <w:rFonts w:hint="eastAsia"/>
          <w:sz w:val="18"/>
        </w:rPr>
        <w:t>元。原告不服，于同年</w:t>
      </w:r>
      <w:r w:rsidRPr="00940A47">
        <w:rPr>
          <w:rFonts w:hint="eastAsia"/>
          <w:sz w:val="18"/>
        </w:rPr>
        <w:t>5</w:t>
      </w:r>
      <w:r w:rsidRPr="00940A47">
        <w:rPr>
          <w:rFonts w:hint="eastAsia"/>
          <w:sz w:val="18"/>
        </w:rPr>
        <w:t>月</w:t>
      </w:r>
      <w:r w:rsidRPr="00940A47">
        <w:rPr>
          <w:rFonts w:hint="eastAsia"/>
          <w:sz w:val="18"/>
        </w:rPr>
        <w:t>26</w:t>
      </w:r>
      <w:r w:rsidRPr="00940A47">
        <w:rPr>
          <w:rFonts w:hint="eastAsia"/>
          <w:sz w:val="18"/>
        </w:rPr>
        <w:t>日向本院提起诉讼。被告提供的施工日记、考勤表和工资表等，均系代理人王刚制作，王刚并非原告公司的员工或是受雇人员。</w:t>
      </w:r>
      <w:r w:rsidRPr="00940A47">
        <w:rPr>
          <w:rFonts w:hint="eastAsia"/>
          <w:sz w:val="18"/>
        </w:rPr>
        <w:t xml:space="preserve"> </w:t>
      </w:r>
      <w:r w:rsidRPr="00940A47">
        <w:rPr>
          <w:rFonts w:hint="eastAsia"/>
          <w:sz w:val="18"/>
        </w:rPr>
        <w:t>一审法院认为：本案争议的焦点是原、被告之间是否存在事实劳动关系。被告主张其与原告间存在事实劳动关系，被告拖欠其工资</w:t>
      </w:r>
      <w:r w:rsidRPr="00940A47">
        <w:rPr>
          <w:rFonts w:hint="eastAsia"/>
          <w:sz w:val="18"/>
        </w:rPr>
        <w:t>3430</w:t>
      </w:r>
      <w:r w:rsidRPr="00940A47">
        <w:rPr>
          <w:rFonts w:hint="eastAsia"/>
          <w:sz w:val="18"/>
        </w:rPr>
        <w:t>元，应当举证证明双方之间存在的基础法律关系即事实劳动关系。被告提供的由王刚单方制作的施工日记、工资表及考勤表等，不足以证明案涉工程系由原告承包施工及其受雇于原告的事实，故原、被告间不存在事实劳动关系。被告自认其系受他人雇佣，工资由他人支付，并受他人管理，与其主张的与原告之间存在事实劳动关系相悖，故被告要求原告向其支付工资无事实和法律依据，原告不应当承担支付被告工资</w:t>
      </w:r>
      <w:r w:rsidRPr="00940A47">
        <w:rPr>
          <w:rFonts w:hint="eastAsia"/>
          <w:sz w:val="18"/>
        </w:rPr>
        <w:t>3430</w:t>
      </w:r>
      <w:r w:rsidRPr="00940A47">
        <w:rPr>
          <w:rFonts w:hint="eastAsia"/>
          <w:sz w:val="18"/>
        </w:rPr>
        <w:t>元的责任。据此判决如下，原告大连统顺建设工程有限公司不支付被告侯新胜自</w:t>
      </w:r>
      <w:r w:rsidRPr="00940A47">
        <w:rPr>
          <w:rFonts w:hint="eastAsia"/>
          <w:sz w:val="18"/>
        </w:rPr>
        <w:t>2014</w:t>
      </w:r>
      <w:r w:rsidRPr="00940A47">
        <w:rPr>
          <w:rFonts w:hint="eastAsia"/>
          <w:sz w:val="18"/>
        </w:rPr>
        <w:t>年</w:t>
      </w:r>
      <w:r w:rsidRPr="00940A47">
        <w:rPr>
          <w:rFonts w:hint="eastAsia"/>
          <w:sz w:val="18"/>
        </w:rPr>
        <w:t>6</w:t>
      </w:r>
      <w:r w:rsidRPr="00940A47">
        <w:rPr>
          <w:rFonts w:hint="eastAsia"/>
          <w:sz w:val="18"/>
        </w:rPr>
        <w:t>月</w:t>
      </w:r>
      <w:r w:rsidRPr="00940A47">
        <w:rPr>
          <w:rFonts w:hint="eastAsia"/>
          <w:sz w:val="18"/>
        </w:rPr>
        <w:t>1</w:t>
      </w:r>
      <w:r w:rsidRPr="00940A47">
        <w:rPr>
          <w:rFonts w:hint="eastAsia"/>
          <w:sz w:val="18"/>
        </w:rPr>
        <w:t>日至</w:t>
      </w:r>
      <w:r w:rsidRPr="00940A47">
        <w:rPr>
          <w:rFonts w:hint="eastAsia"/>
          <w:sz w:val="18"/>
        </w:rPr>
        <w:t>2014</w:t>
      </w:r>
      <w:r w:rsidRPr="00940A47">
        <w:rPr>
          <w:rFonts w:hint="eastAsia"/>
          <w:sz w:val="18"/>
        </w:rPr>
        <w:t>年</w:t>
      </w:r>
      <w:r w:rsidRPr="00940A47">
        <w:rPr>
          <w:rFonts w:hint="eastAsia"/>
          <w:sz w:val="18"/>
        </w:rPr>
        <w:t>11</w:t>
      </w:r>
      <w:r w:rsidRPr="00940A47">
        <w:rPr>
          <w:rFonts w:hint="eastAsia"/>
          <w:sz w:val="18"/>
        </w:rPr>
        <w:t>月</w:t>
      </w:r>
      <w:r w:rsidRPr="00940A47">
        <w:rPr>
          <w:rFonts w:hint="eastAsia"/>
          <w:sz w:val="18"/>
        </w:rPr>
        <w:t>1</w:t>
      </w:r>
      <w:r w:rsidRPr="00940A47">
        <w:rPr>
          <w:rFonts w:hint="eastAsia"/>
          <w:sz w:val="18"/>
        </w:rPr>
        <w:t>日工资</w:t>
      </w:r>
      <w:r w:rsidRPr="00940A47">
        <w:rPr>
          <w:rFonts w:hint="eastAsia"/>
          <w:sz w:val="18"/>
        </w:rPr>
        <w:t>3430</w:t>
      </w:r>
      <w:r w:rsidRPr="00940A47">
        <w:rPr>
          <w:rFonts w:hint="eastAsia"/>
          <w:sz w:val="18"/>
        </w:rPr>
        <w:t>元。案件受理费</w:t>
      </w:r>
      <w:r w:rsidRPr="00940A47">
        <w:rPr>
          <w:rFonts w:hint="eastAsia"/>
          <w:sz w:val="18"/>
        </w:rPr>
        <w:t>10</w:t>
      </w:r>
      <w:r w:rsidRPr="00940A47">
        <w:rPr>
          <w:rFonts w:hint="eastAsia"/>
          <w:sz w:val="18"/>
        </w:rPr>
        <w:t>元，由被告侯新胜负担。</w:t>
      </w:r>
      <w:r w:rsidRPr="00940A47">
        <w:rPr>
          <w:rFonts w:hint="eastAsia"/>
          <w:sz w:val="18"/>
        </w:rPr>
        <w:t>"/&gt;</w:t>
      </w:r>
    </w:p>
    <w:p w:rsidR="00940A47" w:rsidRPr="00B36041" w:rsidRDefault="003D1010" w:rsidP="00940A47">
      <w:pPr>
        <w:rPr>
          <w:b/>
        </w:rPr>
      </w:pPr>
      <w:r w:rsidRPr="00B36041">
        <w:rPr>
          <w:rFonts w:hint="eastAsia"/>
          <w:b/>
        </w:rPr>
        <w:t>像这种一审法院</w:t>
      </w:r>
      <w:r w:rsidR="005625D6">
        <w:rPr>
          <w:rFonts w:hint="eastAsia"/>
          <w:b/>
        </w:rPr>
        <w:t>（审理）</w:t>
      </w:r>
      <w:r w:rsidRPr="00B36041">
        <w:rPr>
          <w:rFonts w:hint="eastAsia"/>
          <w:b/>
        </w:rPr>
        <w:t>认为后的内容是不是应该删除？</w:t>
      </w:r>
    </w:p>
    <w:sectPr w:rsidR="00940A47" w:rsidRPr="00B360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094" w:rsidRDefault="008E4094" w:rsidP="008046D2">
      <w:r>
        <w:separator/>
      </w:r>
    </w:p>
  </w:endnote>
  <w:endnote w:type="continuationSeparator" w:id="0">
    <w:p w:rsidR="008E4094" w:rsidRDefault="008E4094" w:rsidP="0080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094" w:rsidRDefault="008E4094" w:rsidP="008046D2">
      <w:r>
        <w:separator/>
      </w:r>
    </w:p>
  </w:footnote>
  <w:footnote w:type="continuationSeparator" w:id="0">
    <w:p w:rsidR="008E4094" w:rsidRDefault="008E4094" w:rsidP="008046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3489E"/>
    <w:multiLevelType w:val="hybridMultilevel"/>
    <w:tmpl w:val="06E24B3C"/>
    <w:lvl w:ilvl="0" w:tplc="21F04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194"/>
    <w:rsid w:val="00041FD5"/>
    <w:rsid w:val="00042132"/>
    <w:rsid w:val="00051735"/>
    <w:rsid w:val="000677EC"/>
    <w:rsid w:val="000F552D"/>
    <w:rsid w:val="001D1E0C"/>
    <w:rsid w:val="001D3A46"/>
    <w:rsid w:val="001D73B1"/>
    <w:rsid w:val="00286265"/>
    <w:rsid w:val="00292D04"/>
    <w:rsid w:val="002B3CC0"/>
    <w:rsid w:val="002F4E8F"/>
    <w:rsid w:val="003431FE"/>
    <w:rsid w:val="003C2D9A"/>
    <w:rsid w:val="003C4F12"/>
    <w:rsid w:val="003D1010"/>
    <w:rsid w:val="003E46DA"/>
    <w:rsid w:val="00415131"/>
    <w:rsid w:val="004316EF"/>
    <w:rsid w:val="004E4194"/>
    <w:rsid w:val="005625D6"/>
    <w:rsid w:val="00563273"/>
    <w:rsid w:val="00563487"/>
    <w:rsid w:val="00564D05"/>
    <w:rsid w:val="005A4E66"/>
    <w:rsid w:val="005B1502"/>
    <w:rsid w:val="005D09D4"/>
    <w:rsid w:val="00650023"/>
    <w:rsid w:val="006765A8"/>
    <w:rsid w:val="007270E8"/>
    <w:rsid w:val="007B4F1C"/>
    <w:rsid w:val="007C2A81"/>
    <w:rsid w:val="008046D2"/>
    <w:rsid w:val="00813430"/>
    <w:rsid w:val="008C364C"/>
    <w:rsid w:val="008D1C9E"/>
    <w:rsid w:val="008E4094"/>
    <w:rsid w:val="00940A47"/>
    <w:rsid w:val="009443DC"/>
    <w:rsid w:val="0096173F"/>
    <w:rsid w:val="009D5AA8"/>
    <w:rsid w:val="009E7E55"/>
    <w:rsid w:val="00A4307A"/>
    <w:rsid w:val="00A73DB7"/>
    <w:rsid w:val="00A833EB"/>
    <w:rsid w:val="00AC2538"/>
    <w:rsid w:val="00AC3E5D"/>
    <w:rsid w:val="00AD3670"/>
    <w:rsid w:val="00AE63A6"/>
    <w:rsid w:val="00AF2545"/>
    <w:rsid w:val="00B025B4"/>
    <w:rsid w:val="00B36041"/>
    <w:rsid w:val="00B455E7"/>
    <w:rsid w:val="00BA3B72"/>
    <w:rsid w:val="00BF0CD0"/>
    <w:rsid w:val="00C06189"/>
    <w:rsid w:val="00CA0905"/>
    <w:rsid w:val="00CA6544"/>
    <w:rsid w:val="00D26680"/>
    <w:rsid w:val="00D426E0"/>
    <w:rsid w:val="00D81BD1"/>
    <w:rsid w:val="00D82149"/>
    <w:rsid w:val="00D85350"/>
    <w:rsid w:val="00E219BE"/>
    <w:rsid w:val="00E443F8"/>
    <w:rsid w:val="00E444C4"/>
    <w:rsid w:val="00E6775B"/>
    <w:rsid w:val="00ED40CE"/>
    <w:rsid w:val="00F528B3"/>
    <w:rsid w:val="00F95928"/>
    <w:rsid w:val="00FA3D8D"/>
    <w:rsid w:val="00FB0A7F"/>
    <w:rsid w:val="00F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FA5336-4D03-4964-B198-B8C8B39C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3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3DC"/>
    <w:pPr>
      <w:ind w:firstLineChars="200" w:firstLine="420"/>
    </w:pPr>
  </w:style>
  <w:style w:type="paragraph" w:styleId="a4">
    <w:name w:val="header"/>
    <w:basedOn w:val="a"/>
    <w:link w:val="Char"/>
    <w:uiPriority w:val="99"/>
    <w:unhideWhenUsed/>
    <w:rsid w:val="008046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046D2"/>
    <w:rPr>
      <w:sz w:val="18"/>
      <w:szCs w:val="18"/>
    </w:rPr>
  </w:style>
  <w:style w:type="paragraph" w:styleId="a5">
    <w:name w:val="footer"/>
    <w:basedOn w:val="a"/>
    <w:link w:val="Char0"/>
    <w:uiPriority w:val="99"/>
    <w:unhideWhenUsed/>
    <w:rsid w:val="008046D2"/>
    <w:pPr>
      <w:tabs>
        <w:tab w:val="center" w:pos="4153"/>
        <w:tab w:val="right" w:pos="8306"/>
      </w:tabs>
      <w:snapToGrid w:val="0"/>
      <w:jc w:val="left"/>
    </w:pPr>
    <w:rPr>
      <w:sz w:val="18"/>
      <w:szCs w:val="18"/>
    </w:rPr>
  </w:style>
  <w:style w:type="character" w:customStyle="1" w:styleId="Char0">
    <w:name w:val="页脚 Char"/>
    <w:basedOn w:val="a0"/>
    <w:link w:val="a5"/>
    <w:uiPriority w:val="99"/>
    <w:rsid w:val="008046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472912">
      <w:bodyDiv w:val="1"/>
      <w:marLeft w:val="0"/>
      <w:marRight w:val="0"/>
      <w:marTop w:val="0"/>
      <w:marBottom w:val="0"/>
      <w:divBdr>
        <w:top w:val="none" w:sz="0" w:space="0" w:color="auto"/>
        <w:left w:val="none" w:sz="0" w:space="0" w:color="auto"/>
        <w:bottom w:val="none" w:sz="0" w:space="0" w:color="auto"/>
        <w:right w:val="none" w:sz="0" w:space="0" w:color="auto"/>
      </w:divBdr>
      <w:divsChild>
        <w:div w:id="218053091">
          <w:marLeft w:val="0"/>
          <w:marRight w:val="0"/>
          <w:marTop w:val="0"/>
          <w:marBottom w:val="0"/>
          <w:divBdr>
            <w:top w:val="none" w:sz="0" w:space="0" w:color="auto"/>
            <w:left w:val="none" w:sz="0" w:space="0" w:color="auto"/>
            <w:bottom w:val="none" w:sz="0" w:space="0" w:color="auto"/>
            <w:right w:val="none" w:sz="0" w:space="0" w:color="auto"/>
          </w:divBdr>
        </w:div>
        <w:div w:id="1285619834">
          <w:marLeft w:val="240"/>
          <w:marRight w:val="0"/>
          <w:marTop w:val="0"/>
          <w:marBottom w:val="0"/>
          <w:divBdr>
            <w:top w:val="none" w:sz="0" w:space="0" w:color="auto"/>
            <w:left w:val="none" w:sz="0" w:space="0" w:color="auto"/>
            <w:bottom w:val="none" w:sz="0" w:space="0" w:color="auto"/>
            <w:right w:val="none" w:sz="0" w:space="0" w:color="auto"/>
          </w:divBdr>
          <w:divsChild>
            <w:div w:id="1238321449">
              <w:marLeft w:val="0"/>
              <w:marRight w:val="0"/>
              <w:marTop w:val="0"/>
              <w:marBottom w:val="0"/>
              <w:divBdr>
                <w:top w:val="none" w:sz="0" w:space="0" w:color="auto"/>
                <w:left w:val="none" w:sz="0" w:space="0" w:color="auto"/>
                <w:bottom w:val="none" w:sz="0" w:space="0" w:color="auto"/>
                <w:right w:val="none" w:sz="0" w:space="0" w:color="auto"/>
              </w:divBdr>
            </w:div>
          </w:divsChild>
        </w:div>
        <w:div w:id="1498691290">
          <w:marLeft w:val="0"/>
          <w:marRight w:val="0"/>
          <w:marTop w:val="0"/>
          <w:marBottom w:val="0"/>
          <w:divBdr>
            <w:top w:val="none" w:sz="0" w:space="0" w:color="auto"/>
            <w:left w:val="none" w:sz="0" w:space="0" w:color="auto"/>
            <w:bottom w:val="none" w:sz="0" w:space="0" w:color="auto"/>
            <w:right w:val="none" w:sz="0" w:space="0" w:color="auto"/>
          </w:divBdr>
        </w:div>
      </w:divsChild>
    </w:div>
    <w:div w:id="1573394818">
      <w:bodyDiv w:val="1"/>
      <w:marLeft w:val="0"/>
      <w:marRight w:val="0"/>
      <w:marTop w:val="0"/>
      <w:marBottom w:val="0"/>
      <w:divBdr>
        <w:top w:val="none" w:sz="0" w:space="0" w:color="auto"/>
        <w:left w:val="none" w:sz="0" w:space="0" w:color="auto"/>
        <w:bottom w:val="none" w:sz="0" w:space="0" w:color="auto"/>
        <w:right w:val="none" w:sz="0" w:space="0" w:color="auto"/>
      </w:divBdr>
      <w:divsChild>
        <w:div w:id="664238146">
          <w:marLeft w:val="0"/>
          <w:marRight w:val="0"/>
          <w:marTop w:val="0"/>
          <w:marBottom w:val="0"/>
          <w:divBdr>
            <w:top w:val="none" w:sz="0" w:space="0" w:color="auto"/>
            <w:left w:val="none" w:sz="0" w:space="0" w:color="auto"/>
            <w:bottom w:val="none" w:sz="0" w:space="0" w:color="auto"/>
            <w:right w:val="none" w:sz="0" w:space="0" w:color="auto"/>
          </w:divBdr>
        </w:div>
        <w:div w:id="933781187">
          <w:marLeft w:val="240"/>
          <w:marRight w:val="0"/>
          <w:marTop w:val="0"/>
          <w:marBottom w:val="0"/>
          <w:divBdr>
            <w:top w:val="none" w:sz="0" w:space="0" w:color="auto"/>
            <w:left w:val="none" w:sz="0" w:space="0" w:color="auto"/>
            <w:bottom w:val="none" w:sz="0" w:space="0" w:color="auto"/>
            <w:right w:val="none" w:sz="0" w:space="0" w:color="auto"/>
          </w:divBdr>
          <w:divsChild>
            <w:div w:id="535311425">
              <w:marLeft w:val="0"/>
              <w:marRight w:val="0"/>
              <w:marTop w:val="0"/>
              <w:marBottom w:val="0"/>
              <w:divBdr>
                <w:top w:val="none" w:sz="0" w:space="0" w:color="auto"/>
                <w:left w:val="none" w:sz="0" w:space="0" w:color="auto"/>
                <w:bottom w:val="none" w:sz="0" w:space="0" w:color="auto"/>
                <w:right w:val="none" w:sz="0" w:space="0" w:color="auto"/>
              </w:divBdr>
            </w:div>
          </w:divsChild>
        </w:div>
        <w:div w:id="198980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66</cp:revision>
  <dcterms:created xsi:type="dcterms:W3CDTF">2016-12-08T01:50:00Z</dcterms:created>
  <dcterms:modified xsi:type="dcterms:W3CDTF">2016-12-10T03:43:00Z</dcterms:modified>
</cp:coreProperties>
</file>