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6AED" w14:textId="3CAA3856" w:rsidR="00A53F13" w:rsidRDefault="00E439CD">
      <w:r>
        <w:t>Prueba</w:t>
      </w:r>
    </w:p>
    <w:p w14:paraId="5AB4D574" w14:textId="77777777" w:rsidR="00E439CD" w:rsidRDefault="00E439CD"/>
    <w:sectPr w:rsidR="00E439CD" w:rsidSect="00755D01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CD"/>
    <w:rsid w:val="00755D01"/>
    <w:rsid w:val="00A53F13"/>
    <w:rsid w:val="00A86EF3"/>
    <w:rsid w:val="00C0446A"/>
    <w:rsid w:val="00E4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21662"/>
  <w15:chartTrackingRefBased/>
  <w15:docId w15:val="{22CBA61F-BEBB-4053-9546-D8E5A0EB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3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3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3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3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3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9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9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9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9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9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9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3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3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9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39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9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9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3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Denilson Alvarez</dc:creator>
  <cp:keywords/>
  <dc:description/>
  <cp:lastModifiedBy>Denilson Alvarez</cp:lastModifiedBy>
  <cp:revision>1</cp:revision>
  <dcterms:created xsi:type="dcterms:W3CDTF">2026-06-12T23:51:00Z</dcterms:created>
  <dcterms:modified xsi:type="dcterms:W3CDTF">2026-06-12T23:51:00Z</dcterms:modified>
</cp:coreProperties>
</file>