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6"/>
          <w:szCs w:val="36"/>
        </w:rPr>
        <w:t xml:space="preserve">ДОКЛАД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</w:rPr>
        <w:t xml:space="preserve">Проект: Пчелен Рай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Онлайн магазин за натурален мед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color w:val="777777"/>
          <w:sz w:val="19"/>
          <w:szCs w:val="19"/>
        </w:rPr>
        <w:t xml:space="preserve">ASP.NET MVC 5  |  Entity Framework Core  |  SQL Server</w:t>
      </w:r>
    </w:p>
    <w:p>
      <w:pPr>
        <w:pBdr>
          <w:bottom w:val="single" w:color="8B6914" w:sz="4" w:space="1"/>
        </w:pBdr>
        <w:spacing w:after="12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1. Идея на проекта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Проектът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Пчелен Рай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е уеб приложение — онлайн магазин за натурален пчелен мед, разработен с ASP.NET MVC 5 и Entity Framework Core. Потребителите могат да разглеждат различни видове мед, наредени по категории, да четат подробни описания и цени, и да изпращат запитвания чрез контактна форма.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Проектът решава реален проблем: малките местни производители на мед нямат дигитално присъствие и губят клиенти. Приложението им предоставя готов онлайн канал за представяне на продуктите, без нужда от скъпоструваща платформа. Целта е прост, чист и функционален сайт, достъпен от всяко устройство.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2. Създаване на моделите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В проекта са създадени два класа-модела в папка Models, които представляват обектите в системата.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Класът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Product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описва един продукт в магазина и съдържа следните свойства: Id (int, Primary Key), Name (string) — наименование, Description (string) — описание, Price (decimal) — цена, IsAvailable (bool) — наличност, CategoryId (int) — външен ключ към категорията, и навигационното свойство Category от тип Category.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Класът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Category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описва категорията на меда и съдържа: Id (int, Primary Key), Name (string) — наименование на категорията, и навигационна колекция Products (List&lt;Product&gt;) — всички продукти от тази категория.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Връзката между двата класа 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едно към много (One-to-Many)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една категория може да съдържа много продукти, но всеки продукт принадлежи точно на една категория. Тя се изразява чрез свойството CategoryId в Product (Foreign Key) и колекцията Products в Category (навигационно свойство).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Много към много (Many-to-Many) връзка не е реализирана в текущата версия на проекта.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3. Релационна база данни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Релационната база данни е начин за организиране на данни в таблици (редове и колони), свързани помежду си чрез ключове. Всяка таблица има Primary Key (уникален идентификатор на ред), а Foreign Key е колона, която препраща към Primary Key на друга таблица — така се изразяват връзките между данните.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В проекта релационната база данни се реализира чрез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Entity Framework Core (EF Core)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ORM (Object-Relational Mapper), инструмент, който автоматично превежда C# класовете в SQL таблици. EF Core изгражда релацията между таблиците въз основа на дефинираните навигационни свойства и Foreign Key-ове в моделите, без да се пишат SQL заявки ръчно.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Реализираната връзка 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едно към много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: таблица Categories (1) е свързана с таблица Products (много) чрез колоната CategoryId в Products, която е Foreign Key. Всеки продукт задължително принадлежи на категория.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4. DbContext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DbContext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е централният клас на Entity Framework Core. Той представлява активна сесия с базата данни и играе ролята на посредник между C# обектите и SQL таблиците. Чрез него се извършват всички операции за четене, записване, обновяване и изтриване на данни (CRUD).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В проекта е създаден клас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ApplicationDbContext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наследяващ DbContext. Той съдържа две свойства от тип DbSet&lt;T&gt;: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DbSet&lt;Product&gt; Products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(представлява таблицата с продуктите)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DbSet&lt;Category&gt; Categories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(таблицата с категориите). DbContext се регистрира в Program.cs чрез builder.Services.AddDbContext&lt;ApplicationDbContext&gt;() и се подава на контролерите автоматично чрез Dependency Injection. Контролерът го получава в конструктора и го използва за заявки към базата.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5. Миграции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Миграциите са механизъм на EF Core, чрез който промените в C# моделите се прилагат автоматично върху структурата на базата данни.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Add-Migration InitialCreate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тази команда се изпълнява в Package Manager Console и генерира C# файл в папка Migrations. Файлът описва точно какви промени трябва да се направят в базата: кои таблици да се създадат, кои колони да се добавят, кои ключове да се зададат.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Update-Database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прилага генерирания файл към реалната SQL база данни. EF Core автоматично генерира и изпълнява SQL командите (CREATE TABLE, ALTER TABLE и др.). По този начин таблиците Products и Categories се създават без нито един ред SQL код от наша страна — само от дефиницията на C# класовете.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6. Свързване с база данни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Връзката с базата данни се настройва чрез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Connection String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в appsettings.json. Използваният сървър е SQL Server LocalDB — лек вграден сървър в Visual Studio, който не изисква отделна инсталация. Низът за връзка е: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11111"/>
          <w:sz w:val="22"/>
          <w:szCs w:val="22"/>
        </w:rPr>
        <w:t xml:space="preserve">Server=(localdb)\mssqllocaldb; Database=PchelenRajDb; Trusted_Connection=True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В Program.cs DbContext се регистрира с тази връзка чрез: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builder.Services.AddDbContext&lt;ApplicationDbContext&gt;(o =&gt; o.UseSqlServer(connectionString))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От този момент EF Core управлява всички комуникации с базата.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8B6914"/>
          <w:sz w:val="26"/>
          <w:szCs w:val="26"/>
          <w:u w:val="single" w:color="8B6914"/>
        </w:rPr>
        <w:t xml:space="preserve">7. Резултат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След изпълнение на миграциите в SQL Server се създават две таблици. Таблица Categories съдържа колоните Id (Primary Key, auto-increment) и Name. Таблица Products съдържа колоните Id, Name, Description, Price, IsAvailable и CategoryId (Foreign Key към Categories.Id).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Добавени са начални данни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Seed Data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) чрез метода OnModelCreating в ApplicationDbContext: три категории (Горски мед, Цветен мед, Монофлорен мед) и шест продукта — Акациев, Липов, Планински, Слънчогледов, Горски и Кориандров мед, разпределени по съответните категории с описания и цени.</w:t>
      </w:r>
    </w:p>
    <w:p>
      <w:pPr>
        <w:spacing w:after="10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Приложението работи с базата по следния начин: контролерът получава ApplicationDbContext чрез конструктора и изпълнява LINQ заявки, например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_context.Products.Include(p =&gt; p.Category).ToList()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EF Core превежда тази заявка в SQL, изпълнява я срещу базата и връща резултата като List&lt;Product&gt;. Списъкът се подава на Razor View-а, който го визуализира като карти с продукти. По същия начин работят страниците за детайли, за категории и за контактната форма.</w:t>
      </w:r>
    </w:p>
    <w:p>
      <w:pPr>
        <w:spacing w:after="80" w:before="0"/>
      </w:pPr>
      <w:r>
        <w:t xml:space="preserve"/>
      </w:r>
    </w:p>
    <w:p>
      <w:pPr>
        <w:pBdr>
          <w:top w:val="single" w:color="8B6914" w:sz="3" w:space="1"/>
        </w:pBdr>
        <w:spacing w:after="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7"/>
          <w:szCs w:val="17"/>
        </w:rPr>
        <w:t xml:space="preserve">Пчелен Рай  |  Учебен проект  |  11 клас  |  2024/2025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3" w:space="4"/>
      </w:pBdr>
      <w:tabs>
        <w:tab w:val="right" w:pos="9360"/>
      </w:tabs>
      <w:spacing w:after="0" w:before="60"/>
    </w:pPr>
    <w:r>
      <w:rPr>
        <w:rFonts w:ascii="Times New Roman" w:cs="Times New Roman" w:eastAsia="Times New Roman" w:hAnsi="Times New Roman"/>
        <w:color w:val="888888"/>
        <w:sz w:val="17"/>
        <w:szCs w:val="17"/>
      </w:rPr>
      <w:t xml:space="preserve">11 клас | 2024/2025</w:t>
    </w:r>
    <w:r>
      <w:rPr>
        <w:rFonts w:ascii="Times New Roman" w:cs="Times New Roman" w:eastAsia="Times New Roman" w:hAnsi="Times New Roman"/>
        <w:sz w:val="17"/>
        <w:szCs w:val="17"/>
      </w:rPr>
      <w:t xml:space="preserve">	</w:t>
    </w:r>
    <w:r>
      <w:rPr>
        <w:rFonts w:ascii="Times New Roman" w:cs="Times New Roman" w:eastAsia="Times New Roman" w:hAnsi="Times New Roman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3" w:space="4"/>
      </w:pBdr>
      <w:tabs>
        <w:tab w:val="right" w:pos="9360"/>
      </w:tabs>
      <w:spacing w:after="80" w:before="0"/>
    </w:pPr>
    <w:r>
      <w:rPr>
        <w:rFonts w:ascii="Times New Roman" w:cs="Times New Roman" w:eastAsia="Times New Roman" w:hAnsi="Times New Roman"/>
        <w:b/>
        <w:bCs/>
        <w:color w:val="8B6914"/>
        <w:sz w:val="18"/>
        <w:szCs w:val="18"/>
      </w:rPr>
      <w:t xml:space="preserve">Теоретична част — Доклад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Проект: Пчелен Рай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2026-05-10T14:49:30.811Z</dcterms:created>
  <dcterms:modified xsi:type="dcterms:W3CDTF">2026-05-10T14:49:30.832Z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