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7D831" w14:textId="77777777" w:rsidR="00BE062C" w:rsidRPr="00BE062C" w:rsidRDefault="00BE062C" w:rsidP="00BE062C">
      <w:pPr>
        <w:spacing w:before="100" w:beforeAutospacing="1" w:after="120" w:line="240" w:lineRule="auto"/>
        <w:outlineLvl w:val="0"/>
        <w:rPr>
          <w:rFonts w:ascii="Times New Roman" w:eastAsia="Times New Roman" w:hAnsi="Times New Roman" w:cs="Times New Roman"/>
          <w:b/>
          <w:bCs/>
          <w:color w:val="1F1F1F"/>
          <w:kern w:val="36"/>
          <w:sz w:val="48"/>
          <w:szCs w:val="48"/>
          <w:lang w:eastAsia="ru-RU"/>
        </w:rPr>
      </w:pPr>
      <w:r w:rsidRPr="00BE062C">
        <w:rPr>
          <w:rFonts w:ascii="Times New Roman" w:eastAsia="Times New Roman" w:hAnsi="Times New Roman" w:cs="Times New Roman"/>
          <w:b/>
          <w:bCs/>
          <w:color w:val="1F1F1F"/>
          <w:kern w:val="36"/>
          <w:sz w:val="48"/>
          <w:szCs w:val="48"/>
          <w:lang w:eastAsia="ru-RU"/>
        </w:rPr>
        <w:t>Современное состояние и технологические горизонты возделывания рапса в России: практическое руководство по управлению рисками и доходностью</w:t>
      </w:r>
    </w:p>
    <w:p w14:paraId="4BADC18B"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Российский рынок масличных культур в последние два десятилетия переживает тектонические сдвиги, и рапс — как озимый, так и яровой — стал центральным элементом этой трансформации. Для агронома с двадцатилетним стажем очевидно, что «черное золото» полей превратилось из нишевой культуры в стратегический актив, определяющий маржинальность всего хозяйства. Однако за глянцевыми отчетами о рекордных урожаях скрывается суровая реальность ежедневной борьбы с климатом, вредителями и технологическими недочетами. Настоящее исследование направлено на детальный разбор полевых проблем, где теоретические знания из учебников разбиваются о практику Калининградских дождей, засушливых степей Поволжья и непредсказуемых сибирских просторов.</w:t>
      </w:r>
    </w:p>
    <w:p w14:paraId="63E6C125" w14:textId="77777777" w:rsidR="00BE062C" w:rsidRPr="00BE062C" w:rsidRDefault="00BE062C" w:rsidP="00BE062C">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E062C">
        <w:rPr>
          <w:rFonts w:ascii="Times New Roman" w:eastAsia="Times New Roman" w:hAnsi="Times New Roman" w:cs="Times New Roman"/>
          <w:b/>
          <w:bCs/>
          <w:color w:val="1F1F1F"/>
          <w:sz w:val="36"/>
          <w:szCs w:val="36"/>
          <w:lang w:eastAsia="ru-RU"/>
        </w:rPr>
        <w:t>Климатические вызовы и региональная адаптация: физиология выживания</w:t>
      </w:r>
    </w:p>
    <w:p w14:paraId="268C8581"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Успех в возделывании рапса начинается не с сеялки, а с понимания климатических рисков конкретной зоны. Основной конфликт между теорией и практикой в России разворачивается в плоскости перезимовки озимых и влагообеспеченности яровых посевов.</w:t>
      </w:r>
    </w:p>
    <w:p w14:paraId="77EA7044"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Озимый рапс: парадоксы перезимовки в ЦФО и Поволжье</w:t>
      </w:r>
    </w:p>
    <w:p w14:paraId="77E1C8B3"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В теории озимый рапс считается культурой, способной выдерживать морозы до $-15^{\circ}C$ без снежного покрова и до $-35^{\circ}C$ под защитой снега. На практике же хозяйства в Центральном федеральном округе и Поволжье часто теряют до 50–70% площадей при гораздо более мягких температурах. Ключевая причина — не в абсолютном минусе, а в состоянии розетки перед уходом в зиму и влиянии «температурных качелей».</w:t>
      </w:r>
    </w:p>
    <w:p w14:paraId="2BDD7FBA"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Процесс закалки растений — это тонкий биохимический механизм. Первая фаза закалки требует постепенного снижения температур до $+2^{\circ}C$ на свету, что позволяет растению накопить сахара в корневой шейке. Вторая фаза проходит уже при отрицательных температурах. Проблема Поволжья и ЦФО заключается в резких переходах: затяжная теплая осень провоцирует «перерастание» рапса, когда точка роста выносится над поверхностью почвы более чем на 2 см. В такой ситуации даже легкий мороз в $-10^{\circ}C$ без снега бьет по самой уязвимой части, приводя к гибели меристемы.</w:t>
      </w:r>
    </w:p>
    <w:p w14:paraId="6B79D06B"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Особый риск представляют зимние оттепели, которые в последние годы стали нормой. Растение «просыпается», начинает активно дышать, расходуя запасы углеводов. Когда после оттепели в $+5^{\circ}C$ резко ударяет $-15^{\circ}C$, влага внутри клеток замерзает, превращая корневую шейку в кашицу. Практики знают термин «кочерыжка» — если весной при срезе корня вы видите коричневую сердцевину или пустоты (дуплистость), это прямой результат нарушения водного обмена и дефицита бора, который усиливает морозостойкость.</w:t>
      </w:r>
    </w:p>
    <w:tbl>
      <w:tblPr>
        <w:tblW w:w="0" w:type="auto"/>
        <w:tblCellSpacing w:w="15" w:type="dxa"/>
        <w:tblCellMar>
          <w:left w:w="0" w:type="dxa"/>
          <w:right w:w="0" w:type="dxa"/>
        </w:tblCellMar>
        <w:tblLook w:val="04A0" w:firstRow="1" w:lastRow="0" w:firstColumn="1" w:lastColumn="0" w:noHBand="0" w:noVBand="1"/>
      </w:tblPr>
      <w:tblGrid>
        <w:gridCol w:w="3083"/>
        <w:gridCol w:w="2326"/>
        <w:gridCol w:w="3930"/>
      </w:tblGrid>
      <w:tr w:rsidR="00BE062C" w:rsidRPr="00BE062C" w14:paraId="3825B82A" w14:textId="77777777" w:rsidTr="00BE06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D8E82"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lastRenderedPageBreak/>
              <w:t>Параметр растения для успешной зимовки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0F1F6"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Оптимальное значение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F30F4"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Значение для агронома</w:t>
            </w:r>
          </w:p>
        </w:tc>
      </w:tr>
      <w:tr w:rsidR="00BE062C" w:rsidRPr="00BE062C" w14:paraId="6B41DB43"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6ED97"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Количество настоящих листьев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57485"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6–8 штук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41B22"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Обеспечивает достаточный фотосинтез и накопление сахаров</w:t>
            </w:r>
          </w:p>
        </w:tc>
      </w:tr>
      <w:tr w:rsidR="00BE062C" w:rsidRPr="00BE062C" w14:paraId="70953D34"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5998A"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Диаметр корневой шейки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03B3F"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10–12 мм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D99E2" w14:textId="77777777" w:rsidR="00BE062C" w:rsidRPr="00BE062C" w:rsidRDefault="00BE062C" w:rsidP="00BE062C">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 xml:space="preserve">«Аккумулятор» энергии для весеннего старта </w:t>
            </w:r>
          </w:p>
        </w:tc>
      </w:tr>
      <w:tr w:rsidR="00BE062C" w:rsidRPr="00BE062C" w14:paraId="5ADC6AF6"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9E662"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Высота точки роста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8060F"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&lt; 2 см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D39BA"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Защита от прямого воздействия морозного воздуха</w:t>
            </w:r>
          </w:p>
        </w:tc>
      </w:tr>
      <w:tr w:rsidR="00BE062C" w:rsidRPr="00BE062C" w14:paraId="276FFE73"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049C4"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Длина стержневого корня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ABB59"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&gt; 20 см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20253"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Доступ к влаге и минеральным солям из глубоких слоев</w:t>
            </w:r>
          </w:p>
        </w:tc>
      </w:tr>
    </w:tbl>
    <w:p w14:paraId="0E814285"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Яровой рапс: сибирская засуха и «окна» сева</w:t>
      </w:r>
    </w:p>
    <w:p w14:paraId="0FE19966"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В Сибири и на Урале проблема обратная. Здесь агроном борется за каждый миллиметр влаги. Яровой рапс крайне чувствителен к засухе в фазе бутонизации и цветения. Ошибка многих хозяйств — попытка сеять в «традиционные» сроки, не учитывая динамику прогрева почвы. Слишком ранний сев в холодную почву (ниже $+5^{\circ}C$ на глубине заделки) ведет к тому, что семена лежат в земле по две недели, становясь добычей почвенных патогенов и проволочника.</w:t>
      </w:r>
    </w:p>
    <w:p w14:paraId="5CC6908E"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 xml:space="preserve">С другой стороны, затягивание сева в условиях Сибири приводит к тому, что критические фазы развития попадают на июльский пик температур. Атмосферная засуха при температуре выше </w:t>
      </w:r>
      <w:r w:rsidRPr="00BE062C">
        <w:rPr>
          <w:rFonts w:ascii="Times New Roman" w:eastAsia="Times New Roman" w:hAnsi="Times New Roman" w:cs="Times New Roman"/>
          <w:color w:val="1F1F1F"/>
          <w:sz w:val="24"/>
          <w:szCs w:val="24"/>
          <w:bdr w:val="none" w:sz="0" w:space="0" w:color="auto" w:frame="1"/>
          <w:lang w:eastAsia="ru-RU"/>
        </w:rPr>
        <w:t>$+30^{\circ}C$</w:t>
      </w:r>
      <w:r w:rsidRPr="00BE062C">
        <w:rPr>
          <w:rFonts w:ascii="Times New Roman" w:eastAsia="Times New Roman" w:hAnsi="Times New Roman" w:cs="Times New Roman"/>
          <w:color w:val="1F1F1F"/>
          <w:sz w:val="24"/>
          <w:szCs w:val="24"/>
          <w:lang w:eastAsia="ru-RU"/>
        </w:rPr>
        <w:t xml:space="preserve"> вызывает стерильность пыльцы — визуально поле цветет, но стручки не завязываются, или формируются «пустышки».</w:t>
      </w:r>
    </w:p>
    <w:p w14:paraId="48A481C2" w14:textId="77777777" w:rsidR="00BE062C" w:rsidRPr="00BE062C" w:rsidRDefault="00BE062C" w:rsidP="00BE062C">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E062C">
        <w:rPr>
          <w:rFonts w:ascii="Times New Roman" w:eastAsia="Times New Roman" w:hAnsi="Times New Roman" w:cs="Times New Roman"/>
          <w:b/>
          <w:bCs/>
          <w:color w:val="1F1F1F"/>
          <w:sz w:val="36"/>
          <w:szCs w:val="36"/>
          <w:lang w:eastAsia="ru-RU"/>
        </w:rPr>
        <w:t>Технологические узлы: от подготовки ложа до выбора генетики</w:t>
      </w:r>
    </w:p>
    <w:p w14:paraId="6A12D813"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Рапс — это «принцесса на горошине» среди полевых культур. Любое нарушение структуры почвы или глубины заделки семян ведет к катастрофическим последствиям, которые невозможно исправить подкормками.</w:t>
      </w:r>
    </w:p>
    <w:p w14:paraId="6FF8409E"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Критический анализ систем обработки почвы</w:t>
      </w:r>
    </w:p>
    <w:p w14:paraId="21D3E6EF" w14:textId="77777777" w:rsidR="00BE062C" w:rsidRPr="00BE062C" w:rsidRDefault="00BE062C" w:rsidP="00BE062C">
      <w:pPr>
        <w:spacing w:before="100" w:beforeAutospacing="1" w:after="12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В современной российской практике до сих пор идет спор между сторонниками «классики» и адептами No-till и Strip-till. Для рапса этот выбор определяет всю экономику сезона.</w:t>
      </w:r>
    </w:p>
    <w:p w14:paraId="594F2A47" w14:textId="77777777" w:rsidR="00BE062C" w:rsidRPr="00BE062C" w:rsidRDefault="00BE062C" w:rsidP="00BE062C">
      <w:pPr>
        <w:numPr>
          <w:ilvl w:val="0"/>
          <w:numId w:val="1"/>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Классическая обработка (вспашка):</w:t>
      </w:r>
      <w:r w:rsidRPr="00BE062C">
        <w:rPr>
          <w:rFonts w:ascii="Times New Roman" w:eastAsia="Times New Roman" w:hAnsi="Times New Roman" w:cs="Times New Roman"/>
          <w:color w:val="1F1F1F"/>
          <w:sz w:val="24"/>
          <w:szCs w:val="24"/>
          <w:lang w:eastAsia="ru-RU"/>
        </w:rPr>
        <w:t xml:space="preserve"> Позволяет создать мелкокомковатую структуру, идеальную для мелкосемянных культур. Однако вспашка — это колоссальные потери влаги. В условиях Поволжья это часто приводит к тому, что семена попадают в абсолютно сухой горизонт.</w:t>
      </w:r>
    </w:p>
    <w:p w14:paraId="4D15BC42" w14:textId="77777777" w:rsidR="00BE062C" w:rsidRPr="00BE062C" w:rsidRDefault="00BE062C" w:rsidP="00BE062C">
      <w:pPr>
        <w:numPr>
          <w:ilvl w:val="0"/>
          <w:numId w:val="1"/>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No-till (нулевая технология):</w:t>
      </w:r>
      <w:r w:rsidRPr="00BE062C">
        <w:rPr>
          <w:rFonts w:ascii="Times New Roman" w:eastAsia="Times New Roman" w:hAnsi="Times New Roman" w:cs="Times New Roman"/>
          <w:color w:val="1F1F1F"/>
          <w:sz w:val="24"/>
          <w:szCs w:val="24"/>
          <w:bdr w:val="none" w:sz="0" w:space="0" w:color="auto" w:frame="1"/>
          <w:lang w:eastAsia="ru-RU"/>
        </w:rPr>
        <w:t xml:space="preserve"> Сохраняет влагу и структуру почвы, но создает проблемы с прогревом. Пожнивные остатки (мульча) удерживают холод в почве, задерживая всходы ярового рапса. Кроме того, стержневой корень рапса очень </w:t>
      </w:r>
      <w:r w:rsidRPr="00BE062C">
        <w:rPr>
          <w:rFonts w:ascii="Times New Roman" w:eastAsia="Times New Roman" w:hAnsi="Times New Roman" w:cs="Times New Roman"/>
          <w:color w:val="1F1F1F"/>
          <w:sz w:val="24"/>
          <w:szCs w:val="24"/>
          <w:bdr w:val="none" w:sz="0" w:space="0" w:color="auto" w:frame="1"/>
          <w:lang w:eastAsia="ru-RU"/>
        </w:rPr>
        <w:lastRenderedPageBreak/>
        <w:t>чувствителен к переуплотнению почвы (плужной подошве). Если корень на глубине 10–15 см встречает непреодолимое препятствие, он начинает «искривляться» (L-образный корень), что снижает потенциал урожайности на 30–40%.</w:t>
      </w:r>
    </w:p>
    <w:p w14:paraId="55E42158" w14:textId="77777777" w:rsidR="00BE062C" w:rsidRPr="00BE062C" w:rsidRDefault="00BE062C" w:rsidP="00BE062C">
      <w:pPr>
        <w:numPr>
          <w:ilvl w:val="0"/>
          <w:numId w:val="1"/>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Strip-till (полосная обработка):</w:t>
      </w:r>
      <w:r w:rsidRPr="00BE062C">
        <w:rPr>
          <w:rFonts w:ascii="Times New Roman" w:eastAsia="Times New Roman" w:hAnsi="Times New Roman" w:cs="Times New Roman"/>
          <w:color w:val="1F1F1F"/>
          <w:sz w:val="24"/>
          <w:szCs w:val="24"/>
          <w:bdr w:val="none" w:sz="0" w:space="0" w:color="auto" w:frame="1"/>
          <w:lang w:eastAsia="ru-RU"/>
        </w:rPr>
        <w:t xml:space="preserve"> На данный момент считается наиболее сбалансированным решением. Она позволяет рыхлить зону рядка на глубину до 25–30 см, обеспечивая беспрепятственный рост корня вниз, при этом междурядья остаются под защитой растительных остатков.</w:t>
      </w:r>
    </w:p>
    <w:p w14:paraId="2BDFFFFE"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Проблема «одного сантиметра» и ошибки механизаторов</w:t>
      </w:r>
    </w:p>
    <w:p w14:paraId="4B6C70A4"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Подготовка семенного ложа для рапса — это ювелирная работа. Оптимальная глубина заделки семян составляет 2,0–3,0 см. На практике механизаторы часто «перестраховываются» и заглубляют сошник до 4–5 см, боясь, что семена останутся в сухом слое. Это фатальная ошибка.</w:t>
      </w:r>
    </w:p>
    <w:p w14:paraId="1A2A145A"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Энергии проростка мелкосемянной культуры (масса 1000 семян составляет всего 3–5 грамм) не хватает для того, чтобы пробить тяжелый слой почвы при глубокой заделке. Растение тратит все запасы на удлинение гипокотиля, выходит на поверхность истощенным, «шильце» выглядит бледным и слабым. У озимого рапса такая ошибка автоматически ведет к выносу точки роста над землей, что гарантирует вымерзание.</w:t>
      </w:r>
    </w:p>
    <w:p w14:paraId="5B5B9331"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С другой стороны, посев на глубину 1 см в условиях недостаточного выравнивания поля ведет к неравномерности всходов. На буграх семена лежат в сухой пыли, в низинах — завалены землей. В результате мы получаем «разноуровневое» поле, где одни растения уже в фазе розетки, а другие только «наклевываются». Это делает невозможной эффективную химпрополку и десикацию.</w:t>
      </w:r>
    </w:p>
    <w:p w14:paraId="632A981D"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Генетический выбор: импортный гибрид или отечественный сорт?</w:t>
      </w:r>
    </w:p>
    <w:p w14:paraId="741A7E27"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Ситуация с семенным материалом в 2024–2025 годах стала крайне острой из-за введения квот. На 2025 год квота на ввоз сортовых семян рапса обнулена, а на гибриды установлена в размере всего 2 тыс. тонн.</w:t>
      </w:r>
    </w:p>
    <w:tbl>
      <w:tblPr>
        <w:tblW w:w="0" w:type="auto"/>
        <w:tblCellSpacing w:w="15" w:type="dxa"/>
        <w:tblCellMar>
          <w:left w:w="0" w:type="dxa"/>
          <w:right w:w="0" w:type="dxa"/>
        </w:tblCellMar>
        <w:tblLook w:val="04A0" w:firstRow="1" w:lastRow="0" w:firstColumn="1" w:lastColumn="0" w:noHBand="0" w:noVBand="1"/>
      </w:tblPr>
      <w:tblGrid>
        <w:gridCol w:w="2155"/>
        <w:gridCol w:w="3702"/>
        <w:gridCol w:w="3482"/>
      </w:tblGrid>
      <w:tr w:rsidR="00BE062C" w:rsidRPr="00BE062C" w14:paraId="391CB46B" w14:textId="77777777" w:rsidTr="00BE06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69468"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Тип семян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82588"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Преимущества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4C4BF"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Недостатки</w:t>
            </w:r>
          </w:p>
        </w:tc>
      </w:tr>
      <w:tr w:rsidR="00BE062C" w:rsidRPr="00BE062C" w14:paraId="7B00D478"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24F54"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Импортные гибриды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A16EB" w14:textId="77777777" w:rsidR="00BE062C" w:rsidRPr="00BE062C" w:rsidRDefault="00BE062C" w:rsidP="00BE062C">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 xml:space="preserve">Высокая энергия старта, устойчивость к TuYV, устойчивость к растрескиванию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E0134"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Высокая цена, риск недоступности из-за квот</w:t>
            </w:r>
          </w:p>
        </w:tc>
      </w:tr>
      <w:tr w:rsidR="00BE062C" w:rsidRPr="00BE062C" w14:paraId="49C9A66C"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402B7"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Отечественные сорта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921E3"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Адаптация к местным условиям, низкая стоимость, возможность пересева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5E185"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Неравномерность созревания, низкая технологичность при уборке</w:t>
            </w:r>
          </w:p>
        </w:tc>
      </w:tr>
    </w:tbl>
    <w:p w14:paraId="580267DB"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Гибриды (например, линейки Rapool или Pioneer) обладают генетической устойчивостью к растрескиванию стручков. Это позволяет проводить прямую уборку без использования «клея» и с минимальными потерями. Сорта же часто требуют раздельной уборки или обязательной десикации, так как стручки на центральной кисти уже лопаются, а на боковых ветвях — еще зеленые.</w:t>
      </w:r>
    </w:p>
    <w:p w14:paraId="6F57289A" w14:textId="77777777" w:rsidR="00BE062C" w:rsidRPr="00BE062C" w:rsidRDefault="00BE062C" w:rsidP="00BE062C">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E062C">
        <w:rPr>
          <w:rFonts w:ascii="Times New Roman" w:eastAsia="Times New Roman" w:hAnsi="Times New Roman" w:cs="Times New Roman"/>
          <w:b/>
          <w:bCs/>
          <w:color w:val="1F1F1F"/>
          <w:sz w:val="36"/>
          <w:szCs w:val="36"/>
          <w:lang w:eastAsia="ru-RU"/>
        </w:rPr>
        <w:lastRenderedPageBreak/>
        <w:t>Защита и питание: управление невидимыми угрозами</w:t>
      </w:r>
    </w:p>
    <w:p w14:paraId="7DBD994C"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Рапс — культура интенсивного типа. Если зерновые могут «простить» пропуск одной подкормки, то рапс мгновенно реагирует на дефицит элементов и давление вредителей обвалом урожайности.</w:t>
      </w:r>
    </w:p>
    <w:p w14:paraId="6DAEF477"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Бор и сера: почему экономия здесь — это путь к банкротству</w:t>
      </w:r>
    </w:p>
    <w:p w14:paraId="6BE55CCF" w14:textId="77777777" w:rsidR="00BE062C" w:rsidRPr="00BE062C" w:rsidRDefault="00BE062C" w:rsidP="00BE062C">
      <w:pPr>
        <w:spacing w:before="100" w:beforeAutospacing="1" w:after="12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Многие хозяйства до сих пор фокусируются только на азоте, забывая про «два столпа» питания рапса: серу и бор.</w:t>
      </w:r>
    </w:p>
    <w:p w14:paraId="59265A79" w14:textId="77777777" w:rsidR="00BE062C" w:rsidRPr="00BE062C" w:rsidRDefault="00BE062C" w:rsidP="00BE062C">
      <w:pPr>
        <w:numPr>
          <w:ilvl w:val="0"/>
          <w:numId w:val="2"/>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Сера:</w:t>
      </w:r>
      <w:r w:rsidRPr="00BE062C">
        <w:rPr>
          <w:rFonts w:ascii="Times New Roman" w:eastAsia="Times New Roman" w:hAnsi="Times New Roman" w:cs="Times New Roman"/>
          <w:color w:val="1F1F1F"/>
          <w:sz w:val="24"/>
          <w:szCs w:val="24"/>
          <w:lang w:eastAsia="ru-RU"/>
        </w:rPr>
        <w:t xml:space="preserve"> Без серы азот просто не усваивается. Рапс потребляет серы в 3–5 раз больше, чем зерновые. Дефицит серы проявляется в пожелтении молодых листьев и «мраморности» окраски. Без достаточного количества сульфатов в почве вы не получите высокого содержания масла, за которое и платит переработчик.</w:t>
      </w:r>
    </w:p>
    <w:p w14:paraId="2F69B5BD" w14:textId="77777777" w:rsidR="00BE062C" w:rsidRPr="00BE062C" w:rsidRDefault="00BE062C" w:rsidP="00BE062C">
      <w:pPr>
        <w:numPr>
          <w:ilvl w:val="0"/>
          <w:numId w:val="2"/>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Бор:</w:t>
      </w:r>
      <w:r w:rsidRPr="00BE062C">
        <w:rPr>
          <w:rFonts w:ascii="Times New Roman" w:eastAsia="Times New Roman" w:hAnsi="Times New Roman" w:cs="Times New Roman"/>
          <w:color w:val="1F1F1F"/>
          <w:sz w:val="24"/>
          <w:szCs w:val="24"/>
          <w:bdr w:val="none" w:sz="0" w:space="0" w:color="auto" w:frame="1"/>
          <w:lang w:eastAsia="ru-RU"/>
        </w:rPr>
        <w:t xml:space="preserve"> Это элемент, отвечающий за эластичность тканей и фертильность пыльцы. Дефицит бора ведет к растрескиванию стебля при активном росте весной (антропогенные трещины). В эти трещины немедленно заселяются патогены (склеротиниоз, фомоз). Кроме того, бор предотвращает дуплистость корня, что критично для перезимовки.</w:t>
      </w:r>
    </w:p>
    <w:p w14:paraId="056DEF14"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Борьба с резистентностью: цветоед и капустная моль</w:t>
      </w:r>
    </w:p>
    <w:p w14:paraId="65797674"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Проблема устойчивости вредителей к инсектицидам в России достигла критической отметки. Рапсовый цветоед в ряде регионов ЦФО демонстрирует 100% устойчивость к простым пиретроидам. Агрономы продолжают «лить» дешевые препараты, видя временный эффект «нокаута», но через два дня вредитель возвращается.</w:t>
      </w:r>
    </w:p>
    <w:p w14:paraId="7FC23613" w14:textId="77777777" w:rsidR="00BE062C" w:rsidRPr="00BE062C" w:rsidRDefault="00BE062C" w:rsidP="00BE062C">
      <w:pPr>
        <w:spacing w:before="100" w:beforeAutospacing="1" w:after="12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Стратегия борьбы должна строиться на чередовании групп действующих веществ:</w:t>
      </w:r>
    </w:p>
    <w:p w14:paraId="58A1735B" w14:textId="77777777" w:rsidR="00BE062C" w:rsidRPr="00BE062C" w:rsidRDefault="00BE062C" w:rsidP="00BE062C">
      <w:pPr>
        <w:numPr>
          <w:ilvl w:val="0"/>
          <w:numId w:val="3"/>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Неоникотиноиды:</w:t>
      </w:r>
      <w:r w:rsidRPr="00BE062C">
        <w:rPr>
          <w:rFonts w:ascii="Times New Roman" w:eastAsia="Times New Roman" w:hAnsi="Times New Roman" w:cs="Times New Roman"/>
          <w:color w:val="1F1F1F"/>
          <w:sz w:val="24"/>
          <w:szCs w:val="24"/>
          <w:lang w:eastAsia="ru-RU"/>
        </w:rPr>
        <w:t xml:space="preserve"> Системное действие, защита нового прироста.</w:t>
      </w:r>
    </w:p>
    <w:p w14:paraId="44D35F06" w14:textId="77777777" w:rsidR="00BE062C" w:rsidRPr="00BE062C" w:rsidRDefault="00BE062C" w:rsidP="00BE062C">
      <w:pPr>
        <w:numPr>
          <w:ilvl w:val="0"/>
          <w:numId w:val="3"/>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Фосфорорганические соединения (ФОС):</w:t>
      </w:r>
      <w:r w:rsidRPr="00BE062C">
        <w:rPr>
          <w:rFonts w:ascii="Times New Roman" w:eastAsia="Times New Roman" w:hAnsi="Times New Roman" w:cs="Times New Roman"/>
          <w:color w:val="1F1F1F"/>
          <w:sz w:val="24"/>
          <w:szCs w:val="24"/>
          <w:lang w:eastAsia="ru-RU"/>
        </w:rPr>
        <w:t xml:space="preserve"> Контактно-кишечное действие, «фумигационный» эффект, работают при высоких температурах.</w:t>
      </w:r>
    </w:p>
    <w:p w14:paraId="7BF13168" w14:textId="77777777" w:rsidR="00BE062C" w:rsidRPr="00BE062C" w:rsidRDefault="00BE062C" w:rsidP="00BE062C">
      <w:pPr>
        <w:numPr>
          <w:ilvl w:val="0"/>
          <w:numId w:val="3"/>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Ингибиторы синтеза хитина:</w:t>
      </w:r>
      <w:r w:rsidRPr="00BE062C">
        <w:rPr>
          <w:rFonts w:ascii="Times New Roman" w:eastAsia="Times New Roman" w:hAnsi="Times New Roman" w:cs="Times New Roman"/>
          <w:color w:val="1F1F1F"/>
          <w:sz w:val="24"/>
          <w:szCs w:val="24"/>
          <w:lang w:eastAsia="ru-RU"/>
        </w:rPr>
        <w:t xml:space="preserve"> Работают по личинкам и яйцекладкам.</w:t>
      </w:r>
    </w:p>
    <w:p w14:paraId="6F0166E1"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Критическая ошибка — обработка в фазу цветения препаратами, токсичными для пчел. Это не только этическая и экологическая проблема, но и огромные юридические риски в рамках системы ФГИС «Сатурн».</w:t>
      </w:r>
    </w:p>
    <w:p w14:paraId="23D4A892"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Гербицидный стресс и технология Clearfield</w:t>
      </w:r>
    </w:p>
    <w:p w14:paraId="3053B2FF"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Система Clearfield (устойчивость к имидазолинонам) стала спасением для полей, засоренных дикой редькой и горчицей. Однако агрономы часто забывают о «хвостах» этой технологии. Имазамокс и имазетапир имеют длительное последействие, зависящее от pH почвы и количества осадков.</w:t>
      </w:r>
    </w:p>
    <w:p w14:paraId="16069ED5"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Практика показывает, что посев озимой пшеницы после Clearfield-рапса в засушливый год может привести к угнетению всходов: растения имеют характерный «антоциановый» окрас, корневая система не развивается.</w:t>
      </w:r>
    </w:p>
    <w:p w14:paraId="1707FBB7" w14:textId="77777777" w:rsidR="00BE062C" w:rsidRPr="00BE062C" w:rsidRDefault="00BE062C" w:rsidP="00BE062C">
      <w:pPr>
        <w:numPr>
          <w:ilvl w:val="0"/>
          <w:numId w:val="4"/>
        </w:numPr>
        <w:spacing w:before="100" w:beforeAutospacing="1" w:after="12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lastRenderedPageBreak/>
        <w:t>Для снижения риска обязательна вспашка или глубокое дискование после уборки рапса для перемешивания гербицида в нижние слои.</w:t>
      </w:r>
    </w:p>
    <w:p w14:paraId="28506703" w14:textId="77777777" w:rsidR="00BE062C" w:rsidRPr="00BE062C" w:rsidRDefault="00BE062C" w:rsidP="00BE062C">
      <w:pPr>
        <w:numPr>
          <w:ilvl w:val="0"/>
          <w:numId w:val="4"/>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Срок ожидания для зерновых — минимум 4 месяца, для сахарной свеклы — до 3 лет.</w:t>
      </w:r>
    </w:p>
    <w:p w14:paraId="2F8C952A" w14:textId="77777777" w:rsidR="00BE062C" w:rsidRPr="00BE062C" w:rsidRDefault="00BE062C" w:rsidP="00BE062C">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E062C">
        <w:rPr>
          <w:rFonts w:ascii="Times New Roman" w:eastAsia="Times New Roman" w:hAnsi="Times New Roman" w:cs="Times New Roman"/>
          <w:b/>
          <w:bCs/>
          <w:color w:val="1F1F1F"/>
          <w:sz w:val="36"/>
          <w:szCs w:val="36"/>
          <w:lang w:eastAsia="ru-RU"/>
        </w:rPr>
        <w:t>Уборка и подработка: финишная прямая</w:t>
      </w:r>
    </w:p>
    <w:p w14:paraId="3F433324"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Рапс — культура «одного дня». Упустили оптимальное окно уборки — потеряли 20% урожая из-за осыпания. Начали слишком рано — получили влажность 20% и огромные счета за сушку.</w:t>
      </w:r>
    </w:p>
    <w:p w14:paraId="100DBF7A"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Десикация: глифосаты против дикватов</w:t>
      </w:r>
    </w:p>
    <w:p w14:paraId="7A776529" w14:textId="77777777" w:rsidR="00BE062C" w:rsidRPr="00BE062C" w:rsidRDefault="00BE062C" w:rsidP="00BE062C">
      <w:pPr>
        <w:spacing w:before="100" w:beforeAutospacing="1" w:after="12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Выбор препарата для десикации зависит от состояния поля и сроков.</w:t>
      </w:r>
    </w:p>
    <w:p w14:paraId="5170DECA" w14:textId="77777777" w:rsidR="00BE062C" w:rsidRPr="00BE062C" w:rsidRDefault="00BE062C" w:rsidP="00BE062C">
      <w:pPr>
        <w:numPr>
          <w:ilvl w:val="0"/>
          <w:numId w:val="5"/>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Глифосаты:</w:t>
      </w:r>
      <w:r w:rsidRPr="00BE062C">
        <w:rPr>
          <w:rFonts w:ascii="Times New Roman" w:eastAsia="Times New Roman" w:hAnsi="Times New Roman" w:cs="Times New Roman"/>
          <w:color w:val="1F1F1F"/>
          <w:sz w:val="24"/>
          <w:szCs w:val="24"/>
          <w:lang w:eastAsia="ru-RU"/>
        </w:rPr>
        <w:t xml:space="preserve"> Работают медленно (10–14 дней). Идеальны, если на поле много многолетних сорняков. Глифосат постепенно «вытягивает» влагу, способствуя равномерному дозреванию семян в стручках.</w:t>
      </w:r>
    </w:p>
    <w:p w14:paraId="721FBFD3" w14:textId="77777777" w:rsidR="00BE062C" w:rsidRPr="00BE062C" w:rsidRDefault="00BE062C" w:rsidP="00BE062C">
      <w:pPr>
        <w:numPr>
          <w:ilvl w:val="0"/>
          <w:numId w:val="5"/>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Дикваты:</w:t>
      </w:r>
      <w:r w:rsidRPr="00BE062C">
        <w:rPr>
          <w:rFonts w:ascii="Times New Roman" w:eastAsia="Times New Roman" w:hAnsi="Times New Roman" w:cs="Times New Roman"/>
          <w:color w:val="1F1F1F"/>
          <w:sz w:val="24"/>
          <w:szCs w:val="24"/>
          <w:lang w:eastAsia="ru-RU"/>
        </w:rPr>
        <w:t xml:space="preserve"> Контактники, «сжигают» лист за 3–5 дней. Это экстренная мера, если ожидаются затяжные дожди или нужно быстро освободить поле под озимый сев.</w:t>
      </w:r>
    </w:p>
    <w:p w14:paraId="470EF6B1"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Использование «клея» (препаратов на основе синтетического латекса) оправдано на сортах и гибридах, склонных к растрескиванию. Нанесение клея за 2–3 недели до уборки создает пленку, которая позволяет стручку расширяться и сжиматься при смене влажности (роса/солнце) без разрыва швов.</w:t>
      </w:r>
    </w:p>
    <w:p w14:paraId="241AB3A7"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Настройка комбайна и «рапсовый стол»</w:t>
      </w:r>
    </w:p>
    <w:p w14:paraId="2F6ACEDB"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Прямое комбайнирование рапса без рапсового стола (удлинителя жатки с активными боковыми ножами) — это преступление против экономики хозяйства. Обычная зерновая жатка бьет мотовилом по стручкам, вызывая осыпание семян еще до попадания в наклонную камеру. Активные боковые делители разрезают переплетенную массу рапса, не допуская «выдирания» растений из земли.</w:t>
      </w:r>
    </w:p>
    <w:tbl>
      <w:tblPr>
        <w:tblW w:w="0" w:type="auto"/>
        <w:tblCellSpacing w:w="15" w:type="dxa"/>
        <w:tblCellMar>
          <w:left w:w="0" w:type="dxa"/>
          <w:right w:w="0" w:type="dxa"/>
        </w:tblCellMar>
        <w:tblLook w:val="04A0" w:firstRow="1" w:lastRow="0" w:firstColumn="1" w:lastColumn="0" w:noHBand="0" w:noVBand="1"/>
      </w:tblPr>
      <w:tblGrid>
        <w:gridCol w:w="3708"/>
        <w:gridCol w:w="2890"/>
        <w:gridCol w:w="2741"/>
      </w:tblGrid>
      <w:tr w:rsidR="00BE062C" w:rsidRPr="00BE062C" w14:paraId="364BD56F" w14:textId="77777777" w:rsidTr="00BE06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E8273"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Ошибка настройки комбайна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F35EB"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Последствие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43E6D"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Экономический ущерб</w:t>
            </w:r>
          </w:p>
        </w:tc>
      </w:tr>
      <w:tr w:rsidR="00BE062C" w:rsidRPr="00BE062C" w14:paraId="65035A1A"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7C44A"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Высокая скорость вентилятора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210DD"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Выдув семян вместе с половой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DE127"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Потеря 1–2 ц/га</w:t>
            </w:r>
          </w:p>
        </w:tc>
      </w:tr>
      <w:tr w:rsidR="00BE062C" w:rsidRPr="00BE062C" w14:paraId="51C10561"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4757B"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Малый зазор подбарабанья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BC7F3"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Травмирование семян, рост КЧМ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28E10"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Снижение классности масла</w:t>
            </w:r>
          </w:p>
        </w:tc>
      </w:tr>
      <w:tr w:rsidR="00BE062C" w:rsidRPr="00BE062C" w14:paraId="235692E8" w14:textId="77777777" w:rsidTr="00BE06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846F5"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Использование штатных стеблеподъемников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71458"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Потери в зоне среза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4712D" w14:textId="77777777" w:rsidR="00BE062C" w:rsidRPr="00BE062C" w:rsidRDefault="00BE062C" w:rsidP="00BE062C">
            <w:pPr>
              <w:spacing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До 10% от урожая</w:t>
            </w:r>
          </w:p>
        </w:tc>
      </w:tr>
    </w:tbl>
    <w:p w14:paraId="4B4E93AA"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Сушка: почему влажный рапс — это «бомба»</w:t>
      </w:r>
    </w:p>
    <w:p w14:paraId="2083C23E"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 xml:space="preserve">Рапс с влажностью 12–15% на элеваторе — это критическая ситуация. Из-за высокого содержания масла семена начинают «дышать» и разогреваться за считанные часы. </w:t>
      </w:r>
      <w:r w:rsidRPr="00BE062C">
        <w:rPr>
          <w:rFonts w:ascii="Times New Roman" w:eastAsia="Times New Roman" w:hAnsi="Times New Roman" w:cs="Times New Roman"/>
          <w:color w:val="1F1F1F"/>
          <w:sz w:val="24"/>
          <w:szCs w:val="24"/>
          <w:bdr w:val="none" w:sz="0" w:space="0" w:color="auto" w:frame="1"/>
          <w:lang w:eastAsia="ru-RU"/>
        </w:rPr>
        <w:lastRenderedPageBreak/>
        <w:t>Температура внутри бурта может подняться до $+60^{\circ}C$, что ведет к «сгоранию» белка и окислению масла. Экономика сушки рапса значительно дороже сушки зерна: требуется малый нагрев (не выше $+50..60^{\circ}C$ для товарного и $+40^{\circ}C$ для семенного рапса) и длительная экспозиция. Пересушивание ниже 7% также вредно — семена становятся хрупкими и дробятся при любой перевалке.</w:t>
      </w:r>
    </w:p>
    <w:p w14:paraId="79BF840F" w14:textId="77777777" w:rsidR="00BE062C" w:rsidRPr="00BE062C" w:rsidRDefault="00BE062C" w:rsidP="00BE062C">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E062C">
        <w:rPr>
          <w:rFonts w:ascii="Times New Roman" w:eastAsia="Times New Roman" w:hAnsi="Times New Roman" w:cs="Times New Roman"/>
          <w:b/>
          <w:bCs/>
          <w:color w:val="1F1F1F"/>
          <w:sz w:val="36"/>
          <w:szCs w:val="36"/>
          <w:lang w:eastAsia="ru-RU"/>
        </w:rPr>
        <w:t>Внешние факторы: регуляция и рынок</w:t>
      </w:r>
    </w:p>
    <w:p w14:paraId="433A34DA"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Современный агроном — это еще и оператор баз данных. Внедрение систем ФГИС «Зерно» и «Сатурн» добавило административной нагрузки, но дисциплинировало рынок.</w:t>
      </w:r>
    </w:p>
    <w:p w14:paraId="2B0A5D59"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ФГИС «Зерно», «Сатурн» и защита пчел</w:t>
      </w:r>
    </w:p>
    <w:p w14:paraId="47ABE41E"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С 1 сентября 2024 года сроки внесения данных в ФГИС «Сатурн» стали более реалистичными — 3 рабочих дня после применения препарата. Однако ключевой проблемой остается уведомление пчеловодов. Рапс — отличный медонос, и конфликты с пасечниками часто заканчиваются судами. Закон требует уведомления за 3–10 дней до обработки. В условиях рапса, где инсектицидная обработка часто требуется «вчера» из-за стремительного налета моли, это создает патотовую ситуацию. Выход — использование препаратов 3-го класса опасности для пчел и проведение работ строго в ночное время, что должно быть зафиксировано в системе «Сатурн».</w:t>
      </w:r>
    </w:p>
    <w:p w14:paraId="285B2300" w14:textId="77777777" w:rsidR="00BE062C" w:rsidRPr="00BE062C" w:rsidRDefault="00BE062C" w:rsidP="00BE062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E062C">
        <w:rPr>
          <w:rFonts w:ascii="Times New Roman" w:eastAsia="Times New Roman" w:hAnsi="Times New Roman" w:cs="Times New Roman"/>
          <w:b/>
          <w:bCs/>
          <w:color w:val="1F1F1F"/>
          <w:sz w:val="27"/>
          <w:szCs w:val="27"/>
          <w:lang w:eastAsia="ru-RU"/>
        </w:rPr>
        <w:t>Экономика и экспортные пошлины</w:t>
      </w:r>
    </w:p>
    <w:p w14:paraId="4B5A7125" w14:textId="77777777" w:rsidR="00BE062C" w:rsidRPr="00BE062C" w:rsidRDefault="00BE062C" w:rsidP="00BE062C">
      <w:p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bdr w:val="none" w:sz="0" w:space="0" w:color="auto" w:frame="1"/>
          <w:lang w:eastAsia="ru-RU"/>
        </w:rPr>
        <w:t>Экспортные пошлины на рапс в 2024 году способствовали перераспределению потоков в сторону Китая, который стал основным покупателем российского рапсового масла и шрота. Для сибирских регионов это создало определенный ценовой баланс. Однако удаленность от портов и логистические сложности в восточном направлении («тупики») заставляют хозяйства Сибири работать с минимальной маржой по сравнению с югом России.</w:t>
      </w:r>
    </w:p>
    <w:p w14:paraId="67B3707B" w14:textId="77777777" w:rsidR="00BE062C" w:rsidRPr="00BE062C" w:rsidRDefault="00BE062C" w:rsidP="00BE062C">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E062C">
        <w:rPr>
          <w:rFonts w:ascii="Times New Roman" w:eastAsia="Times New Roman" w:hAnsi="Times New Roman" w:cs="Times New Roman"/>
          <w:b/>
          <w:bCs/>
          <w:color w:val="1F1F1F"/>
          <w:sz w:val="36"/>
          <w:szCs w:val="36"/>
          <w:lang w:eastAsia="ru-RU"/>
        </w:rPr>
        <w:t>Итоговые выводы и рекомендации</w:t>
      </w:r>
    </w:p>
    <w:p w14:paraId="69EF08EE" w14:textId="77777777" w:rsidR="00BE062C" w:rsidRPr="00BE062C" w:rsidRDefault="00BE062C" w:rsidP="00BE062C">
      <w:pPr>
        <w:spacing w:before="100" w:beforeAutospacing="1" w:after="12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Рапс в российских реалиях — это экзамен на профессионализм. Чтобы выйти на стабильную урожайность в 35–45 ц/га для озимого и 20–25 ц/га для ярового рапса, необходимо соблюдать следующие условия:</w:t>
      </w:r>
    </w:p>
    <w:p w14:paraId="12368208" w14:textId="77777777" w:rsidR="00BE062C" w:rsidRPr="00BE062C" w:rsidRDefault="00BE062C" w:rsidP="00BE062C">
      <w:pPr>
        <w:numPr>
          <w:ilvl w:val="0"/>
          <w:numId w:val="6"/>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Точность посева:</w:t>
      </w:r>
      <w:r w:rsidRPr="00BE062C">
        <w:rPr>
          <w:rFonts w:ascii="Times New Roman" w:eastAsia="Times New Roman" w:hAnsi="Times New Roman" w:cs="Times New Roman"/>
          <w:color w:val="1F1F1F"/>
          <w:sz w:val="24"/>
          <w:szCs w:val="24"/>
          <w:lang w:eastAsia="ru-RU"/>
        </w:rPr>
        <w:t xml:space="preserve"> Глубина 2–3 см — это не рекомендация, а закон. Погрешность в 1 см лишает вас 20% всходов.</w:t>
      </w:r>
    </w:p>
    <w:p w14:paraId="50273224" w14:textId="77777777" w:rsidR="00BE062C" w:rsidRPr="00BE062C" w:rsidRDefault="00BE062C" w:rsidP="00BE062C">
      <w:pPr>
        <w:numPr>
          <w:ilvl w:val="0"/>
          <w:numId w:val="6"/>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Питание по полной программе:</w:t>
      </w:r>
      <w:r w:rsidRPr="00BE062C">
        <w:rPr>
          <w:rFonts w:ascii="Times New Roman" w:eastAsia="Times New Roman" w:hAnsi="Times New Roman" w:cs="Times New Roman"/>
          <w:color w:val="1F1F1F"/>
          <w:sz w:val="24"/>
          <w:szCs w:val="24"/>
          <w:lang w:eastAsia="ru-RU"/>
        </w:rPr>
        <w:t xml:space="preserve"> Нельзя сеять рапс без серы и бора. Экономия на этих мезоэлементах делает азотные удобрения на 30–40% бесполезными.</w:t>
      </w:r>
    </w:p>
    <w:p w14:paraId="0ABB62A0" w14:textId="77777777" w:rsidR="00BE062C" w:rsidRPr="00BE062C" w:rsidRDefault="00BE062C" w:rsidP="00BE062C">
      <w:pPr>
        <w:numPr>
          <w:ilvl w:val="0"/>
          <w:numId w:val="6"/>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Интеллектуальная защита:</w:t>
      </w:r>
      <w:r w:rsidRPr="00BE062C">
        <w:rPr>
          <w:rFonts w:ascii="Times New Roman" w:eastAsia="Times New Roman" w:hAnsi="Times New Roman" w:cs="Times New Roman"/>
          <w:color w:val="1F1F1F"/>
          <w:sz w:val="24"/>
          <w:szCs w:val="24"/>
          <w:lang w:eastAsia="ru-RU"/>
        </w:rPr>
        <w:t xml:space="preserve"> Уход от простых пиретроидов к многокомпонентным системам защиты для преодоления резистентности вредителей.</w:t>
      </w:r>
    </w:p>
    <w:p w14:paraId="51C35BE8" w14:textId="77777777" w:rsidR="00BE062C" w:rsidRPr="00BE062C" w:rsidRDefault="00BE062C" w:rsidP="00BE062C">
      <w:pPr>
        <w:numPr>
          <w:ilvl w:val="0"/>
          <w:numId w:val="6"/>
        </w:numPr>
        <w:spacing w:before="100" w:beforeAutospacing="1" w:after="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b/>
          <w:bCs/>
          <w:color w:val="1F1F1F"/>
          <w:sz w:val="24"/>
          <w:szCs w:val="24"/>
          <w:bdr w:val="none" w:sz="0" w:space="0" w:color="auto" w:frame="1"/>
          <w:lang w:eastAsia="ru-RU"/>
        </w:rPr>
        <w:t>Уборочная логистика:</w:t>
      </w:r>
      <w:r w:rsidRPr="00BE062C">
        <w:rPr>
          <w:rFonts w:ascii="Times New Roman" w:eastAsia="Times New Roman" w:hAnsi="Times New Roman" w:cs="Times New Roman"/>
          <w:color w:val="1F1F1F"/>
          <w:sz w:val="24"/>
          <w:szCs w:val="24"/>
          <w:lang w:eastAsia="ru-RU"/>
        </w:rPr>
        <w:t xml:space="preserve"> Наличие рапсовых столов и собственных мощностей по сушке — единственный способ сохранить качество «черного золота».</w:t>
      </w:r>
    </w:p>
    <w:p w14:paraId="4EA9AD92" w14:textId="77777777" w:rsidR="00BE062C" w:rsidRPr="00BE062C" w:rsidRDefault="00BE062C" w:rsidP="00BE062C">
      <w:pPr>
        <w:spacing w:before="100" w:beforeAutospacing="1" w:after="240" w:line="240" w:lineRule="auto"/>
        <w:rPr>
          <w:rFonts w:ascii="Times New Roman" w:eastAsia="Times New Roman" w:hAnsi="Times New Roman" w:cs="Times New Roman"/>
          <w:color w:val="1F1F1F"/>
          <w:sz w:val="24"/>
          <w:szCs w:val="24"/>
          <w:lang w:eastAsia="ru-RU"/>
        </w:rPr>
      </w:pPr>
      <w:r w:rsidRPr="00BE062C">
        <w:rPr>
          <w:rFonts w:ascii="Times New Roman" w:eastAsia="Times New Roman" w:hAnsi="Times New Roman" w:cs="Times New Roman"/>
          <w:color w:val="1F1F1F"/>
          <w:sz w:val="24"/>
          <w:szCs w:val="24"/>
          <w:lang w:eastAsia="ru-RU"/>
        </w:rPr>
        <w:t>Рапс прощает многое, кроме дилетантства в подготовке почвы и невнимательности к деталям в критические фазы «розетки» и «бутонизации». В современных условиях санкционного давления и климатической турбулентности выигрывают те хозяйства, которые делают ставку на технологическую дисциплину и глубокое понимание биологии этой сложной, но благодарной культуры.</w:t>
      </w:r>
    </w:p>
    <w:p w14:paraId="7BF48B08" w14:textId="77777777" w:rsidR="002D1D13" w:rsidRDefault="002D1D13"/>
    <w:sectPr w:rsidR="002D1D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8329A"/>
    <w:multiLevelType w:val="multilevel"/>
    <w:tmpl w:val="EB5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D6D53"/>
    <w:multiLevelType w:val="multilevel"/>
    <w:tmpl w:val="D4F44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845973"/>
    <w:multiLevelType w:val="multilevel"/>
    <w:tmpl w:val="B2C8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997CB5"/>
    <w:multiLevelType w:val="multilevel"/>
    <w:tmpl w:val="1D7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361AD8"/>
    <w:multiLevelType w:val="multilevel"/>
    <w:tmpl w:val="EEEC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162B26"/>
    <w:multiLevelType w:val="multilevel"/>
    <w:tmpl w:val="F52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2C"/>
    <w:rsid w:val="002D1D13"/>
    <w:rsid w:val="00BE06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C3A6"/>
  <w15:chartTrackingRefBased/>
  <w15:docId w15:val="{A6B59556-5D5E-4B4B-902F-B18DC9ADC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BE06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E062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E062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062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E062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E062C"/>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BE06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th-inline">
    <w:name w:val="math-inline"/>
    <w:basedOn w:val="a0"/>
    <w:rsid w:val="00BE062C"/>
  </w:style>
  <w:style w:type="character" w:styleId="a4">
    <w:name w:val="Strong"/>
    <w:basedOn w:val="a0"/>
    <w:uiPriority w:val="22"/>
    <w:qFormat/>
    <w:rsid w:val="00BE0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91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2176</Words>
  <Characters>12404</Characters>
  <Application>Microsoft Office Word</Application>
  <DocSecurity>0</DocSecurity>
  <Lines>103</Lines>
  <Paragraphs>29</Paragraphs>
  <ScaleCrop>false</ScaleCrop>
  <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Говако</dc:creator>
  <cp:keywords/>
  <dc:description/>
  <cp:lastModifiedBy>Денис Говако</cp:lastModifiedBy>
  <cp:revision>1</cp:revision>
  <dcterms:created xsi:type="dcterms:W3CDTF">2026-02-02T13:58:00Z</dcterms:created>
  <dcterms:modified xsi:type="dcterms:W3CDTF">2026-02-02T13:59:00Z</dcterms:modified>
</cp:coreProperties>
</file>