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03AC" w:rsidRDefault="00DA0DBD">
      <w:r w:rsidRPr="00DA0DBD">
        <w:drawing>
          <wp:inline distT="0" distB="0" distL="0" distR="0">
            <wp:extent cx="4572000" cy="2743200"/>
            <wp:effectExtent l="19050" t="0" r="1905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5F29EE" w:rsidRDefault="005F29EE">
      <w:r w:rsidRPr="005F29EE">
        <w:t>SUMMARY OF TOTAL SALES BY</w:t>
      </w:r>
      <w:r>
        <w:t xml:space="preserve"> </w:t>
      </w:r>
      <w:r w:rsidRPr="005F29EE">
        <w:t>PRODUCT,  REGION, AND MONTH</w:t>
      </w:r>
    </w:p>
    <w:sectPr w:rsidR="005F29EE" w:rsidSect="004003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A0DBD"/>
    <w:rsid w:val="004003AC"/>
    <w:rsid w:val="005F29EE"/>
    <w:rsid w:val="00DA0D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3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0D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D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omoij\OneDrive\Documents\LITA%20Capstone%20Dataset%20pivo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pivotSource>
    <c:name>[LITA Capstone Dataset pivot.xlsx]Sheet1!PivotTable3</c:name>
    <c:fmtId val="3"/>
  </c:pivotSource>
  <c:chart>
    <c:pivotFmts>
      <c:pivotFmt>
        <c:idx val="0"/>
      </c:pivotFmt>
      <c:pivotFmt>
        <c:idx val="1"/>
      </c:pivotFmt>
      <c:pivotFmt>
        <c:idx val="2"/>
      </c:pivotFmt>
      <c:pivotFmt>
        <c:idx val="3"/>
      </c:pivotFmt>
      <c:pivotFmt>
        <c:idx val="4"/>
      </c:pivotFmt>
      <c:pivotFmt>
        <c:idx val="5"/>
      </c:pivotFmt>
      <c:pivotFmt>
        <c:idx val="6"/>
      </c:pivotFmt>
      <c:pivotFmt>
        <c:idx val="7"/>
      </c:pivotFmt>
      <c:pivotFmt>
        <c:idx val="8"/>
      </c:pivotFmt>
      <c:pivotFmt>
        <c:idx val="9"/>
      </c:pivotFmt>
      <c:pivotFmt>
        <c:idx val="10"/>
      </c:pivotFmt>
      <c:pivotFmt>
        <c:idx val="11"/>
      </c:pivotFmt>
      <c:pivotFmt>
        <c:idx val="12"/>
        <c:marker>
          <c:symbol val="none"/>
        </c:marker>
      </c:pivotFmt>
      <c:pivotFmt>
        <c:idx val="13"/>
        <c:marker>
          <c:symbol val="none"/>
        </c:marker>
      </c:pivotFmt>
      <c:pivotFmt>
        <c:idx val="14"/>
        <c:marker>
          <c:symbol val="none"/>
        </c:marker>
      </c:pivotFmt>
      <c:pivotFmt>
        <c:idx val="15"/>
        <c:marker>
          <c:symbol val="none"/>
        </c:marker>
      </c:pivotFmt>
      <c:pivotFmt>
        <c:idx val="16"/>
        <c:marker>
          <c:symbol val="none"/>
        </c:marker>
      </c:pivotFmt>
      <c:pivotFmt>
        <c:idx val="17"/>
        <c:marker>
          <c:symbol val="none"/>
        </c:marker>
      </c:pivotFmt>
      <c:pivotFmt>
        <c:idx val="18"/>
        <c:marker>
          <c:symbol val="none"/>
        </c:marker>
      </c:pivotFmt>
      <c:pivotFmt>
        <c:idx val="19"/>
        <c:marker>
          <c:symbol val="none"/>
        </c:marker>
      </c:pivotFmt>
      <c:pivotFmt>
        <c:idx val="20"/>
        <c:marker>
          <c:symbol val="none"/>
        </c:marker>
      </c:pivotFmt>
      <c:pivotFmt>
        <c:idx val="21"/>
        <c:marker>
          <c:symbol val="none"/>
        </c:marker>
      </c:pivotFmt>
      <c:pivotFmt>
        <c:idx val="22"/>
        <c:marker>
          <c:symbol val="none"/>
        </c:marker>
      </c:pivotFmt>
      <c:pivotFmt>
        <c:idx val="23"/>
        <c:marker>
          <c:symbol val="none"/>
        </c:marker>
      </c:pivotFmt>
    </c:pivotFmts>
    <c:plotArea>
      <c:layout/>
      <c:barChart>
        <c:barDir val="col"/>
        <c:grouping val="clustered"/>
        <c:ser>
          <c:idx val="0"/>
          <c:order val="0"/>
          <c:tx>
            <c:strRef>
              <c:f>Sheet1!$S$8:$S$9</c:f>
              <c:strCache>
                <c:ptCount val="1"/>
                <c:pt idx="0">
                  <c:v>Jan</c:v>
                </c:pt>
              </c:strCache>
            </c:strRef>
          </c:tx>
          <c:cat>
            <c:multiLvlStrRef>
              <c:f>Sheet1!$R$10:$R$30</c:f>
              <c:multiLvlStrCache>
                <c:ptCount val="14"/>
                <c:lvl>
                  <c:pt idx="0">
                    <c:v>South</c:v>
                  </c:pt>
                  <c:pt idx="1">
                    <c:v>West</c:v>
                  </c:pt>
                  <c:pt idx="2">
                    <c:v>East</c:v>
                  </c:pt>
                  <c:pt idx="3">
                    <c:v>North</c:v>
                  </c:pt>
                  <c:pt idx="4">
                    <c:v>West</c:v>
                  </c:pt>
                  <c:pt idx="5">
                    <c:v>East</c:v>
                  </c:pt>
                  <c:pt idx="6">
                    <c:v>North</c:v>
                  </c:pt>
                  <c:pt idx="7">
                    <c:v>East</c:v>
                  </c:pt>
                  <c:pt idx="8">
                    <c:v>North</c:v>
                  </c:pt>
                  <c:pt idx="9">
                    <c:v>East</c:v>
                  </c:pt>
                  <c:pt idx="10">
                    <c:v>South</c:v>
                  </c:pt>
                  <c:pt idx="11">
                    <c:v>West</c:v>
                  </c:pt>
                  <c:pt idx="12">
                    <c:v>South</c:v>
                  </c:pt>
                  <c:pt idx="13">
                    <c:v>West</c:v>
                  </c:pt>
                </c:lvl>
                <c:lvl>
                  <c:pt idx="0">
                    <c:v>Gloves</c:v>
                  </c:pt>
                  <c:pt idx="2">
                    <c:v>Hat</c:v>
                  </c:pt>
                  <c:pt idx="5">
                    <c:v>Jacket</c:v>
                  </c:pt>
                  <c:pt idx="7">
                    <c:v>Shirt</c:v>
                  </c:pt>
                  <c:pt idx="9">
                    <c:v>Shoes</c:v>
                  </c:pt>
                  <c:pt idx="12">
                    <c:v>Socks</c:v>
                  </c:pt>
                </c:lvl>
              </c:multiLvlStrCache>
            </c:multiLvlStrRef>
          </c:cat>
          <c:val>
            <c:numRef>
              <c:f>Sheet1!$S$10:$S$30</c:f>
              <c:numCache>
                <c:formatCode>General</c:formatCode>
                <c:ptCount val="14"/>
                <c:pt idx="8" formatCode="#,##0">
                  <c:v>1250000</c:v>
                </c:pt>
              </c:numCache>
            </c:numRef>
          </c:val>
        </c:ser>
        <c:ser>
          <c:idx val="1"/>
          <c:order val="1"/>
          <c:tx>
            <c:strRef>
              <c:f>Sheet1!$T$8:$T$9</c:f>
              <c:strCache>
                <c:ptCount val="1"/>
                <c:pt idx="0">
                  <c:v>Feb</c:v>
                </c:pt>
              </c:strCache>
            </c:strRef>
          </c:tx>
          <c:cat>
            <c:multiLvlStrRef>
              <c:f>Sheet1!$R$10:$R$30</c:f>
              <c:multiLvlStrCache>
                <c:ptCount val="14"/>
                <c:lvl>
                  <c:pt idx="0">
                    <c:v>South</c:v>
                  </c:pt>
                  <c:pt idx="1">
                    <c:v>West</c:v>
                  </c:pt>
                  <c:pt idx="2">
                    <c:v>East</c:v>
                  </c:pt>
                  <c:pt idx="3">
                    <c:v>North</c:v>
                  </c:pt>
                  <c:pt idx="4">
                    <c:v>West</c:v>
                  </c:pt>
                  <c:pt idx="5">
                    <c:v>East</c:v>
                  </c:pt>
                  <c:pt idx="6">
                    <c:v>North</c:v>
                  </c:pt>
                  <c:pt idx="7">
                    <c:v>East</c:v>
                  </c:pt>
                  <c:pt idx="8">
                    <c:v>North</c:v>
                  </c:pt>
                  <c:pt idx="9">
                    <c:v>East</c:v>
                  </c:pt>
                  <c:pt idx="10">
                    <c:v>South</c:v>
                  </c:pt>
                  <c:pt idx="11">
                    <c:v>West</c:v>
                  </c:pt>
                  <c:pt idx="12">
                    <c:v>South</c:v>
                  </c:pt>
                  <c:pt idx="13">
                    <c:v>West</c:v>
                  </c:pt>
                </c:lvl>
                <c:lvl>
                  <c:pt idx="0">
                    <c:v>Gloves</c:v>
                  </c:pt>
                  <c:pt idx="2">
                    <c:v>Hat</c:v>
                  </c:pt>
                  <c:pt idx="5">
                    <c:v>Jacket</c:v>
                  </c:pt>
                  <c:pt idx="7">
                    <c:v>Shirt</c:v>
                  </c:pt>
                  <c:pt idx="9">
                    <c:v>Shoes</c:v>
                  </c:pt>
                  <c:pt idx="12">
                    <c:v>Socks</c:v>
                  </c:pt>
                </c:lvl>
              </c:multiLvlStrCache>
            </c:multiLvlStrRef>
          </c:cat>
          <c:val>
            <c:numRef>
              <c:f>Sheet1!$T$10:$T$30</c:f>
              <c:numCache>
                <c:formatCode>General</c:formatCode>
                <c:ptCount val="14"/>
                <c:pt idx="10" formatCode="#,##0">
                  <c:v>2750000</c:v>
                </c:pt>
              </c:numCache>
            </c:numRef>
          </c:val>
        </c:ser>
        <c:ser>
          <c:idx val="2"/>
          <c:order val="2"/>
          <c:tx>
            <c:strRef>
              <c:f>Sheet1!$U$8:$U$9</c:f>
              <c:strCache>
                <c:ptCount val="1"/>
                <c:pt idx="0">
                  <c:v>Mar</c:v>
                </c:pt>
              </c:strCache>
            </c:strRef>
          </c:tx>
          <c:cat>
            <c:multiLvlStrRef>
              <c:f>Sheet1!$R$10:$R$30</c:f>
              <c:multiLvlStrCache>
                <c:ptCount val="14"/>
                <c:lvl>
                  <c:pt idx="0">
                    <c:v>South</c:v>
                  </c:pt>
                  <c:pt idx="1">
                    <c:v>West</c:v>
                  </c:pt>
                  <c:pt idx="2">
                    <c:v>East</c:v>
                  </c:pt>
                  <c:pt idx="3">
                    <c:v>North</c:v>
                  </c:pt>
                  <c:pt idx="4">
                    <c:v>West</c:v>
                  </c:pt>
                  <c:pt idx="5">
                    <c:v>East</c:v>
                  </c:pt>
                  <c:pt idx="6">
                    <c:v>North</c:v>
                  </c:pt>
                  <c:pt idx="7">
                    <c:v>East</c:v>
                  </c:pt>
                  <c:pt idx="8">
                    <c:v>North</c:v>
                  </c:pt>
                  <c:pt idx="9">
                    <c:v>East</c:v>
                  </c:pt>
                  <c:pt idx="10">
                    <c:v>South</c:v>
                  </c:pt>
                  <c:pt idx="11">
                    <c:v>West</c:v>
                  </c:pt>
                  <c:pt idx="12">
                    <c:v>South</c:v>
                  </c:pt>
                  <c:pt idx="13">
                    <c:v>West</c:v>
                  </c:pt>
                </c:lvl>
                <c:lvl>
                  <c:pt idx="0">
                    <c:v>Gloves</c:v>
                  </c:pt>
                  <c:pt idx="2">
                    <c:v>Hat</c:v>
                  </c:pt>
                  <c:pt idx="5">
                    <c:v>Jacket</c:v>
                  </c:pt>
                  <c:pt idx="7">
                    <c:v>Shirt</c:v>
                  </c:pt>
                  <c:pt idx="9">
                    <c:v>Shoes</c:v>
                  </c:pt>
                  <c:pt idx="12">
                    <c:v>Socks</c:v>
                  </c:pt>
                </c:lvl>
              </c:multiLvlStrCache>
            </c:multiLvlStrRef>
          </c:cat>
          <c:val>
            <c:numRef>
              <c:f>Sheet1!$U$10:$U$30</c:f>
              <c:numCache>
                <c:formatCode>General</c:formatCode>
                <c:ptCount val="14"/>
                <c:pt idx="2" formatCode="#,##0">
                  <c:v>537500</c:v>
                </c:pt>
              </c:numCache>
            </c:numRef>
          </c:val>
        </c:ser>
        <c:ser>
          <c:idx val="3"/>
          <c:order val="3"/>
          <c:tx>
            <c:strRef>
              <c:f>Sheet1!$V$8:$V$9</c:f>
              <c:strCache>
                <c:ptCount val="1"/>
                <c:pt idx="0">
                  <c:v>Apr</c:v>
                </c:pt>
              </c:strCache>
            </c:strRef>
          </c:tx>
          <c:cat>
            <c:multiLvlStrRef>
              <c:f>Sheet1!$R$10:$R$30</c:f>
              <c:multiLvlStrCache>
                <c:ptCount val="14"/>
                <c:lvl>
                  <c:pt idx="0">
                    <c:v>South</c:v>
                  </c:pt>
                  <c:pt idx="1">
                    <c:v>West</c:v>
                  </c:pt>
                  <c:pt idx="2">
                    <c:v>East</c:v>
                  </c:pt>
                  <c:pt idx="3">
                    <c:v>North</c:v>
                  </c:pt>
                  <c:pt idx="4">
                    <c:v>West</c:v>
                  </c:pt>
                  <c:pt idx="5">
                    <c:v>East</c:v>
                  </c:pt>
                  <c:pt idx="6">
                    <c:v>North</c:v>
                  </c:pt>
                  <c:pt idx="7">
                    <c:v>East</c:v>
                  </c:pt>
                  <c:pt idx="8">
                    <c:v>North</c:v>
                  </c:pt>
                  <c:pt idx="9">
                    <c:v>East</c:v>
                  </c:pt>
                  <c:pt idx="10">
                    <c:v>South</c:v>
                  </c:pt>
                  <c:pt idx="11">
                    <c:v>West</c:v>
                  </c:pt>
                  <c:pt idx="12">
                    <c:v>South</c:v>
                  </c:pt>
                  <c:pt idx="13">
                    <c:v>West</c:v>
                  </c:pt>
                </c:lvl>
                <c:lvl>
                  <c:pt idx="0">
                    <c:v>Gloves</c:v>
                  </c:pt>
                  <c:pt idx="2">
                    <c:v>Hat</c:v>
                  </c:pt>
                  <c:pt idx="5">
                    <c:v>Jacket</c:v>
                  </c:pt>
                  <c:pt idx="7">
                    <c:v>Shirt</c:v>
                  </c:pt>
                  <c:pt idx="9">
                    <c:v>Shoes</c:v>
                  </c:pt>
                  <c:pt idx="12">
                    <c:v>Socks</c:v>
                  </c:pt>
                </c:lvl>
              </c:multiLvlStrCache>
            </c:multiLvlStrRef>
          </c:cat>
          <c:val>
            <c:numRef>
              <c:f>Sheet1!$V$10:$V$30</c:f>
              <c:numCache>
                <c:formatCode>General</c:formatCode>
                <c:ptCount val="14"/>
                <c:pt idx="13" formatCode="#,##0">
                  <c:v>237500</c:v>
                </c:pt>
              </c:numCache>
            </c:numRef>
          </c:val>
        </c:ser>
        <c:ser>
          <c:idx val="4"/>
          <c:order val="4"/>
          <c:tx>
            <c:strRef>
              <c:f>Sheet1!$W$8:$W$9</c:f>
              <c:strCache>
                <c:ptCount val="1"/>
                <c:pt idx="0">
                  <c:v>May</c:v>
                </c:pt>
              </c:strCache>
            </c:strRef>
          </c:tx>
          <c:cat>
            <c:multiLvlStrRef>
              <c:f>Sheet1!$R$10:$R$30</c:f>
              <c:multiLvlStrCache>
                <c:ptCount val="14"/>
                <c:lvl>
                  <c:pt idx="0">
                    <c:v>South</c:v>
                  </c:pt>
                  <c:pt idx="1">
                    <c:v>West</c:v>
                  </c:pt>
                  <c:pt idx="2">
                    <c:v>East</c:v>
                  </c:pt>
                  <c:pt idx="3">
                    <c:v>North</c:v>
                  </c:pt>
                  <c:pt idx="4">
                    <c:v>West</c:v>
                  </c:pt>
                  <c:pt idx="5">
                    <c:v>East</c:v>
                  </c:pt>
                  <c:pt idx="6">
                    <c:v>North</c:v>
                  </c:pt>
                  <c:pt idx="7">
                    <c:v>East</c:v>
                  </c:pt>
                  <c:pt idx="8">
                    <c:v>North</c:v>
                  </c:pt>
                  <c:pt idx="9">
                    <c:v>East</c:v>
                  </c:pt>
                  <c:pt idx="10">
                    <c:v>South</c:v>
                  </c:pt>
                  <c:pt idx="11">
                    <c:v>West</c:v>
                  </c:pt>
                  <c:pt idx="12">
                    <c:v>South</c:v>
                  </c:pt>
                  <c:pt idx="13">
                    <c:v>West</c:v>
                  </c:pt>
                </c:lvl>
                <c:lvl>
                  <c:pt idx="0">
                    <c:v>Gloves</c:v>
                  </c:pt>
                  <c:pt idx="2">
                    <c:v>Hat</c:v>
                  </c:pt>
                  <c:pt idx="5">
                    <c:v>Jacket</c:v>
                  </c:pt>
                  <c:pt idx="7">
                    <c:v>Shirt</c:v>
                  </c:pt>
                  <c:pt idx="9">
                    <c:v>Shoes</c:v>
                  </c:pt>
                  <c:pt idx="12">
                    <c:v>Socks</c:v>
                  </c:pt>
                </c:lvl>
              </c:multiLvlStrCache>
            </c:multiLvlStrRef>
          </c:cat>
          <c:val>
            <c:numRef>
              <c:f>Sheet1!$W$10:$W$30</c:f>
              <c:numCache>
                <c:formatCode>General</c:formatCode>
                <c:ptCount val="14"/>
                <c:pt idx="6" formatCode="#,##0">
                  <c:v>525000</c:v>
                </c:pt>
              </c:numCache>
            </c:numRef>
          </c:val>
        </c:ser>
        <c:ser>
          <c:idx val="5"/>
          <c:order val="5"/>
          <c:tx>
            <c:strRef>
              <c:f>Sheet1!$X$8:$X$9</c:f>
              <c:strCache>
                <c:ptCount val="1"/>
                <c:pt idx="0">
                  <c:v>Jun</c:v>
                </c:pt>
              </c:strCache>
            </c:strRef>
          </c:tx>
          <c:cat>
            <c:multiLvlStrRef>
              <c:f>Sheet1!$R$10:$R$30</c:f>
              <c:multiLvlStrCache>
                <c:ptCount val="14"/>
                <c:lvl>
                  <c:pt idx="0">
                    <c:v>South</c:v>
                  </c:pt>
                  <c:pt idx="1">
                    <c:v>West</c:v>
                  </c:pt>
                  <c:pt idx="2">
                    <c:v>East</c:v>
                  </c:pt>
                  <c:pt idx="3">
                    <c:v>North</c:v>
                  </c:pt>
                  <c:pt idx="4">
                    <c:v>West</c:v>
                  </c:pt>
                  <c:pt idx="5">
                    <c:v>East</c:v>
                  </c:pt>
                  <c:pt idx="6">
                    <c:v>North</c:v>
                  </c:pt>
                  <c:pt idx="7">
                    <c:v>East</c:v>
                  </c:pt>
                  <c:pt idx="8">
                    <c:v>North</c:v>
                  </c:pt>
                  <c:pt idx="9">
                    <c:v>East</c:v>
                  </c:pt>
                  <c:pt idx="10">
                    <c:v>South</c:v>
                  </c:pt>
                  <c:pt idx="11">
                    <c:v>West</c:v>
                  </c:pt>
                  <c:pt idx="12">
                    <c:v>South</c:v>
                  </c:pt>
                  <c:pt idx="13">
                    <c:v>West</c:v>
                  </c:pt>
                </c:lvl>
                <c:lvl>
                  <c:pt idx="0">
                    <c:v>Gloves</c:v>
                  </c:pt>
                  <c:pt idx="2">
                    <c:v>Hat</c:v>
                  </c:pt>
                  <c:pt idx="5">
                    <c:v>Jacket</c:v>
                  </c:pt>
                  <c:pt idx="7">
                    <c:v>Shirt</c:v>
                  </c:pt>
                  <c:pt idx="9">
                    <c:v>Shoes</c:v>
                  </c:pt>
                  <c:pt idx="12">
                    <c:v>Socks</c:v>
                  </c:pt>
                </c:lvl>
              </c:multiLvlStrCache>
            </c:multiLvlStrRef>
          </c:cat>
          <c:val>
            <c:numRef>
              <c:f>Sheet1!$X$10:$X$30</c:f>
              <c:numCache>
                <c:formatCode>General</c:formatCode>
                <c:ptCount val="14"/>
                <c:pt idx="0" formatCode="#,##0">
                  <c:v>1250000</c:v>
                </c:pt>
              </c:numCache>
            </c:numRef>
          </c:val>
        </c:ser>
        <c:ser>
          <c:idx val="6"/>
          <c:order val="6"/>
          <c:tx>
            <c:strRef>
              <c:f>Sheet1!$Y$8:$Y$9</c:f>
              <c:strCache>
                <c:ptCount val="1"/>
                <c:pt idx="0">
                  <c:v>Jul</c:v>
                </c:pt>
              </c:strCache>
            </c:strRef>
          </c:tx>
          <c:cat>
            <c:multiLvlStrRef>
              <c:f>Sheet1!$R$10:$R$30</c:f>
              <c:multiLvlStrCache>
                <c:ptCount val="14"/>
                <c:lvl>
                  <c:pt idx="0">
                    <c:v>South</c:v>
                  </c:pt>
                  <c:pt idx="1">
                    <c:v>West</c:v>
                  </c:pt>
                  <c:pt idx="2">
                    <c:v>East</c:v>
                  </c:pt>
                  <c:pt idx="3">
                    <c:v>North</c:v>
                  </c:pt>
                  <c:pt idx="4">
                    <c:v>West</c:v>
                  </c:pt>
                  <c:pt idx="5">
                    <c:v>East</c:v>
                  </c:pt>
                  <c:pt idx="6">
                    <c:v>North</c:v>
                  </c:pt>
                  <c:pt idx="7">
                    <c:v>East</c:v>
                  </c:pt>
                  <c:pt idx="8">
                    <c:v>North</c:v>
                  </c:pt>
                  <c:pt idx="9">
                    <c:v>East</c:v>
                  </c:pt>
                  <c:pt idx="10">
                    <c:v>South</c:v>
                  </c:pt>
                  <c:pt idx="11">
                    <c:v>West</c:v>
                  </c:pt>
                  <c:pt idx="12">
                    <c:v>South</c:v>
                  </c:pt>
                  <c:pt idx="13">
                    <c:v>West</c:v>
                  </c:pt>
                </c:lvl>
                <c:lvl>
                  <c:pt idx="0">
                    <c:v>Gloves</c:v>
                  </c:pt>
                  <c:pt idx="2">
                    <c:v>Hat</c:v>
                  </c:pt>
                  <c:pt idx="5">
                    <c:v>Jacket</c:v>
                  </c:pt>
                  <c:pt idx="7">
                    <c:v>Shirt</c:v>
                  </c:pt>
                  <c:pt idx="9">
                    <c:v>Shoes</c:v>
                  </c:pt>
                  <c:pt idx="12">
                    <c:v>Socks</c:v>
                  </c:pt>
                </c:lvl>
              </c:multiLvlStrCache>
            </c:multiLvlStrRef>
          </c:cat>
          <c:val>
            <c:numRef>
              <c:f>Sheet1!$Y$10:$Y$30</c:f>
              <c:numCache>
                <c:formatCode>General</c:formatCode>
                <c:ptCount val="14"/>
                <c:pt idx="7" formatCode="#,##0">
                  <c:v>1200000</c:v>
                </c:pt>
                <c:pt idx="9" formatCode="#,##0">
                  <c:v>187500</c:v>
                </c:pt>
              </c:numCache>
            </c:numRef>
          </c:val>
        </c:ser>
        <c:ser>
          <c:idx val="7"/>
          <c:order val="7"/>
          <c:tx>
            <c:strRef>
              <c:f>Sheet1!$Z$8:$Z$9</c:f>
              <c:strCache>
                <c:ptCount val="1"/>
                <c:pt idx="0">
                  <c:v>Aug</c:v>
                </c:pt>
              </c:strCache>
            </c:strRef>
          </c:tx>
          <c:cat>
            <c:multiLvlStrRef>
              <c:f>Sheet1!$R$10:$R$30</c:f>
              <c:multiLvlStrCache>
                <c:ptCount val="14"/>
                <c:lvl>
                  <c:pt idx="0">
                    <c:v>South</c:v>
                  </c:pt>
                  <c:pt idx="1">
                    <c:v>West</c:v>
                  </c:pt>
                  <c:pt idx="2">
                    <c:v>East</c:v>
                  </c:pt>
                  <c:pt idx="3">
                    <c:v>North</c:v>
                  </c:pt>
                  <c:pt idx="4">
                    <c:v>West</c:v>
                  </c:pt>
                  <c:pt idx="5">
                    <c:v>East</c:v>
                  </c:pt>
                  <c:pt idx="6">
                    <c:v>North</c:v>
                  </c:pt>
                  <c:pt idx="7">
                    <c:v>East</c:v>
                  </c:pt>
                  <c:pt idx="8">
                    <c:v>North</c:v>
                  </c:pt>
                  <c:pt idx="9">
                    <c:v>East</c:v>
                  </c:pt>
                  <c:pt idx="10">
                    <c:v>South</c:v>
                  </c:pt>
                  <c:pt idx="11">
                    <c:v>West</c:v>
                  </c:pt>
                  <c:pt idx="12">
                    <c:v>South</c:v>
                  </c:pt>
                  <c:pt idx="13">
                    <c:v>West</c:v>
                  </c:pt>
                </c:lvl>
                <c:lvl>
                  <c:pt idx="0">
                    <c:v>Gloves</c:v>
                  </c:pt>
                  <c:pt idx="2">
                    <c:v>Hat</c:v>
                  </c:pt>
                  <c:pt idx="5">
                    <c:v>Jacket</c:v>
                  </c:pt>
                  <c:pt idx="7">
                    <c:v>Shirt</c:v>
                  </c:pt>
                  <c:pt idx="9">
                    <c:v>Shoes</c:v>
                  </c:pt>
                  <c:pt idx="12">
                    <c:v>Socks</c:v>
                  </c:pt>
                </c:lvl>
              </c:multiLvlStrCache>
            </c:multiLvlStrRef>
          </c:cat>
          <c:val>
            <c:numRef>
              <c:f>Sheet1!$Z$10:$Z$30</c:f>
              <c:numCache>
                <c:formatCode>General</c:formatCode>
                <c:ptCount val="14"/>
                <c:pt idx="4" formatCode="#,##0">
                  <c:v>875000</c:v>
                </c:pt>
                <c:pt idx="11" formatCode="#,##0">
                  <c:v>150000</c:v>
                </c:pt>
              </c:numCache>
            </c:numRef>
          </c:val>
        </c:ser>
        <c:ser>
          <c:idx val="8"/>
          <c:order val="8"/>
          <c:tx>
            <c:strRef>
              <c:f>Sheet1!$AA$8:$AA$9</c:f>
              <c:strCache>
                <c:ptCount val="1"/>
                <c:pt idx="0">
                  <c:v>Sep</c:v>
                </c:pt>
              </c:strCache>
            </c:strRef>
          </c:tx>
          <c:cat>
            <c:multiLvlStrRef>
              <c:f>Sheet1!$R$10:$R$30</c:f>
              <c:multiLvlStrCache>
                <c:ptCount val="14"/>
                <c:lvl>
                  <c:pt idx="0">
                    <c:v>South</c:v>
                  </c:pt>
                  <c:pt idx="1">
                    <c:v>West</c:v>
                  </c:pt>
                  <c:pt idx="2">
                    <c:v>East</c:v>
                  </c:pt>
                  <c:pt idx="3">
                    <c:v>North</c:v>
                  </c:pt>
                  <c:pt idx="4">
                    <c:v>West</c:v>
                  </c:pt>
                  <c:pt idx="5">
                    <c:v>East</c:v>
                  </c:pt>
                  <c:pt idx="6">
                    <c:v>North</c:v>
                  </c:pt>
                  <c:pt idx="7">
                    <c:v>East</c:v>
                  </c:pt>
                  <c:pt idx="8">
                    <c:v>North</c:v>
                  </c:pt>
                  <c:pt idx="9">
                    <c:v>East</c:v>
                  </c:pt>
                  <c:pt idx="10">
                    <c:v>South</c:v>
                  </c:pt>
                  <c:pt idx="11">
                    <c:v>West</c:v>
                  </c:pt>
                  <c:pt idx="12">
                    <c:v>South</c:v>
                  </c:pt>
                  <c:pt idx="13">
                    <c:v>West</c:v>
                  </c:pt>
                </c:lvl>
                <c:lvl>
                  <c:pt idx="0">
                    <c:v>Gloves</c:v>
                  </c:pt>
                  <c:pt idx="2">
                    <c:v>Hat</c:v>
                  </c:pt>
                  <c:pt idx="5">
                    <c:v>Jacket</c:v>
                  </c:pt>
                  <c:pt idx="7">
                    <c:v>Shirt</c:v>
                  </c:pt>
                  <c:pt idx="9">
                    <c:v>Shoes</c:v>
                  </c:pt>
                  <c:pt idx="12">
                    <c:v>Socks</c:v>
                  </c:pt>
                </c:lvl>
              </c:multiLvlStrCache>
            </c:multiLvlStrRef>
          </c:cat>
          <c:val>
            <c:numRef>
              <c:f>Sheet1!$AA$10:$AA$30</c:f>
              <c:numCache>
                <c:formatCode>General</c:formatCode>
                <c:ptCount val="14"/>
                <c:pt idx="3" formatCode="#,##0">
                  <c:v>175000</c:v>
                </c:pt>
              </c:numCache>
            </c:numRef>
          </c:val>
        </c:ser>
        <c:ser>
          <c:idx val="9"/>
          <c:order val="9"/>
          <c:tx>
            <c:strRef>
              <c:f>Sheet1!$AB$8:$AB$9</c:f>
              <c:strCache>
                <c:ptCount val="1"/>
                <c:pt idx="0">
                  <c:v>Oct</c:v>
                </c:pt>
              </c:strCache>
            </c:strRef>
          </c:tx>
          <c:cat>
            <c:multiLvlStrRef>
              <c:f>Sheet1!$R$10:$R$30</c:f>
              <c:multiLvlStrCache>
                <c:ptCount val="14"/>
                <c:lvl>
                  <c:pt idx="0">
                    <c:v>South</c:v>
                  </c:pt>
                  <c:pt idx="1">
                    <c:v>West</c:v>
                  </c:pt>
                  <c:pt idx="2">
                    <c:v>East</c:v>
                  </c:pt>
                  <c:pt idx="3">
                    <c:v>North</c:v>
                  </c:pt>
                  <c:pt idx="4">
                    <c:v>West</c:v>
                  </c:pt>
                  <c:pt idx="5">
                    <c:v>East</c:v>
                  </c:pt>
                  <c:pt idx="6">
                    <c:v>North</c:v>
                  </c:pt>
                  <c:pt idx="7">
                    <c:v>East</c:v>
                  </c:pt>
                  <c:pt idx="8">
                    <c:v>North</c:v>
                  </c:pt>
                  <c:pt idx="9">
                    <c:v>East</c:v>
                  </c:pt>
                  <c:pt idx="10">
                    <c:v>South</c:v>
                  </c:pt>
                  <c:pt idx="11">
                    <c:v>West</c:v>
                  </c:pt>
                  <c:pt idx="12">
                    <c:v>South</c:v>
                  </c:pt>
                  <c:pt idx="13">
                    <c:v>West</c:v>
                  </c:pt>
                </c:lvl>
                <c:lvl>
                  <c:pt idx="0">
                    <c:v>Gloves</c:v>
                  </c:pt>
                  <c:pt idx="2">
                    <c:v>Hat</c:v>
                  </c:pt>
                  <c:pt idx="5">
                    <c:v>Jacket</c:v>
                  </c:pt>
                  <c:pt idx="7">
                    <c:v>Shirt</c:v>
                  </c:pt>
                  <c:pt idx="9">
                    <c:v>Shoes</c:v>
                  </c:pt>
                  <c:pt idx="12">
                    <c:v>Socks</c:v>
                  </c:pt>
                </c:lvl>
              </c:multiLvlStrCache>
            </c:multiLvlStrRef>
          </c:cat>
          <c:val>
            <c:numRef>
              <c:f>Sheet1!$AB$10:$AB$30</c:f>
              <c:numCache>
                <c:formatCode>General</c:formatCode>
                <c:ptCount val="14"/>
                <c:pt idx="12" formatCode="#,##0">
                  <c:v>675000</c:v>
                </c:pt>
              </c:numCache>
            </c:numRef>
          </c:val>
        </c:ser>
        <c:ser>
          <c:idx val="10"/>
          <c:order val="10"/>
          <c:tx>
            <c:strRef>
              <c:f>Sheet1!$AC$8:$AC$9</c:f>
              <c:strCache>
                <c:ptCount val="1"/>
                <c:pt idx="0">
                  <c:v>Nov</c:v>
                </c:pt>
              </c:strCache>
            </c:strRef>
          </c:tx>
          <c:cat>
            <c:multiLvlStrRef>
              <c:f>Sheet1!$R$10:$R$30</c:f>
              <c:multiLvlStrCache>
                <c:ptCount val="14"/>
                <c:lvl>
                  <c:pt idx="0">
                    <c:v>South</c:v>
                  </c:pt>
                  <c:pt idx="1">
                    <c:v>West</c:v>
                  </c:pt>
                  <c:pt idx="2">
                    <c:v>East</c:v>
                  </c:pt>
                  <c:pt idx="3">
                    <c:v>North</c:v>
                  </c:pt>
                  <c:pt idx="4">
                    <c:v>West</c:v>
                  </c:pt>
                  <c:pt idx="5">
                    <c:v>East</c:v>
                  </c:pt>
                  <c:pt idx="6">
                    <c:v>North</c:v>
                  </c:pt>
                  <c:pt idx="7">
                    <c:v>East</c:v>
                  </c:pt>
                  <c:pt idx="8">
                    <c:v>North</c:v>
                  </c:pt>
                  <c:pt idx="9">
                    <c:v>East</c:v>
                  </c:pt>
                  <c:pt idx="10">
                    <c:v>South</c:v>
                  </c:pt>
                  <c:pt idx="11">
                    <c:v>West</c:v>
                  </c:pt>
                  <c:pt idx="12">
                    <c:v>South</c:v>
                  </c:pt>
                  <c:pt idx="13">
                    <c:v>West</c:v>
                  </c:pt>
                </c:lvl>
                <c:lvl>
                  <c:pt idx="0">
                    <c:v>Gloves</c:v>
                  </c:pt>
                  <c:pt idx="2">
                    <c:v>Hat</c:v>
                  </c:pt>
                  <c:pt idx="5">
                    <c:v>Jacket</c:v>
                  </c:pt>
                  <c:pt idx="7">
                    <c:v>Shirt</c:v>
                  </c:pt>
                  <c:pt idx="9">
                    <c:v>Shoes</c:v>
                  </c:pt>
                  <c:pt idx="12">
                    <c:v>Socks</c:v>
                  </c:pt>
                </c:lvl>
              </c:multiLvlStrCache>
            </c:multiLvlStrRef>
          </c:cat>
          <c:val>
            <c:numRef>
              <c:f>Sheet1!$AC$10:$AC$30</c:f>
              <c:numCache>
                <c:formatCode>General</c:formatCode>
                <c:ptCount val="14"/>
                <c:pt idx="5" formatCode="#,##0">
                  <c:v>525000</c:v>
                </c:pt>
              </c:numCache>
            </c:numRef>
          </c:val>
        </c:ser>
        <c:ser>
          <c:idx val="11"/>
          <c:order val="11"/>
          <c:tx>
            <c:strRef>
              <c:f>Sheet1!$AD$8:$AD$9</c:f>
              <c:strCache>
                <c:ptCount val="1"/>
                <c:pt idx="0">
                  <c:v>Dec</c:v>
                </c:pt>
              </c:strCache>
            </c:strRef>
          </c:tx>
          <c:cat>
            <c:multiLvlStrRef>
              <c:f>Sheet1!$R$10:$R$30</c:f>
              <c:multiLvlStrCache>
                <c:ptCount val="14"/>
                <c:lvl>
                  <c:pt idx="0">
                    <c:v>South</c:v>
                  </c:pt>
                  <c:pt idx="1">
                    <c:v>West</c:v>
                  </c:pt>
                  <c:pt idx="2">
                    <c:v>East</c:v>
                  </c:pt>
                  <c:pt idx="3">
                    <c:v>North</c:v>
                  </c:pt>
                  <c:pt idx="4">
                    <c:v>West</c:v>
                  </c:pt>
                  <c:pt idx="5">
                    <c:v>East</c:v>
                  </c:pt>
                  <c:pt idx="6">
                    <c:v>North</c:v>
                  </c:pt>
                  <c:pt idx="7">
                    <c:v>East</c:v>
                  </c:pt>
                  <c:pt idx="8">
                    <c:v>North</c:v>
                  </c:pt>
                  <c:pt idx="9">
                    <c:v>East</c:v>
                  </c:pt>
                  <c:pt idx="10">
                    <c:v>South</c:v>
                  </c:pt>
                  <c:pt idx="11">
                    <c:v>West</c:v>
                  </c:pt>
                  <c:pt idx="12">
                    <c:v>South</c:v>
                  </c:pt>
                  <c:pt idx="13">
                    <c:v>West</c:v>
                  </c:pt>
                </c:lvl>
                <c:lvl>
                  <c:pt idx="0">
                    <c:v>Gloves</c:v>
                  </c:pt>
                  <c:pt idx="2">
                    <c:v>Hat</c:v>
                  </c:pt>
                  <c:pt idx="5">
                    <c:v>Jacket</c:v>
                  </c:pt>
                  <c:pt idx="7">
                    <c:v>Shirt</c:v>
                  </c:pt>
                  <c:pt idx="9">
                    <c:v>Shoes</c:v>
                  </c:pt>
                  <c:pt idx="12">
                    <c:v>Socks</c:v>
                  </c:pt>
                </c:lvl>
              </c:multiLvlStrCache>
            </c:multiLvlStrRef>
          </c:cat>
          <c:val>
            <c:numRef>
              <c:f>Sheet1!$AD$10:$AD$30</c:f>
              <c:numCache>
                <c:formatCode>#,##0</c:formatCode>
                <c:ptCount val="14"/>
                <c:pt idx="1">
                  <c:v>250000</c:v>
                </c:pt>
              </c:numCache>
            </c:numRef>
          </c:val>
        </c:ser>
        <c:axId val="153535616"/>
        <c:axId val="153537536"/>
      </c:barChart>
      <c:catAx>
        <c:axId val="153535616"/>
        <c:scaling>
          <c:orientation val="minMax"/>
        </c:scaling>
        <c:axPos val="b"/>
        <c:tickLblPos val="nextTo"/>
        <c:crossAx val="153537536"/>
        <c:crosses val="autoZero"/>
        <c:auto val="1"/>
        <c:lblAlgn val="ctr"/>
        <c:lblOffset val="100"/>
      </c:catAx>
      <c:valAx>
        <c:axId val="153537536"/>
        <c:scaling>
          <c:orientation val="minMax"/>
        </c:scaling>
        <c:axPos val="l"/>
        <c:majorGridlines/>
        <c:numFmt formatCode="General" sourceLinked="1"/>
        <c:tickLblPos val="nextTo"/>
        <c:crossAx val="153535616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Wunmi Ijaola</dc:creator>
  <cp:lastModifiedBy>Wunmi Ijaola</cp:lastModifiedBy>
  <cp:revision>2</cp:revision>
  <dcterms:created xsi:type="dcterms:W3CDTF">2024-11-05T19:53:00Z</dcterms:created>
  <dcterms:modified xsi:type="dcterms:W3CDTF">2024-11-05T19:58:00Z</dcterms:modified>
</cp:coreProperties>
</file>