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0E302" w14:textId="77777777" w:rsidR="00244BF9" w:rsidRPr="00244BF9" w:rsidRDefault="00244BF9" w:rsidP="00244BF9">
      <w:pPr>
        <w:shd w:val="clear" w:color="auto" w:fill="FFFFFF"/>
        <w:spacing w:before="30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  <w:r w:rsidRPr="00244BF9">
        <w:rPr>
          <w:rFonts w:ascii="Arial" w:eastAsia="Times New Roman" w:hAnsi="Arial" w:cs="Arial"/>
          <w:color w:val="333333"/>
          <w:sz w:val="45"/>
          <w:szCs w:val="45"/>
          <w:lang w:eastAsia="pt-BR"/>
        </w:rPr>
        <w:t>Prova do Curso de Acolhimento e Segurança no Retorno as Aulas</w:t>
      </w:r>
    </w:p>
    <w:p w14:paraId="4A41897C" w14:textId="77777777" w:rsidR="00244BF9" w:rsidRPr="00244BF9" w:rsidRDefault="00244BF9" w:rsidP="00244BF9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44BF9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4DB05C">
          <v:rect id="_x0000_i1025" style="width:0;height:0" o:hralign="center" o:hrstd="t" o:hrnoshade="t" o:hr="t" fillcolor="#333" stroked="f"/>
        </w:pict>
      </w:r>
    </w:p>
    <w:p w14:paraId="4F443802" w14:textId="77777777" w:rsidR="00244BF9" w:rsidRPr="00244BF9" w:rsidRDefault="00244BF9" w:rsidP="00244BF9">
      <w:pPr>
        <w:shd w:val="clear" w:color="auto" w:fill="DFF0D8"/>
        <w:spacing w:before="300" w:after="300" w:line="240" w:lineRule="auto"/>
        <w:rPr>
          <w:rFonts w:ascii="Arial" w:eastAsia="Times New Roman" w:hAnsi="Arial" w:cs="Arial"/>
          <w:color w:val="3C763D"/>
          <w:sz w:val="21"/>
          <w:szCs w:val="21"/>
          <w:lang w:eastAsia="pt-BR"/>
        </w:rPr>
      </w:pPr>
      <w:r w:rsidRPr="00244BF9">
        <w:rPr>
          <w:rFonts w:ascii="Arial" w:eastAsia="Times New Roman" w:hAnsi="Arial" w:cs="Arial"/>
          <w:b/>
          <w:bCs/>
          <w:color w:val="3C763D"/>
          <w:sz w:val="21"/>
          <w:szCs w:val="21"/>
          <w:lang w:eastAsia="pt-BR"/>
        </w:rPr>
        <w:t>Suporte ao aluno</w:t>
      </w:r>
      <w:r w:rsidRPr="00244BF9">
        <w:rPr>
          <w:rFonts w:ascii="Arial" w:eastAsia="Times New Roman" w:hAnsi="Arial" w:cs="Arial"/>
          <w:color w:val="3C763D"/>
          <w:sz w:val="21"/>
          <w:szCs w:val="21"/>
          <w:lang w:eastAsia="pt-BR"/>
        </w:rPr>
        <w:br/>
      </w:r>
      <w:r w:rsidRPr="00244BF9">
        <w:rPr>
          <w:rFonts w:ascii="Arial" w:eastAsia="Times New Roman" w:hAnsi="Arial" w:cs="Arial"/>
          <w:color w:val="3C763D"/>
          <w:sz w:val="21"/>
          <w:szCs w:val="21"/>
          <w:lang w:eastAsia="pt-BR"/>
        </w:rPr>
        <w:br/>
      </w:r>
    </w:p>
    <w:p w14:paraId="07257607" w14:textId="77777777" w:rsidR="00244BF9" w:rsidRPr="00244BF9" w:rsidRDefault="00244BF9" w:rsidP="00244BF9">
      <w:pPr>
        <w:shd w:val="clear" w:color="auto" w:fill="DFF0D8"/>
        <w:spacing w:line="240" w:lineRule="auto"/>
        <w:rPr>
          <w:rFonts w:ascii="Arial" w:eastAsia="Times New Roman" w:hAnsi="Arial" w:cs="Arial"/>
          <w:color w:val="3C763D"/>
          <w:sz w:val="21"/>
          <w:szCs w:val="21"/>
          <w:lang w:eastAsia="pt-BR"/>
        </w:rPr>
      </w:pPr>
      <w:r w:rsidRPr="00244BF9">
        <w:rPr>
          <w:rFonts w:ascii="Arial" w:eastAsia="Times New Roman" w:hAnsi="Arial" w:cs="Arial"/>
          <w:color w:val="3C763D"/>
          <w:sz w:val="21"/>
          <w:szCs w:val="21"/>
          <w:lang w:eastAsia="pt-BR"/>
        </w:rPr>
        <w:t>Se tiver dúvidas, solicite ajuda através dos nossos atendentes: </w:t>
      </w:r>
      <w:hyperlink r:id="rId5" w:tgtFrame="_blank" w:history="1">
        <w:r w:rsidRPr="00244BF9">
          <w:rPr>
            <w:rFonts w:ascii="Arial" w:eastAsia="Times New Roman" w:hAnsi="Arial" w:cs="Arial"/>
            <w:color w:val="337AB7"/>
            <w:sz w:val="21"/>
            <w:szCs w:val="21"/>
            <w:lang w:eastAsia="pt-BR"/>
          </w:rPr>
          <w:t>Atendente Natália</w:t>
        </w:r>
      </w:hyperlink>
      <w:r w:rsidRPr="00244BF9">
        <w:rPr>
          <w:rFonts w:ascii="Arial" w:eastAsia="Times New Roman" w:hAnsi="Arial" w:cs="Arial"/>
          <w:color w:val="3C763D"/>
          <w:sz w:val="21"/>
          <w:szCs w:val="21"/>
          <w:lang w:eastAsia="pt-BR"/>
        </w:rPr>
        <w:t> </w:t>
      </w:r>
      <w:hyperlink r:id="rId6" w:tgtFrame="_blank" w:history="1">
        <w:r w:rsidRPr="00244BF9">
          <w:rPr>
            <w:rFonts w:ascii="Arial" w:eastAsia="Times New Roman" w:hAnsi="Arial" w:cs="Arial"/>
            <w:color w:val="337AB7"/>
            <w:sz w:val="21"/>
            <w:szCs w:val="21"/>
            <w:lang w:eastAsia="pt-BR"/>
          </w:rPr>
          <w:t>Atendente Thaís</w:t>
        </w:r>
      </w:hyperlink>
      <w:r w:rsidRPr="00244BF9">
        <w:rPr>
          <w:rFonts w:ascii="Arial" w:eastAsia="Times New Roman" w:hAnsi="Arial" w:cs="Arial"/>
          <w:color w:val="3C763D"/>
          <w:sz w:val="21"/>
          <w:szCs w:val="21"/>
          <w:lang w:eastAsia="pt-BR"/>
        </w:rPr>
        <w:t> </w:t>
      </w:r>
      <w:hyperlink r:id="rId7" w:tgtFrame="_blank" w:history="1">
        <w:r w:rsidRPr="00244BF9">
          <w:rPr>
            <w:rFonts w:ascii="Arial" w:eastAsia="Times New Roman" w:hAnsi="Arial" w:cs="Arial"/>
            <w:color w:val="337AB7"/>
            <w:sz w:val="21"/>
            <w:szCs w:val="21"/>
            <w:lang w:eastAsia="pt-BR"/>
          </w:rPr>
          <w:t xml:space="preserve">Atendente </w:t>
        </w:r>
        <w:proofErr w:type="spellStart"/>
        <w:r w:rsidRPr="00244BF9">
          <w:rPr>
            <w:rFonts w:ascii="Arial" w:eastAsia="Times New Roman" w:hAnsi="Arial" w:cs="Arial"/>
            <w:color w:val="337AB7"/>
            <w:sz w:val="21"/>
            <w:szCs w:val="21"/>
            <w:lang w:eastAsia="pt-BR"/>
          </w:rPr>
          <w:t>Iandra</w:t>
        </w:r>
        <w:proofErr w:type="spellEnd"/>
      </w:hyperlink>
    </w:p>
    <w:p w14:paraId="432DA117" w14:textId="77777777" w:rsidR="00244BF9" w:rsidRPr="00244BF9" w:rsidRDefault="00244BF9" w:rsidP="00244BF9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color w:val="333333"/>
          <w:sz w:val="36"/>
          <w:szCs w:val="36"/>
          <w:lang w:eastAsia="pt-BR"/>
        </w:rPr>
      </w:pPr>
      <w:r w:rsidRPr="00244BF9">
        <w:rPr>
          <w:rFonts w:ascii="Arial" w:eastAsia="Times New Roman" w:hAnsi="Arial" w:cs="Arial"/>
          <w:color w:val="333333"/>
          <w:sz w:val="36"/>
          <w:szCs w:val="36"/>
          <w:lang w:eastAsia="pt-BR"/>
        </w:rPr>
        <w:t>Informações importantes sobre a prova</w:t>
      </w:r>
    </w:p>
    <w:p w14:paraId="4889D230" w14:textId="77777777" w:rsidR="00244BF9" w:rsidRPr="00244BF9" w:rsidRDefault="00244BF9" w:rsidP="00244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1"/>
          <w:szCs w:val="21"/>
          <w:lang w:eastAsia="pt-BR"/>
        </w:rPr>
        <w:br/>
      </w:r>
    </w:p>
    <w:p w14:paraId="6A514551" w14:textId="77777777" w:rsidR="00244BF9" w:rsidRPr="00244BF9" w:rsidRDefault="00244BF9" w:rsidP="00244B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Após a correção da prova e aprovação, clique no botão </w:t>
      </w:r>
      <w:r w:rsidRPr="00244BF9">
        <w:rPr>
          <w:rFonts w:ascii="Arial" w:eastAsia="Times New Roman" w:hAnsi="Arial" w:cs="Arial"/>
          <w:b/>
          <w:bCs/>
          <w:color w:val="333333"/>
          <w:sz w:val="21"/>
          <w:szCs w:val="21"/>
          <w:lang w:eastAsia="pt-BR"/>
        </w:rPr>
        <w:t>"Concluir Curso!"</w:t>
      </w:r>
      <w:r w:rsidRPr="00244BF9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 para que sua nota seja registrada.</w:t>
      </w:r>
    </w:p>
    <w:p w14:paraId="4ADD1203" w14:textId="77777777" w:rsidR="00244BF9" w:rsidRPr="00244BF9" w:rsidRDefault="00244BF9" w:rsidP="00244B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Não existe tempo máximo para a realização da prova.</w:t>
      </w:r>
    </w:p>
    <w:p w14:paraId="1E08D1E9" w14:textId="77777777" w:rsidR="00244BF9" w:rsidRPr="00244BF9" w:rsidRDefault="00244BF9" w:rsidP="00244BF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 prova pode ser feita e corrigida quantas vezes quiser antes de registrar a nota.</w:t>
      </w:r>
    </w:p>
    <w:p w14:paraId="5369A2CC" w14:textId="77777777" w:rsidR="00244BF9" w:rsidRPr="00244BF9" w:rsidRDefault="00244BF9" w:rsidP="00244B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6974D12" w14:textId="77777777" w:rsidR="00244BF9" w:rsidRPr="00244BF9" w:rsidRDefault="00244BF9" w:rsidP="00244BF9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1. Como a gestão das escolas poderá apoiar seus professores e as famílias?</w:t>
      </w:r>
    </w:p>
    <w:p w14:paraId="457460AA" w14:textId="6A6B16EB" w:rsidR="00244BF9" w:rsidRPr="00244BF9" w:rsidRDefault="00244BF9" w:rsidP="00244BF9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5739D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6" type="#_x0000_t75" style="width:20.25pt;height:18pt" o:ole="">
            <v:imagedata r:id="rId8" o:title=""/>
          </v:shape>
          <w:control r:id="rId9" w:name="DefaultOcxName" w:shapeid="_x0000_i1086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A gestão das escolas precisará apoiar seus professores e as famílias oferecendo uma escuta ativa às suas demandas.</w:t>
      </w:r>
    </w:p>
    <w:p w14:paraId="1CAD2B48" w14:textId="5EAB9C6E" w:rsidR="00244BF9" w:rsidRPr="00244BF9" w:rsidRDefault="00244BF9" w:rsidP="00244BF9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1F5AF234">
          <v:shape id="_x0000_i1085" type="#_x0000_t75" style="width:20.25pt;height:18pt" o:ole="">
            <v:imagedata r:id="rId8" o:title=""/>
          </v:shape>
          <w:control r:id="rId10" w:name="DefaultOcxName1" w:shapeid="_x0000_i1085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A gestão das escolas precisará apoiar seus professores e as famílias oferecendo um novo material didático.</w:t>
      </w:r>
    </w:p>
    <w:p w14:paraId="3A62349C" w14:textId="3CCF013A" w:rsidR="00244BF9" w:rsidRPr="00244BF9" w:rsidRDefault="00244BF9" w:rsidP="00244BF9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7F0A6943">
          <v:shape id="_x0000_i1084" type="#_x0000_t75" style="width:20.25pt;height:18pt" o:ole="">
            <v:imagedata r:id="rId8" o:title=""/>
          </v:shape>
          <w:control r:id="rId11" w:name="DefaultOcxName2" w:shapeid="_x0000_i1084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A gestão das escolas precisará apoiar seus professores e as famílias oferecendo recursos audiovisuais.</w:t>
      </w:r>
    </w:p>
    <w:p w14:paraId="64891B23" w14:textId="7E8F6CC8" w:rsidR="00244BF9" w:rsidRPr="00244BF9" w:rsidRDefault="00244BF9" w:rsidP="00244BF9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4D752E45">
          <v:shape id="_x0000_i1083" type="#_x0000_t75" style="width:20.25pt;height:18pt" o:ole="">
            <v:imagedata r:id="rId8" o:title=""/>
          </v:shape>
          <w:control r:id="rId12" w:name="DefaultOcxName3" w:shapeid="_x0000_i1083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A gestão das escolas precisará apoiar seus professores e as famílias oferecendo medidores de desempenho.</w:t>
      </w:r>
    </w:p>
    <w:p w14:paraId="7AE2FF14" w14:textId="77777777" w:rsidR="00244BF9" w:rsidRPr="00244BF9" w:rsidRDefault="00244BF9" w:rsidP="00244BF9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 xml:space="preserve">2. O desenvolvimento de competências </w:t>
      </w:r>
      <w:proofErr w:type="spellStart"/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socioemoecionais</w:t>
      </w:r>
      <w:proofErr w:type="spellEnd"/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 xml:space="preserve"> também está relacionado à realização de metas futuras. De acordo com este conceito, o que são propostos pela BNCC?</w:t>
      </w:r>
    </w:p>
    <w:p w14:paraId="71609BA6" w14:textId="1F4FC3A3" w:rsidR="00244BF9" w:rsidRPr="00244BF9" w:rsidRDefault="00244BF9" w:rsidP="00244BF9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237CDB85">
          <v:shape id="_x0000_i1082" type="#_x0000_t75" style="width:20.25pt;height:18pt" o:ole="">
            <v:imagedata r:id="rId8" o:title=""/>
          </v:shape>
          <w:control r:id="rId13" w:name="DefaultOcxName4" w:shapeid="_x0000_i1082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A aprendizagem.</w:t>
      </w:r>
    </w:p>
    <w:p w14:paraId="22401309" w14:textId="5A53FF88" w:rsidR="00244BF9" w:rsidRPr="00244BF9" w:rsidRDefault="00244BF9" w:rsidP="00244BF9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7FE379D">
          <v:shape id="_x0000_i1081" type="#_x0000_t75" style="width:20.25pt;height:18pt" o:ole="">
            <v:imagedata r:id="rId8" o:title=""/>
          </v:shape>
          <w:control r:id="rId14" w:name="DefaultOcxName5" w:shapeid="_x0000_i1081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A aprendizagem e desenvolvimento.</w:t>
      </w:r>
    </w:p>
    <w:p w14:paraId="0F27111F" w14:textId="4B4DD686" w:rsidR="00244BF9" w:rsidRPr="00244BF9" w:rsidRDefault="00244BF9" w:rsidP="00244BF9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3EA841A6">
          <v:shape id="_x0000_i1080" type="#_x0000_t75" style="width:20.25pt;height:18pt" o:ole="">
            <v:imagedata r:id="rId8" o:title=""/>
          </v:shape>
          <w:control r:id="rId15" w:name="DefaultOcxName6" w:shapeid="_x0000_i1080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O desenvolvimento.</w:t>
      </w:r>
    </w:p>
    <w:p w14:paraId="68C8855C" w14:textId="1876A446" w:rsidR="00244BF9" w:rsidRPr="00244BF9" w:rsidRDefault="00244BF9" w:rsidP="00244BF9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57EB5F4F">
          <v:shape id="_x0000_i1079" type="#_x0000_t75" style="width:20.25pt;height:18pt" o:ole="">
            <v:imagedata r:id="rId8" o:title=""/>
          </v:shape>
          <w:control r:id="rId16" w:name="DefaultOcxName7" w:shapeid="_x0000_i1079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O cognitivo.</w:t>
      </w:r>
    </w:p>
    <w:p w14:paraId="6FB115FA" w14:textId="77777777" w:rsidR="00244BF9" w:rsidRPr="00244BF9" w:rsidRDefault="00244BF9" w:rsidP="00244BF9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lastRenderedPageBreak/>
        <w:t>3. Os coronavírus são uma grande família viral, conhecidos desde meados de 1960, que causam infecções respiratórias em seres humanos e em animais. De acordo com este conceito, quais são os principais sinais e sintomas clínicos?</w:t>
      </w:r>
    </w:p>
    <w:p w14:paraId="77A505D0" w14:textId="0652E47B" w:rsidR="00244BF9" w:rsidRPr="00244BF9" w:rsidRDefault="00244BF9" w:rsidP="00244BF9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7BB44A03">
          <v:shape id="_x0000_i1078" type="#_x0000_t75" style="width:20.25pt;height:18pt" o:ole="">
            <v:imagedata r:id="rId8" o:title=""/>
          </v:shape>
          <w:control r:id="rId17" w:name="DefaultOcxName8" w:shapeid="_x0000_i1078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Os sinais e sintomas clínicos são principalmente respiratórios.</w:t>
      </w:r>
    </w:p>
    <w:p w14:paraId="10DCEF48" w14:textId="056EE105" w:rsidR="00244BF9" w:rsidRPr="00244BF9" w:rsidRDefault="00244BF9" w:rsidP="00244BF9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4E886002">
          <v:shape id="_x0000_i1077" type="#_x0000_t75" style="width:20.25pt;height:18pt" o:ole="">
            <v:imagedata r:id="rId8" o:title=""/>
          </v:shape>
          <w:control r:id="rId18" w:name="DefaultOcxName9" w:shapeid="_x0000_i1077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Os sinais e sintomas clínicos são principalmente físicos.</w:t>
      </w:r>
    </w:p>
    <w:p w14:paraId="06D4543B" w14:textId="074C7BFF" w:rsidR="00244BF9" w:rsidRPr="00244BF9" w:rsidRDefault="00244BF9" w:rsidP="00244BF9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0D7FD93">
          <v:shape id="_x0000_i1076" type="#_x0000_t75" style="width:20.25pt;height:18pt" o:ole="">
            <v:imagedata r:id="rId8" o:title=""/>
          </v:shape>
          <w:control r:id="rId19" w:name="DefaultOcxName10" w:shapeid="_x0000_i1076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 xml:space="preserve">c) Os sinais e sintomas clínicos são principalmente </w:t>
      </w:r>
      <w:proofErr w:type="gramStart"/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diagnóstico</w:t>
      </w:r>
      <w:proofErr w:type="gramEnd"/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.</w:t>
      </w:r>
    </w:p>
    <w:p w14:paraId="1AB02252" w14:textId="485776F3" w:rsidR="00244BF9" w:rsidRPr="00244BF9" w:rsidRDefault="00244BF9" w:rsidP="00244BF9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5927C9DE">
          <v:shape id="_x0000_i1075" type="#_x0000_t75" style="width:20.25pt;height:18pt" o:ole="">
            <v:imagedata r:id="rId8" o:title=""/>
          </v:shape>
          <w:control r:id="rId20" w:name="DefaultOcxName11" w:shapeid="_x0000_i1075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 xml:space="preserve">d) Os sinais e sintomas clínicos são principalmente </w:t>
      </w:r>
      <w:proofErr w:type="gramStart"/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febre</w:t>
      </w:r>
      <w:proofErr w:type="gramEnd"/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.</w:t>
      </w:r>
    </w:p>
    <w:p w14:paraId="722150D1" w14:textId="77777777" w:rsidR="00244BF9" w:rsidRPr="00244BF9" w:rsidRDefault="00244BF9" w:rsidP="00244BF9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 xml:space="preserve">4. Como educadores, é a oportunidade de olhar de forma cuidadosa e perceber que temos muito potencial, que somos capazes de nos reinventar. Como Clayton </w:t>
      </w:r>
      <w:proofErr w:type="spellStart"/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Christensen</w:t>
      </w:r>
      <w:proofErr w:type="spellEnd"/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 xml:space="preserve"> </w:t>
      </w:r>
      <w:proofErr w:type="spellStart"/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Institute</w:t>
      </w:r>
      <w:proofErr w:type="spellEnd"/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, dos Estados Unidos, define o ensino híbrido?</w:t>
      </w:r>
    </w:p>
    <w:p w14:paraId="03266880" w14:textId="04DEEC70" w:rsidR="00244BF9" w:rsidRPr="00244BF9" w:rsidRDefault="00244BF9" w:rsidP="00244BF9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6781ED7">
          <v:shape id="_x0000_i1074" type="#_x0000_t75" style="width:20.25pt;height:18pt" o:ole="">
            <v:imagedata r:id="rId8" o:title=""/>
          </v:shape>
          <w:control r:id="rId21" w:name="DefaultOcxName12" w:shapeid="_x0000_i1074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Um programa de Educação formal no qual um aluno aprende, pelo menos em parte, por meio do ensino online, com algum elemento de controle do estudante sobre o tempo, lugar, modo e/ou ritmo do estudo, e pelo menos em parte em uma localidade física supervisionada, fora de sua residência.</w:t>
      </w:r>
    </w:p>
    <w:p w14:paraId="7383B2AA" w14:textId="399F7ED1" w:rsidR="00244BF9" w:rsidRPr="00244BF9" w:rsidRDefault="00244BF9" w:rsidP="00244BF9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29440C1A">
          <v:shape id="_x0000_i1073" type="#_x0000_t75" style="width:20.25pt;height:18pt" o:ole="">
            <v:imagedata r:id="rId8" o:title=""/>
          </v:shape>
          <w:control r:id="rId22" w:name="DefaultOcxName13" w:shapeid="_x0000_i1073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Uma modalidade de ensino multidisciplinar.</w:t>
      </w:r>
    </w:p>
    <w:p w14:paraId="1E6A1E7F" w14:textId="2AB9228C" w:rsidR="00244BF9" w:rsidRPr="00244BF9" w:rsidRDefault="00244BF9" w:rsidP="00244BF9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32910DCC">
          <v:shape id="_x0000_i1072" type="#_x0000_t75" style="width:20.25pt;height:18pt" o:ole="">
            <v:imagedata r:id="rId8" o:title=""/>
          </v:shape>
          <w:control r:id="rId23" w:name="DefaultOcxName14" w:shapeid="_x0000_i1072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Um sistema como uma rede de ensino com metodologias e métodos diferenciados para as aulas.</w:t>
      </w:r>
    </w:p>
    <w:p w14:paraId="6820A68E" w14:textId="7247860C" w:rsidR="00244BF9" w:rsidRPr="00244BF9" w:rsidRDefault="00244BF9" w:rsidP="00244BF9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1CB2879">
          <v:shape id="_x0000_i1071" type="#_x0000_t75" style="width:20.25pt;height:18pt" o:ole="">
            <v:imagedata r:id="rId8" o:title=""/>
          </v:shape>
          <w:control r:id="rId24" w:name="DefaultOcxName15" w:shapeid="_x0000_i1071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Uma técnica de ensino em redes particulares e públicas.</w:t>
      </w:r>
    </w:p>
    <w:p w14:paraId="47A28D2C" w14:textId="77777777" w:rsidR="00244BF9" w:rsidRPr="00244BF9" w:rsidRDefault="00244BF9" w:rsidP="00244BF9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5. A metodologia defende que educar significa muito mais que ensinar conteúdos prontos. Para os adeptos dessa pedagogia, a educação vai desde o desenvolvimento da segurança e da criatividade do aluno até o amadurecimento social, emocional e intelectual dele. De acordo com este conceito, estamos falando de qual metodologia aplicada a educação infantil?</w:t>
      </w:r>
    </w:p>
    <w:p w14:paraId="420EA6ED" w14:textId="394DF2D4" w:rsidR="00244BF9" w:rsidRPr="00244BF9" w:rsidRDefault="00244BF9" w:rsidP="00244BF9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9DC69DE">
          <v:shape id="_x0000_i1070" type="#_x0000_t75" style="width:20.25pt;height:18pt" o:ole="">
            <v:imagedata r:id="rId8" o:title=""/>
          </v:shape>
          <w:control r:id="rId25" w:name="DefaultOcxName16" w:shapeid="_x0000_i1070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Metodologia de ensino Construtivista.</w:t>
      </w:r>
    </w:p>
    <w:p w14:paraId="4726B90D" w14:textId="0228917B" w:rsidR="00244BF9" w:rsidRPr="00244BF9" w:rsidRDefault="00244BF9" w:rsidP="00244BF9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47D66788">
          <v:shape id="_x0000_i1069" type="#_x0000_t75" style="width:20.25pt;height:18pt" o:ole="">
            <v:imagedata r:id="rId8" o:title=""/>
          </v:shape>
          <w:control r:id="rId26" w:name="DefaultOcxName17" w:shapeid="_x0000_i1069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Metodologia de ensino Montessori.</w:t>
      </w:r>
    </w:p>
    <w:p w14:paraId="3395F13A" w14:textId="35F7839E" w:rsidR="00244BF9" w:rsidRPr="00244BF9" w:rsidRDefault="00244BF9" w:rsidP="00244BF9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74E9CE2">
          <v:shape id="_x0000_i1068" type="#_x0000_t75" style="width:20.25pt;height:18pt" o:ole="">
            <v:imagedata r:id="rId8" o:title=""/>
          </v:shape>
          <w:control r:id="rId27" w:name="DefaultOcxName18" w:shapeid="_x0000_i1068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Metodologia de ensino Waldorf.</w:t>
      </w:r>
    </w:p>
    <w:p w14:paraId="1A541F2E" w14:textId="3A09A836" w:rsidR="00244BF9" w:rsidRPr="00244BF9" w:rsidRDefault="00244BF9" w:rsidP="00244BF9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DE540B9">
          <v:shape id="_x0000_i1067" type="#_x0000_t75" style="width:20.25pt;height:18pt" o:ole="">
            <v:imagedata r:id="rId8" o:title=""/>
          </v:shape>
          <w:control r:id="rId28" w:name="DefaultOcxName19" w:shapeid="_x0000_i1067"/>
        </w:object>
      </w:r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 xml:space="preserve">d) Metodologia de ensino </w:t>
      </w:r>
      <w:proofErr w:type="spellStart"/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Pikler</w:t>
      </w:r>
      <w:proofErr w:type="spellEnd"/>
      <w:r w:rsidRPr="00244BF9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.</w:t>
      </w:r>
    </w:p>
    <w:p w14:paraId="2AE449CF" w14:textId="339C6C4B" w:rsidR="00B37308" w:rsidRDefault="00244BF9">
      <w:r>
        <w:t>GABARITO</w:t>
      </w:r>
    </w:p>
    <w:p w14:paraId="12F33A24" w14:textId="180A26BC" w:rsidR="00244BF9" w:rsidRDefault="00244BF9"/>
    <w:p w14:paraId="60F2D9D2" w14:textId="268236EA" w:rsidR="00661799" w:rsidRDefault="00661799" w:rsidP="00661799">
      <w:r>
        <w:t xml:space="preserve">  1     A</w:t>
      </w:r>
      <w:r w:rsidR="00244BF9">
        <w:t xml:space="preserve">  </w:t>
      </w:r>
    </w:p>
    <w:p w14:paraId="6E7546CE" w14:textId="6C817B5B" w:rsidR="00244BF9" w:rsidRDefault="00661799" w:rsidP="00661799">
      <w:r>
        <w:t>2</w:t>
      </w:r>
      <w:r w:rsidR="00244BF9">
        <w:t xml:space="preserve">   </w:t>
      </w:r>
      <w:r>
        <w:t>B</w:t>
      </w:r>
      <w:r w:rsidR="00244BF9">
        <w:t xml:space="preserve">                                                       </w:t>
      </w:r>
    </w:p>
    <w:p w14:paraId="06CAE9DA" w14:textId="6739BC5E" w:rsidR="00244BF9" w:rsidRDefault="00244BF9">
      <w:r>
        <w:t xml:space="preserve">3     </w:t>
      </w:r>
      <w:r w:rsidR="00661799">
        <w:t>A</w:t>
      </w:r>
      <w:r>
        <w:t xml:space="preserve">                           </w:t>
      </w:r>
    </w:p>
    <w:p w14:paraId="5CE9A522" w14:textId="2CFC56E3" w:rsidR="00244BF9" w:rsidRDefault="00244BF9">
      <w:r>
        <w:t xml:space="preserve">4    </w:t>
      </w:r>
      <w:r w:rsidR="00661799">
        <w:t>C</w:t>
      </w:r>
      <w:r>
        <w:t xml:space="preserve">                              </w:t>
      </w:r>
    </w:p>
    <w:p w14:paraId="2CFDB167" w14:textId="679E1C27" w:rsidR="00244BF9" w:rsidRDefault="00244BF9">
      <w:r>
        <w:t xml:space="preserve">5     </w:t>
      </w:r>
      <w:r w:rsidR="00661799">
        <w:t>A</w:t>
      </w:r>
      <w:r>
        <w:t xml:space="preserve">                            </w:t>
      </w:r>
    </w:p>
    <w:p w14:paraId="3A7F81E1" w14:textId="77777777" w:rsidR="00244BF9" w:rsidRDefault="00244BF9"/>
    <w:sectPr w:rsidR="00244BF9" w:rsidSect="00211D47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14935"/>
    <w:multiLevelType w:val="multilevel"/>
    <w:tmpl w:val="957C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24ADB"/>
    <w:multiLevelType w:val="multilevel"/>
    <w:tmpl w:val="44E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448DF"/>
    <w:multiLevelType w:val="multilevel"/>
    <w:tmpl w:val="936E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852E9"/>
    <w:multiLevelType w:val="multilevel"/>
    <w:tmpl w:val="0B3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E5146"/>
    <w:multiLevelType w:val="multilevel"/>
    <w:tmpl w:val="5224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1201C"/>
    <w:multiLevelType w:val="multilevel"/>
    <w:tmpl w:val="26E0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A412F"/>
    <w:multiLevelType w:val="hybridMultilevel"/>
    <w:tmpl w:val="C0BEB3C4"/>
    <w:lvl w:ilvl="0" w:tplc="6D106E16">
      <w:start w:val="1"/>
      <w:numFmt w:val="decimal"/>
      <w:lvlText w:val="%1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47"/>
    <w:rsid w:val="00211D47"/>
    <w:rsid w:val="00244BF9"/>
    <w:rsid w:val="00450BB5"/>
    <w:rsid w:val="00661799"/>
    <w:rsid w:val="00E9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9F92B"/>
  <w15:chartTrackingRefBased/>
  <w15:docId w15:val="{BE88A411-9826-497A-BA77-C9E08066C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617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2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9093">
          <w:marLeft w:val="0"/>
          <w:marRight w:val="0"/>
          <w:marTop w:val="0"/>
          <w:marBottom w:val="300"/>
          <w:divBdr>
            <w:top w:val="single" w:sz="6" w:space="11" w:color="D6E9C6"/>
            <w:left w:val="single" w:sz="6" w:space="11" w:color="D6E9C6"/>
            <w:bottom w:val="single" w:sz="6" w:space="11" w:color="D6E9C6"/>
            <w:right w:val="single" w:sz="6" w:space="11" w:color="D6E9C6"/>
          </w:divBdr>
        </w:div>
        <w:div w:id="1616936287">
          <w:marLeft w:val="0"/>
          <w:marRight w:val="0"/>
          <w:marTop w:val="0"/>
          <w:marBottom w:val="300"/>
          <w:divBdr>
            <w:top w:val="single" w:sz="6" w:space="14" w:color="E3E3E3"/>
            <w:left w:val="single" w:sz="6" w:space="14" w:color="E3E3E3"/>
            <w:bottom w:val="single" w:sz="6" w:space="14" w:color="E3E3E3"/>
            <w:right w:val="single" w:sz="6" w:space="14" w:color="E3E3E3"/>
          </w:divBdr>
          <w:divsChild>
            <w:div w:id="6973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63261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05712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8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226800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59491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69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133467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16685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26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996404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3007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72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494733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2723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81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26" Type="http://schemas.openxmlformats.org/officeDocument/2006/relationships/control" Target="activeX/activeX18.xml"/><Relationship Id="rId3" Type="http://schemas.openxmlformats.org/officeDocument/2006/relationships/settings" Target="settings.xml"/><Relationship Id="rId21" Type="http://schemas.openxmlformats.org/officeDocument/2006/relationships/control" Target="activeX/activeX13.xml"/><Relationship Id="rId7" Type="http://schemas.openxmlformats.org/officeDocument/2006/relationships/hyperlink" Target="https://api.whatsapp.com/send?phone=5535984069131" TargetMode="Externa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0" Type="http://schemas.openxmlformats.org/officeDocument/2006/relationships/control" Target="activeX/activeX12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pi.whatsapp.com/send?phone=5535984039373" TargetMode="External"/><Relationship Id="rId11" Type="http://schemas.openxmlformats.org/officeDocument/2006/relationships/control" Target="activeX/activeX3.xml"/><Relationship Id="rId24" Type="http://schemas.openxmlformats.org/officeDocument/2006/relationships/control" Target="activeX/activeX16.xml"/><Relationship Id="rId5" Type="http://schemas.openxmlformats.org/officeDocument/2006/relationships/hyperlink" Target="https://api.whatsapp.com/send?phone=5535984040752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6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642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universocursose</dc:creator>
  <cp:keywords/>
  <dc:description/>
  <cp:lastModifiedBy>universocursose</cp:lastModifiedBy>
  <cp:revision>1</cp:revision>
  <dcterms:created xsi:type="dcterms:W3CDTF">2021-05-19T12:31:00Z</dcterms:created>
  <dcterms:modified xsi:type="dcterms:W3CDTF">2021-05-19T13:31:00Z</dcterms:modified>
</cp:coreProperties>
</file>