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8415" w14:textId="77777777" w:rsidR="006E0BA9" w:rsidRDefault="00EA5B69">
      <w:pPr>
        <w:rPr>
          <w:lang w:val="ru-RU"/>
        </w:rPr>
      </w:pPr>
      <w:r>
        <w:rPr>
          <w:lang w:val="ru-RU"/>
        </w:rPr>
        <w:t>Слайд 1</w:t>
      </w:r>
    </w:p>
    <w:p w14:paraId="3DBD41D1" w14:textId="22AAA37F" w:rsidR="00E41E96" w:rsidRDefault="00EA5B69" w:rsidP="00E41E96">
      <w:r>
        <w:t>Тема доклада —</w:t>
      </w:r>
      <w:r w:rsidR="00E41E96" w:rsidRPr="00E41E96">
        <w:t xml:space="preserve"> развити</w:t>
      </w:r>
      <w:r w:rsidR="00E41E96">
        <w:rPr>
          <w:lang w:val="ru-RU"/>
        </w:rPr>
        <w:t>е</w:t>
      </w:r>
      <w:r w:rsidR="00E41E96" w:rsidRPr="00E41E96">
        <w:t xml:space="preserve"> подходов к прогнозированию временных рядов</w:t>
      </w:r>
      <w:r w:rsidR="00E41E96">
        <w:rPr>
          <w:lang w:val="ru-RU"/>
        </w:rPr>
        <w:t>. А точнее</w:t>
      </w:r>
      <w:r>
        <w:t xml:space="preserve"> эволюция методов прогнозирования последовательностей: от классических ARIMA и экспоненциального сглаживания к LSTM и трансформерам. Поговорим, </w:t>
      </w:r>
      <w:r w:rsidR="00E41E96">
        <w:rPr>
          <w:lang w:val="ru-RU"/>
        </w:rPr>
        <w:t xml:space="preserve">как и </w:t>
      </w:r>
      <w:r>
        <w:t xml:space="preserve">зачем потребовался переход </w:t>
      </w:r>
      <w:r w:rsidR="00E41E96" w:rsidRPr="00E41E96">
        <w:t>от традиционных статистических моделей</w:t>
      </w:r>
      <w:r w:rsidR="00E41E96">
        <w:t xml:space="preserve"> </w:t>
      </w:r>
      <w:r>
        <w:t xml:space="preserve">к </w:t>
      </w:r>
      <w:proofErr w:type="spellStart"/>
      <w:r w:rsidR="00E41E96">
        <w:rPr>
          <w:lang w:val="ru-RU"/>
        </w:rPr>
        <w:t>дип</w:t>
      </w:r>
      <w:proofErr w:type="spellEnd"/>
      <w:r w:rsidR="00E41E96">
        <w:rPr>
          <w:lang w:val="ru-RU"/>
        </w:rPr>
        <w:t xml:space="preserve"> </w:t>
      </w:r>
      <w:proofErr w:type="spellStart"/>
      <w:r w:rsidR="00E41E96">
        <w:rPr>
          <w:lang w:val="ru-RU"/>
        </w:rPr>
        <w:t>лернингу</w:t>
      </w:r>
      <w:proofErr w:type="spellEnd"/>
      <w:r>
        <w:t>,</w:t>
      </w:r>
      <w:r w:rsidR="00E41E96">
        <w:rPr>
          <w:lang w:val="ru-RU"/>
        </w:rPr>
        <w:t xml:space="preserve"> а так же рассмотрим основные авторегрессионные и </w:t>
      </w:r>
      <w:proofErr w:type="spellStart"/>
      <w:r w:rsidR="00E41E96">
        <w:rPr>
          <w:lang w:val="ru-RU"/>
        </w:rPr>
        <w:t>нейросетевые</w:t>
      </w:r>
      <w:proofErr w:type="spellEnd"/>
      <w:r w:rsidR="00E41E96">
        <w:rPr>
          <w:lang w:val="ru-RU"/>
        </w:rPr>
        <w:t xml:space="preserve"> подходы и их математические основы, </w:t>
      </w:r>
      <w:r>
        <w:t xml:space="preserve">как </w:t>
      </w:r>
      <w:r w:rsidR="00E41E96">
        <w:rPr>
          <w:lang w:val="ru-RU"/>
        </w:rPr>
        <w:t xml:space="preserve">они </w:t>
      </w:r>
      <w:r>
        <w:t xml:space="preserve">устроены </w:t>
      </w:r>
      <w:r w:rsidR="00E41E96">
        <w:rPr>
          <w:lang w:val="ru-RU"/>
        </w:rPr>
        <w:t xml:space="preserve">и как работают. </w:t>
      </w:r>
    </w:p>
    <w:p w14:paraId="54DC800C" w14:textId="2CECCCC7" w:rsidR="00681C38" w:rsidRPr="00E41E96" w:rsidRDefault="00681C38" w:rsidP="00E41E96">
      <w:r w:rsidRPr="00681C38">
        <w:rPr>
          <w:rFonts w:ascii="Times New Roman" w:eastAsia="Times New Roman" w:hAnsi="Times New Roman" w:cs="Times New Roman"/>
          <w:b/>
          <w:bCs/>
          <w:sz w:val="27"/>
          <w:szCs w:val="27"/>
        </w:rPr>
        <w:t>Слайд «Что такое временной ряд» (~45 секунд)</w:t>
      </w:r>
    </w:p>
    <w:p w14:paraId="2A2937E2" w14:textId="04089BCD" w:rsidR="00681C38" w:rsidRPr="00681C38" w:rsidRDefault="00681C38" w:rsidP="0068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38">
        <w:rPr>
          <w:rFonts w:ascii="Times New Roman" w:eastAsia="Times New Roman" w:hAnsi="Times New Roman" w:cs="Times New Roman"/>
          <w:sz w:val="24"/>
          <w:szCs w:val="24"/>
        </w:rPr>
        <w:t>«Временной ряд — это последовательность наблюдений некоторого показателя во времени. Например, ежедневная температура воздуха, недельные продажи товаров, почасовое потребление электроэнергии или колебания курсов валют. Такие данные позволяют анализировать динамику: наличие тренда, сезонных колебаний и случайных влияний среды. Главная задача — использовать прошлые наблюдения, чтобы сделать прогноз будущих значений.»</w:t>
      </w:r>
    </w:p>
    <w:p w14:paraId="0A51A5AF" w14:textId="77777777" w:rsidR="00681C38" w:rsidRPr="00681C38" w:rsidRDefault="00000000" w:rsidP="00681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FCA1EA">
          <v:rect id="_x0000_i1025" style="width:0;height:1.5pt" o:hralign="center" o:hrstd="t" o:hr="t" fillcolor="#a0a0a0" stroked="f"/>
        </w:pict>
      </w:r>
    </w:p>
    <w:p w14:paraId="794DD01C" w14:textId="77777777" w:rsidR="00681C38" w:rsidRPr="00681C38" w:rsidRDefault="00681C38" w:rsidP="00681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C38">
        <w:rPr>
          <w:rFonts w:ascii="Times New Roman" w:eastAsia="Times New Roman" w:hAnsi="Times New Roman" w:cs="Times New Roman"/>
          <w:b/>
          <w:bCs/>
          <w:sz w:val="27"/>
          <w:szCs w:val="27"/>
        </w:rPr>
        <w:t>Слайд «Постановка задачи прогнозирования» (~45–55 секунд)</w:t>
      </w:r>
    </w:p>
    <w:p w14:paraId="5B150EEC" w14:textId="77777777" w:rsidR="009C26C0" w:rsidRDefault="00681C38" w:rsidP="0068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38">
        <w:rPr>
          <w:rFonts w:ascii="Times New Roman" w:eastAsia="Times New Roman" w:hAnsi="Times New Roman" w:cs="Times New Roman"/>
          <w:sz w:val="24"/>
          <w:szCs w:val="24"/>
        </w:rPr>
        <w:t>«Формально у нас есть временной ряд — это последовательность значений yt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81C38">
        <w:rPr>
          <w:rFonts w:ascii="Times New Roman" w:eastAsia="Times New Roman" w:hAnsi="Times New Roman" w:cs="Times New Roman"/>
          <w:sz w:val="24"/>
          <w:szCs w:val="24"/>
        </w:rPr>
        <w:t>известная до момента T. Требуется построить функцию прогноза f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такую, что величина </w:t>
      </w:r>
      <w:proofErr w:type="spellStart"/>
      <w:r w:rsidR="009C26C0">
        <w:rPr>
          <w:rFonts w:ascii="Times New Roman" w:eastAsia="Times New Roman" w:hAnsi="Times New Roman" w:cs="Times New Roman"/>
          <w:sz w:val="24"/>
          <w:szCs w:val="24"/>
          <w:lang w:val="en-US"/>
        </w:rPr>
        <w:t>yT</w:t>
      </w:r>
      <w:proofErr w:type="spellEnd"/>
      <w:r w:rsidR="009C26C0" w:rsidRP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9C26C0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9C26C0" w:rsidRP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с крышкой</w:t>
      </w:r>
      <w:r w:rsidR="009C26C0" w:rsidRP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как можно лучше приближает значение истинного </w:t>
      </w:r>
      <w:proofErr w:type="spellStart"/>
      <w:r w:rsidR="009C26C0">
        <w:rPr>
          <w:rFonts w:ascii="Times New Roman" w:eastAsia="Times New Roman" w:hAnsi="Times New Roman" w:cs="Times New Roman"/>
          <w:sz w:val="24"/>
          <w:szCs w:val="24"/>
          <w:lang w:val="en-US"/>
        </w:rPr>
        <w:t>yT</w:t>
      </w:r>
      <w:proofErr w:type="spellEnd"/>
      <w:r w:rsidR="009C26C0" w:rsidRP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9C26C0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То есть функция, по которой сможем предсказать значение ряда </w:t>
      </w:r>
      <w:r w:rsidRPr="00681C38">
        <w:rPr>
          <w:rFonts w:ascii="Times New Roman" w:eastAsia="Times New Roman" w:hAnsi="Times New Roman" w:cs="Times New Roman"/>
          <w:sz w:val="24"/>
          <w:szCs w:val="24"/>
        </w:rPr>
        <w:t xml:space="preserve">по этой истории через h шагов вперёд. </w:t>
      </w:r>
      <w:r w:rsidR="009C26C0" w:rsidRPr="00681C38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будем называть г</w:t>
      </w:r>
      <w:r w:rsidRPr="00681C38">
        <w:rPr>
          <w:rFonts w:ascii="Times New Roman" w:eastAsia="Times New Roman" w:hAnsi="Times New Roman" w:cs="Times New Roman"/>
          <w:sz w:val="24"/>
          <w:szCs w:val="24"/>
        </w:rPr>
        <w:t>оризонт прогноза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он </w:t>
      </w:r>
      <w:r w:rsidRPr="00681C38">
        <w:rPr>
          <w:rFonts w:ascii="Times New Roman" w:eastAsia="Times New Roman" w:hAnsi="Times New Roman" w:cs="Times New Roman"/>
          <w:sz w:val="24"/>
          <w:szCs w:val="24"/>
        </w:rPr>
        <w:t xml:space="preserve">может быть разным: от одного шага </w:t>
      </w:r>
      <w:r w:rsidR="009C26C0">
        <w:rPr>
          <w:rFonts w:ascii="Times New Roman" w:eastAsia="Times New Roman" w:hAnsi="Times New Roman" w:cs="Times New Roman"/>
          <w:sz w:val="24"/>
          <w:szCs w:val="24"/>
          <w:lang w:val="ru-RU"/>
        </w:rPr>
        <w:t>до</w:t>
      </w:r>
      <w:r w:rsidRPr="00681C38">
        <w:rPr>
          <w:rFonts w:ascii="Times New Roman" w:eastAsia="Times New Roman" w:hAnsi="Times New Roman" w:cs="Times New Roman"/>
          <w:sz w:val="24"/>
          <w:szCs w:val="24"/>
        </w:rPr>
        <w:t xml:space="preserve"> сотен. </w:t>
      </w:r>
    </w:p>
    <w:p w14:paraId="3935C273" w14:textId="1CE6BE09" w:rsidR="00681C38" w:rsidRPr="00681C38" w:rsidRDefault="00681C38" w:rsidP="0068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38">
        <w:rPr>
          <w:rFonts w:ascii="Times New Roman" w:eastAsia="Times New Roman" w:hAnsi="Times New Roman" w:cs="Times New Roman"/>
          <w:sz w:val="24"/>
          <w:szCs w:val="24"/>
        </w:rPr>
        <w:t>В ряде задач помимо точечного значения важна оценка интервала, который отражает неопределённость прогноза</w:t>
      </w:r>
    </w:p>
    <w:p w14:paraId="294900B0" w14:textId="444B9AB3" w:rsidR="00C02E05" w:rsidRDefault="00333CD3" w:rsidP="00C02E05">
      <w:pPr>
        <w:pStyle w:val="a3"/>
      </w:pPr>
      <w:r>
        <w:rPr>
          <w:rStyle w:val="a4"/>
        </w:rPr>
        <w:t>Слайд «Неопределённость прогноза» (~30–40 сек)</w:t>
      </w:r>
      <w:r>
        <w:br/>
      </w:r>
      <w:r w:rsidR="00C02E05">
        <w:t>Даже самый точный прогноз — это не гарантия конкретного значения.</w:t>
      </w:r>
      <w:r w:rsidR="00C02E05">
        <w:rPr>
          <w:lang w:val="ru-RU"/>
        </w:rPr>
        <w:t xml:space="preserve"> </w:t>
      </w:r>
      <w:r w:rsidR="00C02E05">
        <w:t xml:space="preserve">Всегда остаются случайные факторы, шум в данных, ошибки модели. Поэтому, вместо одной цифры, мы часто показываем </w:t>
      </w:r>
      <w:r w:rsidR="00C02E05">
        <w:rPr>
          <w:rStyle w:val="a4"/>
        </w:rPr>
        <w:t>предсказательный интервал</w:t>
      </w:r>
      <w:r w:rsidR="00C02E05">
        <w:t xml:space="preserve"> — это такой диапазон, в который с вероятностью не ниже </w:t>
      </w:r>
      <w:r w:rsidR="00C02E05">
        <w:rPr>
          <w:rStyle w:val="a4"/>
        </w:rPr>
        <w:t>альфа</w:t>
      </w:r>
      <w:r w:rsidR="00C02E05">
        <w:t xml:space="preserve"> попадёт настоящее будущее значение.</w:t>
      </w:r>
      <w:r w:rsidR="00C02E05">
        <w:rPr>
          <w:lang w:val="ru-RU"/>
        </w:rPr>
        <w:t xml:space="preserve"> </w:t>
      </w:r>
      <w:r w:rsidR="00C02E05">
        <w:t xml:space="preserve">По сути, он показывает, </w:t>
      </w:r>
      <w:r w:rsidR="00C02E05">
        <w:rPr>
          <w:rStyle w:val="a4"/>
        </w:rPr>
        <w:t>насколько уверена модель</w:t>
      </w:r>
      <w:r w:rsidR="00C02E05">
        <w:t xml:space="preserve"> в своём прогнозе:</w:t>
      </w:r>
      <w:r w:rsidR="00C02E05">
        <w:br/>
        <w:t>если интервал узкий — неопределённость маленькая,</w:t>
      </w:r>
      <w:r w:rsidR="00C02E05">
        <w:br/>
        <w:t>если широкий — прогноз более рискованный.</w:t>
      </w:r>
      <w:r w:rsidR="00C02E05">
        <w:br/>
        <w:t xml:space="preserve">Это особенно важно там, где ошибка может дорого стоить — например, в </w:t>
      </w:r>
      <w:r w:rsidR="00C02E05">
        <w:rPr>
          <w:rStyle w:val="a4"/>
        </w:rPr>
        <w:t>энергетике</w:t>
      </w:r>
      <w:r w:rsidR="00C02E05">
        <w:t xml:space="preserve">, </w:t>
      </w:r>
      <w:r w:rsidR="00C02E05">
        <w:rPr>
          <w:rStyle w:val="a4"/>
        </w:rPr>
        <w:t>финансах</w:t>
      </w:r>
      <w:r w:rsidR="00C02E05">
        <w:t xml:space="preserve"> или </w:t>
      </w:r>
      <w:r w:rsidR="00C02E05">
        <w:rPr>
          <w:rStyle w:val="a4"/>
        </w:rPr>
        <w:t>планировании ресурсов</w:t>
      </w:r>
      <w:r w:rsidR="00C02E05">
        <w:t>.</w:t>
      </w:r>
    </w:p>
    <w:p w14:paraId="38F34075" w14:textId="03571BC4" w:rsidR="006E0BA9" w:rsidRDefault="00333CD3" w:rsidP="00630F2A">
      <w:pPr>
        <w:pStyle w:val="a3"/>
      </w:pPr>
      <w:r>
        <w:rPr>
          <w:rStyle w:val="a4"/>
        </w:rPr>
        <w:t>Слайд «Иллюстративный пример и нотация» (~40–50 сек)</w:t>
      </w:r>
      <w:r>
        <w:br/>
      </w:r>
      <w:r w:rsidR="00630F2A">
        <w:t>Пусть у нас есть значения за 30 дней, и нужно предсказать ещё на неделю вперёд.</w:t>
      </w:r>
      <w:r w:rsidR="00630F2A">
        <w:br/>
        <w:t xml:space="preserve">Тогда прогноз на первый день вперёд — </w:t>
      </w:r>
      <w:r w:rsidR="00630F2A">
        <w:rPr>
          <w:rStyle w:val="katex-mathml"/>
        </w:rPr>
        <w:t>y</w:t>
      </w:r>
      <w:r w:rsidR="009C26C0" w:rsidRPr="009C26C0">
        <w:rPr>
          <w:rStyle w:val="katex-mathml"/>
          <w:lang w:val="ru-RU"/>
        </w:rPr>
        <w:t>^</w:t>
      </w:r>
      <w:r w:rsidR="00630F2A">
        <w:rPr>
          <w:rStyle w:val="katex-mathml"/>
        </w:rPr>
        <w:t>31</w:t>
      </w:r>
      <w:r w:rsidR="00630F2A">
        <w:rPr>
          <w:rStyle w:val="vlist-s"/>
        </w:rPr>
        <w:t>​</w:t>
      </w:r>
      <w:r w:rsidR="00630F2A">
        <w:t xml:space="preserve">, а на пятый — </w:t>
      </w:r>
      <w:r w:rsidR="00630F2A">
        <w:rPr>
          <w:rStyle w:val="katex-mathml"/>
        </w:rPr>
        <w:t>y</w:t>
      </w:r>
      <w:r w:rsidR="009C26C0" w:rsidRPr="009C26C0">
        <w:rPr>
          <w:rStyle w:val="katex-mathml"/>
          <w:lang w:val="ru-RU"/>
        </w:rPr>
        <w:t>^3</w:t>
      </w:r>
      <w:r w:rsidR="00630F2A">
        <w:rPr>
          <w:rStyle w:val="katex-mathml"/>
        </w:rPr>
        <w:t>5</w:t>
      </w:r>
      <w:r w:rsidR="00630F2A">
        <w:br/>
        <w:t xml:space="preserve">Если спустя несколько дней появились новые данные, прогноз можно </w:t>
      </w:r>
      <w:r w:rsidR="00630F2A">
        <w:rPr>
          <w:rStyle w:val="a4"/>
        </w:rPr>
        <w:t>уточнить</w:t>
      </w:r>
      <w:r w:rsidR="00630F2A">
        <w:t xml:space="preserve"> — например, используя точки до 33-го дня.</w:t>
      </w:r>
      <w:r w:rsidR="00630F2A">
        <w:br/>
        <w:t xml:space="preserve">Чтобы было понятно, когда именно построен прогноз, используют запись </w:t>
      </w:r>
      <w:r w:rsidR="00630F2A">
        <w:rPr>
          <w:rStyle w:val="katex-mathml"/>
        </w:rPr>
        <w:t>y^35</w:t>
      </w:r>
      <w:r w:rsidR="00630F2A">
        <w:rPr>
          <w:rStyle w:val="katex-mathml"/>
          <w:rFonts w:ascii="Cambria Math" w:hAnsi="Cambria Math" w:cs="Cambria Math"/>
        </w:rPr>
        <w:t>∣</w:t>
      </w:r>
      <w:r w:rsidR="00630F2A">
        <w:rPr>
          <w:rStyle w:val="katex-mathml"/>
        </w:rPr>
        <w:t>30</w:t>
      </w:r>
      <w:r w:rsidR="00630F2A">
        <w:rPr>
          <w:rStyle w:val="vlist-s"/>
        </w:rPr>
        <w:t>​</w:t>
      </w:r>
      <w:r w:rsidR="00630F2A">
        <w:t xml:space="preserve"> — прогноз на 35-й день, сделанный в момент 30-го дня. Эта нотация нам пригодится при объяснении методов дальше.»</w:t>
      </w:r>
      <w:r w:rsidR="00C02E05">
        <w:br/>
      </w:r>
    </w:p>
    <w:p w14:paraId="3FD0E799" w14:textId="474111C8" w:rsidR="00513132" w:rsidRDefault="00513132" w:rsidP="00630F2A">
      <w:pPr>
        <w:pStyle w:val="a3"/>
      </w:pPr>
      <w:r w:rsidRPr="00513132">
        <w:rPr>
          <w:b/>
          <w:bCs/>
        </w:rPr>
        <w:t>Классические статистические подходы</w:t>
      </w:r>
      <w:r>
        <w:rPr>
          <w:b/>
          <w:bCs/>
        </w:rPr>
        <w:br/>
      </w:r>
      <w:r w:rsidR="00C825F5">
        <w:t>Классические методы прогнозирования строятся вокруг простой, но очень важной идеи: текущее значение временного ряда связано со своим прошлым.</w:t>
      </w:r>
      <w:r w:rsidR="00C825F5">
        <w:br/>
        <w:t>Если мы посмотрим на данные — например, на погодные измерения или потребление электроэнергии, — то увидим там несколько характерных структур:</w:t>
      </w:r>
      <w:r w:rsidR="00C825F5">
        <w:br/>
      </w:r>
      <w:r w:rsidR="00C825F5">
        <w:rPr>
          <w:rStyle w:val="a5"/>
        </w:rPr>
        <w:t>уровень</w:t>
      </w:r>
      <w:r w:rsidR="00C825F5">
        <w:t xml:space="preserve"> </w:t>
      </w:r>
      <w:r w:rsidR="00C825F5">
        <w:rPr>
          <w:rStyle w:val="a5"/>
        </w:rPr>
        <w:t>тренд</w:t>
      </w:r>
      <w:r w:rsidR="00C825F5">
        <w:t xml:space="preserve"> </w:t>
      </w:r>
      <w:r w:rsidR="00C825F5">
        <w:rPr>
          <w:rStyle w:val="a5"/>
        </w:rPr>
        <w:t>сезонность</w:t>
      </w:r>
      <w:r w:rsidR="00C825F5">
        <w:t xml:space="preserve"> </w:t>
      </w:r>
      <w:r w:rsidR="00C825F5">
        <w:br/>
      </w:r>
      <w:r w:rsidR="00C825F5">
        <w:lastRenderedPageBreak/>
        <w:t>Наша задача — уметь извлекать эти элементы и использовать их для прогноза будущего.</w:t>
      </w:r>
      <w:r w:rsidR="00C825F5">
        <w:br/>
        <w:t>Методы, которые мы рассмотрим сейчас, просты в использовании, быстро считаются и хорошо интерпретируются.</w:t>
      </w:r>
      <w:r w:rsidR="00C825F5">
        <w:br/>
        <w:t>Часто именно они служат базовой линией, с которой сравнивают более сложные модели.</w:t>
      </w:r>
    </w:p>
    <w:p w14:paraId="60505117" w14:textId="2299E5DD" w:rsidR="00C825F5" w:rsidRPr="00C825F5" w:rsidRDefault="00513132" w:rsidP="00C825F5">
      <w:pPr>
        <w:pStyle w:val="a3"/>
        <w:rPr>
          <w:lang w:val="ru-RU"/>
        </w:rPr>
      </w:pPr>
      <w:r w:rsidRPr="00084CEB">
        <w:rPr>
          <w:b/>
          <w:bCs/>
        </w:rPr>
        <w:t>Скользящее среднее</w:t>
      </w:r>
      <w:r w:rsidR="00F755A3">
        <w:rPr>
          <w:b/>
          <w:bCs/>
        </w:rPr>
        <w:br/>
      </w:r>
      <w:r w:rsidR="00C825F5">
        <w:t xml:space="preserve">Первый подход — усреднить последние </w:t>
      </w:r>
      <w:r w:rsidR="00C825F5">
        <w:rPr>
          <w:rStyle w:val="katex-mathml"/>
        </w:rPr>
        <w:t>kk</w:t>
      </w:r>
      <w:r w:rsidR="00C825F5">
        <w:rPr>
          <w:rStyle w:val="mord"/>
        </w:rPr>
        <w:t>k</w:t>
      </w:r>
      <w:r w:rsidR="00C825F5">
        <w:t xml:space="preserve"> значений.</w:t>
      </w:r>
      <w:r w:rsidR="00C825F5">
        <w:br/>
        <w:t>Это логично: недавние наблюдения лучше отражают текущее состояние системы.</w:t>
      </w:r>
      <w:r w:rsidR="00C825F5">
        <w:br/>
        <w:t xml:space="preserve">Формула очень простая: мы берём последние </w:t>
      </w:r>
      <w:r w:rsidR="00C825F5">
        <w:rPr>
          <w:rStyle w:val="katex-mathml"/>
        </w:rPr>
        <w:t>kk</w:t>
      </w:r>
      <w:r w:rsidR="00C825F5">
        <w:rPr>
          <w:rStyle w:val="mord"/>
        </w:rPr>
        <w:t>k</w:t>
      </w:r>
      <w:r w:rsidR="00C825F5">
        <w:t xml:space="preserve"> измерений и считаем среднее.</w:t>
      </w:r>
      <w:r w:rsidR="00C825F5">
        <w:br/>
        <w:t xml:space="preserve">Параметр </w:t>
      </w:r>
      <w:r w:rsidR="00C825F5">
        <w:rPr>
          <w:rStyle w:val="mord"/>
        </w:rPr>
        <w:t>k</w:t>
      </w:r>
      <w:r w:rsidR="00C825F5">
        <w:t xml:space="preserve"> задаёт, насколько далеко в прошлое мы «оглядываемся».</w:t>
      </w:r>
      <w:r w:rsidR="00C825F5">
        <w:br/>
        <w:t>Если окно маленькое — модель быстро реагирует на изменения, но сильнее чувствует шум.</w:t>
      </w:r>
      <w:r w:rsidR="00C825F5">
        <w:br/>
        <w:t>Если окно большое — получаем более стабильную оценку, но она будет запаздывать, если данные имеют тренд.</w:t>
      </w:r>
      <w:r w:rsidR="00C825F5">
        <w:br/>
        <w:t xml:space="preserve">Именно стремление уменьшить запаздывание привело к </w:t>
      </w:r>
      <w:r w:rsidR="00C825F5">
        <w:rPr>
          <w:lang w:val="ru-RU"/>
        </w:rPr>
        <w:t>экспоненциальному сглаживанию</w:t>
      </w:r>
    </w:p>
    <w:p w14:paraId="52D05663" w14:textId="6DD61AF1" w:rsidR="00C825F5" w:rsidRPr="004F6DFA" w:rsidRDefault="00C825F5" w:rsidP="00C825F5">
      <w:pPr>
        <w:pStyle w:val="a3"/>
        <w:rPr>
          <w:b/>
          <w:bCs/>
          <w:lang w:val="ru-RU"/>
        </w:rPr>
      </w:pPr>
      <w:r w:rsidRPr="00C825F5">
        <w:rPr>
          <w:b/>
          <w:bCs/>
        </w:rPr>
        <w:t>Простое экспоненциальное сглаживание (SES)</w:t>
      </w:r>
      <w:r w:rsidR="004F6DFA">
        <w:rPr>
          <w:b/>
          <w:bCs/>
          <w:lang w:val="ru-RU"/>
        </w:rPr>
        <w:t xml:space="preserve"> или </w:t>
      </w:r>
      <w:r w:rsidR="004F6DFA">
        <w:rPr>
          <w:rStyle w:val="a4"/>
          <w:rFonts w:ascii="Arial" w:hAnsi="Arial" w:cs="Arial"/>
          <w:shd w:val="clear" w:color="auto" w:fill="222224"/>
        </w:rPr>
        <w:t>Simple Exponential Smoothing</w:t>
      </w:r>
    </w:p>
    <w:p w14:paraId="4A71509A" w14:textId="264415BB" w:rsidR="00F755A3" w:rsidRDefault="00C825F5" w:rsidP="00630F2A">
      <w:pPr>
        <w:pStyle w:val="a3"/>
      </w:pPr>
      <w:r>
        <w:t>Экспоненциальное сглаживание улучшает скользящее среднее тем, что использует всю историю данных,</w:t>
      </w:r>
      <w:r>
        <w:br/>
        <w:t>но веса уменьшаются экспоненциально при удалении в прошлое.</w:t>
      </w:r>
      <w:r>
        <w:br/>
        <w:t>Поэтому свежие значения влияют сильнее.</w:t>
      </w:r>
      <w:r>
        <w:br/>
        <w:t xml:space="preserve">За это отвечает параметр памяти </w:t>
      </w:r>
      <w:r>
        <w:rPr>
          <w:rStyle w:val="katex-mathml"/>
        </w:rPr>
        <w:t>α</w:t>
      </w:r>
      <w:r>
        <w:br/>
        <w:t xml:space="preserve">Если </w:t>
      </w:r>
      <w:r>
        <w:rPr>
          <w:rStyle w:val="katex-mathml"/>
        </w:rPr>
        <w:t>α</w:t>
      </w:r>
      <w:r>
        <w:t xml:space="preserve"> близко к единице — модель моментально реагирует на изменения, но сглаживает слабее.</w:t>
      </w:r>
      <w:r>
        <w:br/>
        <w:t xml:space="preserve">Если </w:t>
      </w:r>
      <w:r>
        <w:rPr>
          <w:rStyle w:val="katex-mathml"/>
        </w:rPr>
        <w:t>α</w:t>
      </w:r>
      <w:r>
        <w:t xml:space="preserve"> маленькое — модель игнорирует краткосрочные шумы, но начинает запаздывать.</w:t>
      </w:r>
      <w:r>
        <w:br/>
        <w:t>Такой способ хорош для рядов, где нет чётко выраженного тренда.</w:t>
      </w:r>
    </w:p>
    <w:p w14:paraId="62044EBD" w14:textId="496C20AA" w:rsidR="00C825F5" w:rsidRDefault="00C825F5" w:rsidP="00630F2A">
      <w:pPr>
        <w:pStyle w:val="a3"/>
        <w:rPr>
          <w:b/>
          <w:bCs/>
        </w:rPr>
      </w:pPr>
      <w:r w:rsidRPr="00C825F5">
        <w:rPr>
          <w:b/>
          <w:bCs/>
        </w:rPr>
        <w:t>Модель Холта — тренд</w:t>
      </w:r>
    </w:p>
    <w:p w14:paraId="542DFE29" w14:textId="77CB3496" w:rsidR="00C825F5" w:rsidRDefault="00C825F5" w:rsidP="00630F2A">
      <w:pPr>
        <w:pStyle w:val="a3"/>
      </w:pPr>
      <w:r>
        <w:t>Когда в данных появляется устойчивое направление изменения, простой уровень уже недостаточен.</w:t>
      </w:r>
      <w:r>
        <w:br/>
        <w:t>Модель Холта разделяет временной ряд на две компоненты:</w:t>
      </w:r>
      <w:r>
        <w:br/>
      </w:r>
      <w:r>
        <w:rPr>
          <w:rStyle w:val="katex-mathml"/>
        </w:rPr>
        <w:t>ℓt</w:t>
      </w:r>
      <w:r>
        <w:rPr>
          <w:rStyle w:val="vlist-s"/>
        </w:rPr>
        <w:t>​</w:t>
      </w:r>
      <w:r>
        <w:t xml:space="preserve"> — текущий уровень,</w:t>
      </w:r>
      <w:r>
        <w:br/>
      </w:r>
      <w:r>
        <w:rPr>
          <w:rStyle w:val="katex-mathml"/>
        </w:rPr>
        <w:t>bt</w:t>
      </w:r>
      <w:r>
        <w:rPr>
          <w:rStyle w:val="vlist-s"/>
        </w:rPr>
        <w:t>​</w:t>
      </w:r>
      <w:r>
        <w:t xml:space="preserve"> — оценка тренда, то есть скорости изменения уровня.</w:t>
      </w:r>
      <w:r>
        <w:br/>
        <w:t>Обе величины обновляются адаптивно на каждом шаге:</w:t>
      </w:r>
      <w:r>
        <w:br/>
        <w:t>чтобы учесть новые данные, но не забывать историю.</w:t>
      </w:r>
      <w:r w:rsidR="004F6DFA">
        <w:br/>
        <w:t xml:space="preserve">За скорость адаптации отвечают параметры </w:t>
      </w:r>
      <w:r w:rsidR="004F6DFA">
        <w:rPr>
          <w:rStyle w:val="katex-mathml"/>
        </w:rPr>
        <w:t>α\alpha</w:t>
      </w:r>
      <w:r w:rsidR="004F6DFA">
        <w:rPr>
          <w:rStyle w:val="mord"/>
        </w:rPr>
        <w:t>α</w:t>
      </w:r>
      <w:r w:rsidR="004F6DFA">
        <w:t xml:space="preserve"> и </w:t>
      </w:r>
      <w:r w:rsidR="004F6DFA">
        <w:rPr>
          <w:rStyle w:val="katex-mathml"/>
        </w:rPr>
        <w:t>β\beta</w:t>
      </w:r>
      <w:r w:rsidR="004F6DFA">
        <w:rPr>
          <w:rStyle w:val="mord"/>
        </w:rPr>
        <w:t>β</w:t>
      </w:r>
      <w:r w:rsidR="004F6DFA">
        <w:t>, значения которых лежат в промежутке от 0 до 1.</w:t>
      </w:r>
      <w:r w:rsidR="004F6DFA">
        <w:rPr>
          <w:lang w:val="ru-RU"/>
        </w:rPr>
        <w:t xml:space="preserve"> </w:t>
      </w:r>
      <w:r w:rsidR="004F6DFA">
        <w:t>Их подбирают по данным так, чтобы прогнозы как можно лучше совпадали с реальными наблюдениями</w:t>
      </w:r>
      <w:r w:rsidR="004F6DFA">
        <w:rPr>
          <w:lang w:val="ru-RU"/>
        </w:rPr>
        <w:t>.</w:t>
      </w:r>
      <w:r>
        <w:br/>
        <w:t xml:space="preserve">Прогноз на </w:t>
      </w:r>
      <w:r>
        <w:rPr>
          <w:rStyle w:val="mord"/>
        </w:rPr>
        <w:t>h</w:t>
      </w:r>
      <w:r>
        <w:t xml:space="preserve"> шагов вперёд строится как продолжение текущей линии тренда.</w:t>
      </w:r>
      <w:r>
        <w:br/>
        <w:t>Это уже заметный шаг к реальным задачам: от продаж и логистики до анализа трафика.</w:t>
      </w:r>
      <w:r>
        <w:br/>
        <w:t>Но если в данных ещё и сезонность — например, спрос растёт каждую субботу —</w:t>
      </w:r>
      <w:r>
        <w:br/>
        <w:t>модель Холта всё ещё недостаточна, и нам потребуется следующий метод.</w:t>
      </w:r>
    </w:p>
    <w:p w14:paraId="49AD4F1C" w14:textId="565931BF" w:rsidR="004F6DFA" w:rsidRDefault="004F6DFA" w:rsidP="00630F2A">
      <w:pPr>
        <w:pStyle w:val="a3"/>
        <w:rPr>
          <w:b/>
          <w:bCs/>
        </w:rPr>
      </w:pPr>
      <w:r w:rsidRPr="004F6DFA">
        <w:rPr>
          <w:b/>
          <w:bCs/>
        </w:rPr>
        <w:t>Модель Хольта–Уинтерса</w:t>
      </w:r>
    </w:p>
    <w:p w14:paraId="37433B9F" w14:textId="2D2026C8" w:rsidR="004F6DFA" w:rsidRDefault="004F6DFA" w:rsidP="004F6DFA">
      <w:pPr>
        <w:pStyle w:val="a3"/>
      </w:pPr>
      <w:r>
        <w:t xml:space="preserve">Модель Хольта–Уинтерса расширяет модель Холта, добавляя сезонный компонент </w:t>
      </w:r>
      <w:r>
        <w:rPr>
          <w:rStyle w:val="katex-mathml"/>
        </w:rPr>
        <w:t>st</w:t>
      </w:r>
      <w:r>
        <w:br/>
        <w:t xml:space="preserve">Она по-прежнему отслеживает уровень </w:t>
      </w:r>
      <w:r>
        <w:rPr>
          <w:rStyle w:val="katex-mathml"/>
        </w:rPr>
        <w:t>ℓt</w:t>
      </w:r>
      <w:r>
        <w:t xml:space="preserve"> и тренд </w:t>
      </w:r>
      <w:r>
        <w:rPr>
          <w:rStyle w:val="katex-mathml"/>
        </w:rPr>
        <w:t>bt</w:t>
      </w:r>
      <w:r>
        <w:rPr>
          <w:rStyle w:val="vlist-s"/>
        </w:rPr>
        <w:t>​</w:t>
      </w:r>
      <w:r>
        <w:t>,</w:t>
      </w:r>
      <w:r>
        <w:br/>
        <w:t xml:space="preserve">но теперь дополнительно учитывает повторяющийся паттерн с периодом </w:t>
      </w:r>
      <w:r>
        <w:rPr>
          <w:rStyle w:val="katex-mathml"/>
        </w:rPr>
        <w:t>m</w:t>
      </w:r>
      <w:r>
        <w:br/>
        <w:t>— например, дни недели или месяцы года.</w:t>
      </w:r>
    </w:p>
    <w:p w14:paraId="295309B8" w14:textId="221D2245" w:rsidR="004F6DFA" w:rsidRDefault="004F6DFA" w:rsidP="004F6DFA">
      <w:pPr>
        <w:pStyle w:val="a3"/>
      </w:pPr>
      <w:r>
        <w:t xml:space="preserve">Параметры </w:t>
      </w:r>
      <w:r>
        <w:rPr>
          <w:rStyle w:val="katex-mathml"/>
        </w:rPr>
        <w:t>α,β</w:t>
      </w:r>
      <w:r>
        <w:t xml:space="preserve"> и </w:t>
      </w:r>
      <w:r>
        <w:rPr>
          <w:rStyle w:val="katex-mathml"/>
        </w:rPr>
        <w:t>γ</w:t>
      </w:r>
      <w:r>
        <w:t xml:space="preserve"> управляют тем, как быстро модель адаптируется</w:t>
      </w:r>
      <w:r>
        <w:br/>
        <w:t>к изменениям уровня, тренда и сезонности.</w:t>
      </w:r>
      <w:r>
        <w:br/>
        <w:t>При каждом новом наблюдении все три компоненты обновляются,</w:t>
      </w:r>
      <w:r>
        <w:br/>
        <w:t>поэтому модель хорошо приспособлена к изменяющимся условиям.</w:t>
      </w:r>
    </w:p>
    <w:p w14:paraId="71A8B234" w14:textId="77777777" w:rsidR="004F6DFA" w:rsidRDefault="004F6DFA" w:rsidP="004F6DFA">
      <w:pPr>
        <w:pStyle w:val="a3"/>
      </w:pPr>
      <w:r>
        <w:t>Формула прогноза складывает уровень, тренд и сезонный эффект будущего момента.</w:t>
      </w:r>
    </w:p>
    <w:p w14:paraId="6FC97757" w14:textId="77777777" w:rsidR="004F6DFA" w:rsidRDefault="004F6DFA" w:rsidP="004F6DFA">
      <w:pPr>
        <w:pStyle w:val="a3"/>
      </w:pPr>
      <w:r>
        <w:lastRenderedPageBreak/>
        <w:t xml:space="preserve">Аддитивная форма применяется, когда сезонные колебания выражены </w:t>
      </w:r>
      <w:r>
        <w:rPr>
          <w:rStyle w:val="a4"/>
        </w:rPr>
        <w:t>в одинаковых единицах</w:t>
      </w:r>
      <w:r>
        <w:t xml:space="preserve"> —</w:t>
      </w:r>
      <w:r>
        <w:br/>
        <w:t>например, разница в спросе в будни и в выходные остаётся примерно постоянной по величине.</w:t>
      </w:r>
    </w:p>
    <w:p w14:paraId="3C101D96" w14:textId="77777777" w:rsidR="00CF58C7" w:rsidRDefault="004F6DFA" w:rsidP="004F6DFA">
      <w:pPr>
        <w:pStyle w:val="a3"/>
        <w:rPr>
          <w:b/>
          <w:bCs/>
        </w:rPr>
      </w:pPr>
      <w:r w:rsidRPr="004F6DFA">
        <w:rPr>
          <w:b/>
          <w:bCs/>
        </w:rPr>
        <w:t>мультипликативная сезонность</w:t>
      </w:r>
    </w:p>
    <w:p w14:paraId="66762B17" w14:textId="514BE38D" w:rsidR="004F6DFA" w:rsidRDefault="004F6DFA" w:rsidP="004F6DFA">
      <w:pPr>
        <w:pStyle w:val="a3"/>
      </w:pPr>
      <w:r>
        <w:rPr>
          <w:lang w:val="ru-RU"/>
        </w:rPr>
        <w:t>Е</w:t>
      </w:r>
      <w:r>
        <w:t>сли амплитуда сезонных колебаний зависит от уровня ряда,</w:t>
      </w:r>
      <w:r>
        <w:br/>
        <w:t>например: зимой продажи выше и колебания тоже больше —</w:t>
      </w:r>
      <w:r>
        <w:br/>
        <w:t>аддитивная модель уже некорректна.</w:t>
      </w:r>
      <w:r w:rsidR="00CF58C7">
        <w:br/>
      </w:r>
      <w:r>
        <w:t xml:space="preserve">Тогда применяется </w:t>
      </w:r>
      <w:r>
        <w:rPr>
          <w:rStyle w:val="a4"/>
        </w:rPr>
        <w:t>мультипликативный вариант</w:t>
      </w:r>
      <w:r>
        <w:t>.</w:t>
      </w:r>
      <w:r>
        <w:br/>
        <w:t xml:space="preserve">Здесь сезонность действует как </w:t>
      </w:r>
      <w:r>
        <w:rPr>
          <w:rStyle w:val="a4"/>
        </w:rPr>
        <w:t>масштабирующий множитель</w:t>
      </w:r>
      <w:r>
        <w:t>.</w:t>
      </w:r>
      <w:r>
        <w:br/>
        <w:t>При росте уровня — пропорционально растёт и сезонная волатильность</w:t>
      </w:r>
      <w:r w:rsidR="002C5F6D">
        <w:rPr>
          <w:lang w:val="ru-RU"/>
        </w:rPr>
        <w:t xml:space="preserve"> – то есть степень изменчивости</w:t>
      </w:r>
      <w:r>
        <w:t>.</w:t>
      </w:r>
      <w:r w:rsidR="00CF58C7">
        <w:br/>
      </w:r>
      <w:r>
        <w:t>Поэтому мультипликативную форму используют при моделировании:</w:t>
      </w:r>
      <w:r>
        <w:br/>
        <w:t>— трафика,</w:t>
      </w:r>
      <w:r>
        <w:br/>
        <w:t>— экономических индикаторов,</w:t>
      </w:r>
      <w:r>
        <w:br/>
        <w:t>— спроса в периоды роста рынка.</w:t>
      </w:r>
    </w:p>
    <w:p w14:paraId="67656CD1" w14:textId="77777777" w:rsidR="00CF58C7" w:rsidRPr="00CF58C7" w:rsidRDefault="00CF58C7" w:rsidP="004F6DFA">
      <w:pPr>
        <w:pStyle w:val="a3"/>
        <w:rPr>
          <w:b/>
          <w:bCs/>
        </w:rPr>
      </w:pPr>
    </w:p>
    <w:p w14:paraId="5BE9D832" w14:textId="269C4053" w:rsidR="004F6DFA" w:rsidRDefault="004F6DFA" w:rsidP="00630F2A">
      <w:pPr>
        <w:pStyle w:val="a3"/>
        <w:rPr>
          <w:b/>
          <w:bCs/>
        </w:rPr>
      </w:pPr>
      <w:r w:rsidRPr="004F6DFA">
        <w:rPr>
          <w:b/>
          <w:bCs/>
        </w:rPr>
        <w:t>Как выбрать модель сезонности?</w:t>
      </w:r>
    </w:p>
    <w:p w14:paraId="24088306" w14:textId="1BB26E49" w:rsidR="004F6DFA" w:rsidRDefault="004F6DFA" w:rsidP="004F6DFA">
      <w:pPr>
        <w:pStyle w:val="a3"/>
      </w:pPr>
      <w:r>
        <w:t xml:space="preserve">мы просто </w:t>
      </w:r>
      <w:r>
        <w:rPr>
          <w:rStyle w:val="a4"/>
        </w:rPr>
        <w:t>смотрим на данные</w:t>
      </w:r>
      <w:r>
        <w:t>.</w:t>
      </w:r>
      <w:r>
        <w:br/>
        <w:t>Если сезонные всплески одинаковой высоты — аддитивный вариант.</w:t>
      </w:r>
      <w:r>
        <w:br/>
        <w:t>Если сезонные колебания усиливаются при росте уровня —</w:t>
      </w:r>
      <w:r>
        <w:br/>
        <w:t>лучше использовать мультипликативный.</w:t>
      </w:r>
      <w:r w:rsidR="00CF58C7">
        <w:br/>
      </w:r>
      <w:r>
        <w:t>В реальной практике сначала анализируют график, затем пробуют оба варианта</w:t>
      </w:r>
      <w:r>
        <w:br/>
        <w:t>и выбирают тот, который даёт меньшую ошибку прогноза.</w:t>
      </w:r>
    </w:p>
    <w:p w14:paraId="2C5FF717" w14:textId="60F40271" w:rsidR="00CF58C7" w:rsidRDefault="00CF58C7" w:rsidP="00630F2A">
      <w:pPr>
        <w:pStyle w:val="a3"/>
      </w:pPr>
      <w:r w:rsidRPr="00CF58C7">
        <w:rPr>
          <w:b/>
          <w:bCs/>
        </w:rPr>
        <w:t>Авторегрессионные модели: идея и маршрут</w:t>
      </w:r>
    </w:p>
    <w:p w14:paraId="0C0E80DF" w14:textId="53B410A4" w:rsidR="00CF58C7" w:rsidRDefault="00CF58C7" w:rsidP="00630F2A">
      <w:pPr>
        <w:pStyle w:val="a3"/>
      </w:pPr>
      <w:r>
        <w:t>Дальше нам нужны модели, которые формально описывают, как текущее значение формируется из прошлых значений и случайных возмущений. Для этого введём базовые понятия: лаги, автокорреляции и стационарность — они определяют, когда и какие модели уместны. После короткого ввода пройдём путь от AR и MA к ARMA, затем к ARIMA для нестационарных рядов и, наконец, к сезонным и расширенным версиям SARIMA и ARIMAX</w:t>
      </w:r>
    </w:p>
    <w:p w14:paraId="574721FB" w14:textId="72351E03" w:rsidR="00B434AB" w:rsidRPr="00B434AB" w:rsidRDefault="00B434AB" w:rsidP="00B434AB">
      <w:pPr>
        <w:pStyle w:val="3"/>
      </w:pPr>
      <w:r>
        <w:rPr>
          <w:lang w:val="ru-RU"/>
        </w:rPr>
        <w:t>3</w:t>
      </w:r>
      <w:r w:rsidRPr="00B434AB">
        <w:t xml:space="preserve"> .1 — Лаги и лаговый оператор</w:t>
      </w:r>
    </w:p>
    <w:p w14:paraId="5EEF816F" w14:textId="77777777" w:rsidR="00B434AB" w:rsidRPr="00B434AB" w:rsidRDefault="00B434AB" w:rsidP="00B4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4AB">
        <w:rPr>
          <w:rFonts w:ascii="Times New Roman" w:eastAsia="Times New Roman" w:hAnsi="Times New Roman" w:cs="Times New Roman"/>
          <w:sz w:val="24"/>
          <w:szCs w:val="24"/>
        </w:rPr>
        <w:t>«Лаг — это сдвиг ряда назад на фиксированное число шагов. Лаговый оператор удобен тем, что компактно записывает сдвиги и разности. Обычная разность убирает тренд, сезонная — повторяющиеся циклы с известным периодом.»</w:t>
      </w:r>
    </w:p>
    <w:p w14:paraId="686B717D" w14:textId="6AC82D9A" w:rsidR="003E7128" w:rsidRDefault="003E7128" w:rsidP="003E7128">
      <w:pPr>
        <w:pStyle w:val="a3"/>
      </w:pPr>
      <w:r>
        <w:rPr>
          <w:rStyle w:val="a4"/>
        </w:rPr>
        <w:t>3.2 ACF и PACF (80–100 сек)</w:t>
      </w:r>
      <w:r>
        <w:br/>
        <w:t xml:space="preserve">«Автокорреляционная функция </w:t>
      </w:r>
      <w:r>
        <w:rPr>
          <w:rStyle w:val="katex-mathml"/>
        </w:rPr>
        <w:t>r</w:t>
      </w:r>
      <w:r>
        <w:rPr>
          <w:rStyle w:val="katex-mathml"/>
          <w:lang w:val="en-US"/>
        </w:rPr>
        <w:t>t</w:t>
      </w:r>
      <w:r>
        <w:rPr>
          <w:rStyle w:val="vlist-s"/>
        </w:rPr>
        <w:t>​</w:t>
      </w:r>
      <w:r>
        <w:t xml:space="preserve"> показывает, насколько текущее значение ряда связано с прошлыми</w:t>
      </w:r>
      <w:r>
        <w:rPr>
          <w:lang w:val="ru-RU"/>
        </w:rPr>
        <w:t xml:space="preserve"> -</w:t>
      </w:r>
      <w:r>
        <w:t xml:space="preserve"> то есть, на каких лагах сохраняется зависимость.</w:t>
      </w:r>
      <w:r>
        <w:br/>
        <w:t>Если пики повторяются через равные промежутки, значит, есть сезонность с таким периодом.</w:t>
      </w:r>
      <w:r>
        <w:rPr>
          <w:lang w:val="ru-RU"/>
        </w:rPr>
        <w:br/>
      </w:r>
      <w:r>
        <w:t>PACF измеряет «чистое» влияние каждого лага, исключая промежуточные связи.</w:t>
      </w:r>
      <w:r>
        <w:br/>
        <w:t>По интерпретации затухания PACF можно определить порядок AR-модели, а по затуханию ACF — порядок MA-модели.</w:t>
      </w:r>
    </w:p>
    <w:p w14:paraId="2EA3201D" w14:textId="77777777" w:rsidR="003E7128" w:rsidRPr="003E7128" w:rsidRDefault="003E7128" w:rsidP="003E7128">
      <w:pPr>
        <w:pStyle w:val="a3"/>
        <w:rPr>
          <w:u w:val="single"/>
        </w:rPr>
      </w:pPr>
      <w:r w:rsidRPr="003E7128">
        <w:rPr>
          <w:u w:val="single"/>
        </w:rPr>
        <w:t>Пример:</w:t>
      </w:r>
    </w:p>
    <w:p w14:paraId="4313D239" w14:textId="77777777" w:rsidR="003E7128" w:rsidRDefault="003E7128" w:rsidP="003E7128">
      <w:pPr>
        <w:pStyle w:val="a3"/>
        <w:numPr>
          <w:ilvl w:val="0"/>
          <w:numId w:val="1"/>
        </w:numPr>
      </w:pPr>
      <w:r>
        <w:t xml:space="preserve">ACF может показать, что </w:t>
      </w:r>
      <w:r>
        <w:rPr>
          <w:rStyle w:val="katex-mathml"/>
        </w:rPr>
        <w:t>yty_t</w:t>
      </w:r>
      <w:r>
        <w:rPr>
          <w:rStyle w:val="mord"/>
        </w:rPr>
        <w:t>yt</w:t>
      </w:r>
      <w:r>
        <w:rPr>
          <w:rStyle w:val="vlist-s"/>
        </w:rPr>
        <w:t>​</w:t>
      </w:r>
      <w:r>
        <w:t xml:space="preserve"> связан с </w:t>
      </w:r>
      <w:r>
        <w:rPr>
          <w:rStyle w:val="katex-mathml"/>
        </w:rPr>
        <w:t>yt−2y_{t-2}</w:t>
      </w:r>
      <w:r>
        <w:rPr>
          <w:rStyle w:val="mord"/>
        </w:rPr>
        <w:t>yt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vlist-s"/>
        </w:rPr>
        <w:t>​</w:t>
      </w:r>
      <w:r>
        <w:t>,</w:t>
      </w:r>
      <w:r>
        <w:br/>
        <w:t xml:space="preserve">но это может быть просто потому, что </w:t>
      </w:r>
      <w:r>
        <w:rPr>
          <w:rStyle w:val="katex-mathml"/>
        </w:rPr>
        <w:t>yt−2y_{t-2}</w:t>
      </w:r>
      <w:r>
        <w:rPr>
          <w:rStyle w:val="mord"/>
        </w:rPr>
        <w:t>yt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vlist-s"/>
        </w:rPr>
        <w:t>​</w:t>
      </w:r>
      <w:r>
        <w:t xml:space="preserve"> связан с </w:t>
      </w:r>
      <w:r>
        <w:rPr>
          <w:rStyle w:val="katex-mathml"/>
        </w:rPr>
        <w:t>yt−1y_{t-1}</w:t>
      </w:r>
      <w:r>
        <w:rPr>
          <w:rStyle w:val="mord"/>
        </w:rPr>
        <w:t>yt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vlist-s"/>
        </w:rPr>
        <w:t>​</w:t>
      </w:r>
      <w:r>
        <w:t>,</w:t>
      </w:r>
      <w:r>
        <w:br/>
        <w:t xml:space="preserve">а </w:t>
      </w:r>
      <w:r>
        <w:rPr>
          <w:rStyle w:val="katex-mathml"/>
        </w:rPr>
        <w:t>yt−1y_{t-1}</w:t>
      </w:r>
      <w:r>
        <w:rPr>
          <w:rStyle w:val="mord"/>
        </w:rPr>
        <w:t>yt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vlist-s"/>
        </w:rPr>
        <w:t>​</w:t>
      </w:r>
      <w:r>
        <w:t xml:space="preserve"> связан с </w:t>
      </w:r>
      <w:r>
        <w:rPr>
          <w:rStyle w:val="katex-mathml"/>
        </w:rPr>
        <w:t>yty_t</w:t>
      </w:r>
      <w:r>
        <w:rPr>
          <w:rStyle w:val="mord"/>
        </w:rPr>
        <w:t>yt</w:t>
      </w:r>
      <w:r>
        <w:rPr>
          <w:rStyle w:val="vlist-s"/>
        </w:rPr>
        <w:t>​</w:t>
      </w:r>
      <w:r>
        <w:t>.</w:t>
      </w:r>
    </w:p>
    <w:p w14:paraId="6A74BECE" w14:textId="77777777" w:rsidR="003E7128" w:rsidRDefault="003E7128" w:rsidP="003E7128">
      <w:pPr>
        <w:pStyle w:val="a3"/>
        <w:numPr>
          <w:ilvl w:val="0"/>
          <w:numId w:val="1"/>
        </w:numPr>
      </w:pPr>
      <w:r>
        <w:lastRenderedPageBreak/>
        <w:t xml:space="preserve">PACF “вычитает” эти промежуточные связи и оставляет только </w:t>
      </w:r>
      <w:r>
        <w:rPr>
          <w:rStyle w:val="a4"/>
        </w:rPr>
        <w:t>настоящую прямую зависимость</w:t>
      </w:r>
      <w:r>
        <w:t>.</w:t>
      </w:r>
    </w:p>
    <w:p w14:paraId="1C8A54CC" w14:textId="77777777" w:rsidR="003E7128" w:rsidRDefault="003E7128" w:rsidP="003E7128">
      <w:pPr>
        <w:pStyle w:val="a3"/>
      </w:pPr>
    </w:p>
    <w:p w14:paraId="7CEDB128" w14:textId="66E54779" w:rsidR="003E7128" w:rsidRDefault="003E7128" w:rsidP="003E7128">
      <w:pPr>
        <w:pStyle w:val="a3"/>
      </w:pPr>
      <w:r>
        <w:rPr>
          <w:rStyle w:val="a4"/>
        </w:rPr>
        <w:t>3.3 Стационарность: интуиция и два уровня (80–100 сек)</w:t>
      </w:r>
      <w:r>
        <w:br/>
        <w:t>«Большинство формул и оценок в AR/ARMA предполагают стационарность. Интуитивно это неизменность свойств во времени. В строгом смысле — совместные распределения не меняются при сдвиге. В широком смысле — достаточно, чтобы математическое ожидание было постоянным, дисперсия конечной, а ковариация зависела только от лага. В ARIMA-семействе чаще ориентируются на стационарность в широком смысле</w:t>
      </w:r>
    </w:p>
    <w:p w14:paraId="45B24930" w14:textId="299347A7" w:rsidR="003E7128" w:rsidRDefault="003E7128" w:rsidP="003E7128">
      <w:pPr>
        <w:pStyle w:val="a3"/>
      </w:pPr>
      <w:r>
        <w:rPr>
          <w:rStyle w:val="a4"/>
        </w:rPr>
        <w:t>3.4 Пример и типичные нарушения (80–100 сек)</w:t>
      </w:r>
      <w:r>
        <w:br/>
        <w:t xml:space="preserve">Есть процессы, которые стационарны в широком смысле, но не в узком. Среднее ноль, ковариация зависит только от разности, но распределения в разные моменты времени не совпадают. Нестационарность часто проявляется как случайное блуждание — дисперсия растёт со временем; как линейный тренд — среднее зависит от </w:t>
      </w:r>
      <w:r>
        <w:rPr>
          <w:rStyle w:val="katex-mathml"/>
        </w:rPr>
        <w:t>t</w:t>
      </w:r>
      <w:r>
        <w:t xml:space="preserve">; или как чистая сезонность с меняющимся средним. </w:t>
      </w:r>
      <w:r w:rsidR="00EF4145">
        <w:br/>
      </w:r>
      <w:r>
        <w:t>В таких случаях нужна подготовка данных.</w:t>
      </w:r>
    </w:p>
    <w:p w14:paraId="63AE8170" w14:textId="545A015D" w:rsidR="003E7128" w:rsidRDefault="003E7128" w:rsidP="003E7128">
      <w:pPr>
        <w:pStyle w:val="a3"/>
      </w:pPr>
      <w:r>
        <w:rPr>
          <w:rStyle w:val="a4"/>
        </w:rPr>
        <w:t>3.5 Приведение к стационарности (80–100 сек)</w:t>
      </w:r>
      <w:r>
        <w:br/>
        <w:t xml:space="preserve">Сначала стабилизируем масштаб: преобразование Бокса–Кокса делает дисперсию более стабильной; для </w:t>
      </w:r>
      <w:r>
        <w:rPr>
          <w:rStyle w:val="katex-mathml"/>
        </w:rPr>
        <w:t>λ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 это логарифм. Затем дифференцируем: сезонная разность убирает повторяющиеся паттерны, обычная  — тренд. На практике часто сначала делают сезонную разность, и только потом при необходимости — обычную, пока ACF/PACF и тесты не подскажут</w:t>
      </w:r>
      <w:r w:rsidR="006B4403">
        <w:rPr>
          <w:lang w:val="ru-RU"/>
        </w:rPr>
        <w:t>,</w:t>
      </w:r>
      <w:r>
        <w:t xml:space="preserve"> </w:t>
      </w:r>
      <w:r w:rsidR="006B4403">
        <w:t>что ряд стал стационарным</w:t>
      </w:r>
    </w:p>
    <w:p w14:paraId="38A89F12" w14:textId="32910CC8" w:rsidR="003E7128" w:rsidRDefault="003E7128" w:rsidP="003E7128">
      <w:pPr>
        <w:pStyle w:val="a3"/>
      </w:pPr>
      <w:r>
        <w:rPr>
          <w:rStyle w:val="a4"/>
        </w:rPr>
        <w:t>3.6 AR(</w:t>
      </w:r>
      <w:r>
        <w:rPr>
          <w:rStyle w:val="mord"/>
          <w:b/>
          <w:bCs/>
        </w:rPr>
        <w:t>p</w:t>
      </w:r>
      <w:r>
        <w:rPr>
          <w:rStyle w:val="a4"/>
        </w:rPr>
        <w:t>) (80–100 сек)</w:t>
      </w:r>
      <w:r>
        <w:br/>
      </w:r>
      <w:r w:rsidR="006B4403">
        <w:t>Авторегрессия описывает текущее значение через несколько предыдущих. Интуитивно — это модель инерции: если недавно было высоко, велик шанс остаться высоко, и наоборот. Белый шум отражает случайные колебания, которые модель не объясняет.</w:t>
      </w:r>
      <w:r w:rsidR="006B4403">
        <w:rPr>
          <w:lang w:val="ru-RU"/>
        </w:rPr>
        <w:t xml:space="preserve"> </w:t>
      </w:r>
      <w:r w:rsidR="00EF4145">
        <w:t>У самой простой модели, где текущее значение зависит только от предыдущего, можно показать, что при коэффициенте зависимости меньше единицы по модулю процесс остаётся устойчивым, а влияние прошлого постепенно затухает</w:t>
      </w:r>
      <w:r w:rsidR="006B4403">
        <w:t>.</w:t>
      </w:r>
    </w:p>
    <w:p w14:paraId="614A59C7" w14:textId="77777777" w:rsidR="00EF4145" w:rsidRDefault="00EF4145" w:rsidP="00EF4145">
      <w:pPr>
        <w:pStyle w:val="a3"/>
      </w:pPr>
      <w:r>
        <w:rPr>
          <w:lang w:val="ru-RU"/>
        </w:rPr>
        <w:t>Пример:</w:t>
      </w:r>
      <w:r>
        <w:rPr>
          <w:lang w:val="ru-RU"/>
        </w:rPr>
        <w:br/>
      </w:r>
      <w:proofErr w:type="gramStart"/>
      <w:r>
        <w:rPr>
          <w:rFonts w:hAnsi="Symbol"/>
        </w:rPr>
        <w:t></w:t>
      </w:r>
      <w:r>
        <w:t xml:space="preserve">  если</w:t>
      </w:r>
      <w:proofErr w:type="gramEnd"/>
      <w:r>
        <w:t xml:space="preserve">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ϕ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&lt;1|\phi| &lt; 1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ϕ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&lt;</w:t>
      </w:r>
      <w:r>
        <w:rPr>
          <w:rStyle w:val="mord"/>
        </w:rPr>
        <w:t>1</w:t>
      </w:r>
      <w:r>
        <w:t xml:space="preserve"> → влияние прошлого </w:t>
      </w:r>
      <w:r>
        <w:rPr>
          <w:rStyle w:val="a4"/>
        </w:rPr>
        <w:t>затухает</w:t>
      </w:r>
      <w:r>
        <w:t xml:space="preserve">, и процесс </w:t>
      </w:r>
      <w:r>
        <w:rPr>
          <w:rStyle w:val="a4"/>
        </w:rPr>
        <w:t>стабилен</w:t>
      </w:r>
      <w:r>
        <w:t xml:space="preserve"> (стационарен);</w:t>
      </w:r>
    </w:p>
    <w:p w14:paraId="6A0FECBD" w14:textId="0566B61D" w:rsidR="00EF4145" w:rsidRPr="00EF4145" w:rsidRDefault="00EF4145" w:rsidP="003E7128">
      <w:pPr>
        <w:pStyle w:val="a3"/>
      </w:pPr>
      <w:r>
        <w:rPr>
          <w:rFonts w:hAnsi="Symbol"/>
        </w:rPr>
        <w:t></w:t>
      </w:r>
      <w:r>
        <w:t xml:space="preserve">  если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ϕ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≥1|\phi| \ge 1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ϕ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≥</w:t>
      </w:r>
      <w:r>
        <w:rPr>
          <w:rStyle w:val="mord"/>
        </w:rPr>
        <w:t>1</w:t>
      </w:r>
      <w:r>
        <w:t xml:space="preserve"> → процесс «разбегается» и становится нестабильным.</w:t>
      </w:r>
    </w:p>
    <w:p w14:paraId="356BBDB2" w14:textId="77777777" w:rsidR="00EB02BE" w:rsidRDefault="003E7128" w:rsidP="003E7128">
      <w:pPr>
        <w:pStyle w:val="a3"/>
      </w:pPr>
      <w:r>
        <w:rPr>
          <w:rStyle w:val="a4"/>
        </w:rPr>
        <w:t>3.7 MA(</w:t>
      </w:r>
      <w:r>
        <w:rPr>
          <w:rStyle w:val="mord"/>
          <w:b/>
          <w:bCs/>
        </w:rPr>
        <w:t>q</w:t>
      </w:r>
      <w:r>
        <w:rPr>
          <w:rStyle w:val="a4"/>
        </w:rPr>
        <w:t>) (60–80 сек)</w:t>
      </w:r>
      <w:r>
        <w:br/>
      </w:r>
      <w:r w:rsidR="00EB02BE">
        <w:t>В модели скользящего среднего текущее значение складывается из текущего случайного возмущения и «эхо» нескольких прошлых шумов.</w:t>
      </w:r>
      <w:r>
        <w:t xml:space="preserve"> </w:t>
      </w:r>
      <w:r w:rsidR="00EB02BE">
        <w:t>Такая модель хорошо описывает ситуации, когда наблюдаются кратковременные всплески — например, случайные колебания, чьё влияние быстро затухает.</w:t>
      </w:r>
      <w:r w:rsidR="00EB02BE">
        <w:br/>
        <w:t xml:space="preserve">В отличие от авторегрессии, здесь память не по прошлым значениям самого ряда, а по прежним ошибкам — по тем самым шумам </w:t>
      </w:r>
      <w:r w:rsidR="00EB02BE">
        <w:rPr>
          <w:rStyle w:val="katex-mathml"/>
        </w:rPr>
        <w:t>εt−i\varepsilon_{t-i}</w:t>
      </w:r>
      <w:r w:rsidR="00EB02BE">
        <w:rPr>
          <w:rStyle w:val="mord"/>
        </w:rPr>
        <w:t>εt</w:t>
      </w:r>
      <w:r w:rsidR="00EB02BE">
        <w:rPr>
          <w:rStyle w:val="mbin"/>
        </w:rPr>
        <w:t>−</w:t>
      </w:r>
      <w:r w:rsidR="00EB02BE">
        <w:rPr>
          <w:rStyle w:val="mord"/>
        </w:rPr>
        <w:t>i</w:t>
      </w:r>
      <w:r w:rsidR="00EB02BE">
        <w:rPr>
          <w:rStyle w:val="vlist-s"/>
        </w:rPr>
        <w:t>​</w:t>
      </w:r>
      <w:r w:rsidR="00EB02BE">
        <w:t>.</w:t>
      </w:r>
    </w:p>
    <w:p w14:paraId="6C0811B7" w14:textId="3EE5E6DA" w:rsidR="00EB02BE" w:rsidRDefault="003E7128" w:rsidP="003E7128">
      <w:pPr>
        <w:pStyle w:val="a3"/>
      </w:pPr>
      <w:r>
        <w:rPr>
          <w:rStyle w:val="a4"/>
        </w:rPr>
        <w:t>3.8 ARMA(</w:t>
      </w:r>
      <w:r>
        <w:rPr>
          <w:rStyle w:val="katex-mathml"/>
          <w:b/>
          <w:bCs/>
        </w:rPr>
        <w:t>p,q</w:t>
      </w:r>
      <w:r>
        <w:rPr>
          <w:rStyle w:val="a4"/>
        </w:rPr>
        <w:t>) (60–80 сек)</w:t>
      </w:r>
      <w:r>
        <w:br/>
      </w:r>
      <w:r w:rsidR="00BB768F">
        <w:t>Модель ARMA сочетает две идеи: инерцию по прошлым значениям и затухающие эффекты от прошлых случайных возмущений.</w:t>
      </w:r>
      <w:r w:rsidR="00BB768F">
        <w:br/>
        <w:t>Такое объединение позволяет описывать более сложные временные зависимости, когда данных недостаточно для чисто AR или MA модели.</w:t>
      </w:r>
    </w:p>
    <w:p w14:paraId="71DE1699" w14:textId="1C4395A8" w:rsidR="003E7128" w:rsidRPr="00BB768F" w:rsidRDefault="003E7128" w:rsidP="003E7128">
      <w:pPr>
        <w:pStyle w:val="a3"/>
        <w:rPr>
          <w:lang w:val="ru-RU"/>
        </w:rPr>
      </w:pPr>
      <w:r>
        <w:rPr>
          <w:rStyle w:val="a4"/>
        </w:rPr>
        <w:t>3.9 ARIMA(</w:t>
      </w:r>
      <w:r>
        <w:rPr>
          <w:rStyle w:val="katex-mathml"/>
          <w:b/>
          <w:bCs/>
        </w:rPr>
        <w:t>p,d,q</w:t>
      </w:r>
      <w:r>
        <w:rPr>
          <w:rStyle w:val="a4"/>
        </w:rPr>
        <w:t>) (80–100 сек)</w:t>
      </w:r>
      <w:r>
        <w:br/>
      </w:r>
      <w:r w:rsidR="00BB768F">
        <w:t>Если в данных есть тренд, сначала берут разности — столько раз, сколько нужно, чтобы сделать ряд стационарным.</w:t>
      </w:r>
      <w:r w:rsidR="00BB768F">
        <w:br/>
        <w:t>После этого к преобразованным данным применяют ARMA.</w:t>
      </w:r>
      <w:r w:rsidR="00BB768F">
        <w:br/>
      </w:r>
      <w:r w:rsidR="00BB768F">
        <w:lastRenderedPageBreak/>
        <w:t>Так модель ARIMA позволяет работать с временными рядами, где значения со временем меняются, но сохраняются внутренние зависимости.</w:t>
      </w:r>
    </w:p>
    <w:p w14:paraId="7015EB42" w14:textId="798673A2" w:rsidR="003E7128" w:rsidRPr="00BB768F" w:rsidRDefault="003E7128" w:rsidP="003E7128">
      <w:pPr>
        <w:pStyle w:val="a3"/>
        <w:rPr>
          <w:lang w:val="ru-RU"/>
        </w:rPr>
      </w:pPr>
      <w:r>
        <w:rPr>
          <w:rStyle w:val="a4"/>
        </w:rPr>
        <w:t>3.10 SARIMA (80–100 сек)</w:t>
      </w:r>
      <w:r>
        <w:br/>
      </w:r>
      <w:r w:rsidR="00F24442">
        <w:t xml:space="preserve">Чтобы учесть повторяющуюся структуру данных, добавляют </w:t>
      </w:r>
      <w:r w:rsidR="00F24442">
        <w:rPr>
          <w:rStyle w:val="a4"/>
        </w:rPr>
        <w:t>сезонные лаги</w:t>
      </w:r>
      <w:r w:rsidR="00F24442">
        <w:t xml:space="preserve"> — через </w:t>
      </w:r>
      <w:r w:rsidR="00F24442">
        <w:rPr>
          <w:rStyle w:val="katex-mathml"/>
        </w:rPr>
        <w:t>m,2mm, 2m</w:t>
      </w:r>
      <w:r w:rsidR="00F24442">
        <w:rPr>
          <w:rStyle w:val="mord"/>
        </w:rPr>
        <w:t>m</w:t>
      </w:r>
      <w:r w:rsidR="00F24442">
        <w:rPr>
          <w:rStyle w:val="mpunct"/>
        </w:rPr>
        <w:t>,</w:t>
      </w:r>
      <w:r w:rsidR="00F24442">
        <w:rPr>
          <w:rStyle w:val="mord"/>
        </w:rPr>
        <w:t>2m</w:t>
      </w:r>
      <w:r w:rsidR="00F24442">
        <w:t xml:space="preserve"> и т.д. шагов.</w:t>
      </w:r>
      <w:r w:rsidR="00F24442">
        <w:br/>
        <w:t xml:space="preserve">Модель </w:t>
      </w:r>
      <w:r w:rsidR="00F24442">
        <w:rPr>
          <w:rStyle w:val="a4"/>
        </w:rPr>
        <w:t>SARIMA</w:t>
      </w:r>
      <w:r w:rsidR="00F24442">
        <w:t xml:space="preserve"> (Seasonal ARIMA) объединяет обычные порядки </w:t>
      </w:r>
      <w:r w:rsidR="00F24442">
        <w:rPr>
          <w:rStyle w:val="katex-mathml"/>
        </w:rPr>
        <w:t>(p,d,q)</w:t>
      </w:r>
      <w:r w:rsidR="00F24442">
        <w:t xml:space="preserve"> с сезонными </w:t>
      </w:r>
      <w:r w:rsidR="00F24442">
        <w:rPr>
          <w:rStyle w:val="katex-mathml"/>
        </w:rPr>
        <w:t>(P,D,Q)m</w:t>
      </w:r>
      <w:r w:rsidR="00F24442">
        <w:rPr>
          <w:rStyle w:val="katex-mathml"/>
          <w:lang w:val="ru-RU"/>
        </w:rPr>
        <w:t xml:space="preserve"> </w:t>
      </w:r>
      <w:r w:rsidR="00F24442">
        <w:t xml:space="preserve">где </w:t>
      </w:r>
      <w:r w:rsidR="00F24442">
        <w:rPr>
          <w:rStyle w:val="katex-mathml"/>
        </w:rPr>
        <w:t>m</w:t>
      </w:r>
      <w:r w:rsidR="00F24442">
        <w:t xml:space="preserve"> — длина сезона.</w:t>
      </w:r>
      <w:r w:rsidR="00F24442">
        <w:rPr>
          <w:lang w:val="ru-RU"/>
        </w:rPr>
        <w:t xml:space="preserve"> </w:t>
      </w:r>
      <w:r w:rsidR="00F24442">
        <w:t xml:space="preserve">Благодаря этому она одновременно учитывает </w:t>
      </w:r>
      <w:r w:rsidR="00F24442">
        <w:rPr>
          <w:rStyle w:val="a4"/>
        </w:rPr>
        <w:t>краткосрочную память</w:t>
      </w:r>
      <w:r w:rsidR="00F24442">
        <w:t xml:space="preserve"> по обычным лагам и </w:t>
      </w:r>
      <w:r w:rsidR="00F24442">
        <w:rPr>
          <w:rStyle w:val="a4"/>
        </w:rPr>
        <w:t>долгосрочную — по сезонным</w:t>
      </w:r>
      <w:r w:rsidR="00F24442">
        <w:t>.</w:t>
      </w:r>
      <w:r w:rsidR="00F24442">
        <w:br/>
        <w:t xml:space="preserve">Например, для месячных данных с годовой сезонностью </w:t>
      </w:r>
      <w:r w:rsidR="00F24442">
        <w:rPr>
          <w:rStyle w:val="katex-mathml"/>
        </w:rPr>
        <w:t>m=12m = 12</w:t>
      </w:r>
      <w:r w:rsidR="00F24442">
        <w:rPr>
          <w:rStyle w:val="mord"/>
        </w:rPr>
        <w:t>m</w:t>
      </w:r>
      <w:r w:rsidR="00F24442">
        <w:rPr>
          <w:rStyle w:val="mrel"/>
        </w:rPr>
        <w:t>=</w:t>
      </w:r>
      <w:r w:rsidR="00F24442">
        <w:rPr>
          <w:rStyle w:val="mord"/>
        </w:rPr>
        <w:t>12</w:t>
      </w:r>
      <w:r w:rsidR="00F24442">
        <w:t>: модель использует лаги через 12 месяцев, чтобы предсказывать повторяющиеся годовые пики и спады.</w:t>
      </w:r>
    </w:p>
    <w:p w14:paraId="13EF309A" w14:textId="6A50FA4D" w:rsidR="003E7128" w:rsidRDefault="003E7128" w:rsidP="003E7128">
      <w:pPr>
        <w:pStyle w:val="a3"/>
      </w:pPr>
      <w:r>
        <w:rPr>
          <w:rStyle w:val="a4"/>
        </w:rPr>
        <w:t>3.11 ARIMAX / SARIMAX (80–100 сек)</w:t>
      </w:r>
      <w:r>
        <w:br/>
      </w:r>
      <w:r w:rsidR="00F24442">
        <w:t>Если, помимо самого ряда, нам известны внешние факторы — например, календарь, температур</w:t>
      </w:r>
      <w:r w:rsidR="00F24442">
        <w:rPr>
          <w:lang w:val="ru-RU"/>
        </w:rPr>
        <w:t>а</w:t>
      </w:r>
      <w:r w:rsidR="00F24442">
        <w:t xml:space="preserve"> или цены, — их можно добавить в модель как объясняющие переменные.</w:t>
      </w:r>
      <w:r w:rsidR="00F24442">
        <w:br/>
        <w:t>Тогда получаем ARIMAX или, при наличии сезонности, SARIMAX.</w:t>
      </w:r>
      <w:r w:rsidR="00F24442">
        <w:br/>
        <w:t>Эти модели учитывают влияние внешних факторов, снимают часть систематической ошибки и делают прогноз точнее.</w:t>
      </w:r>
      <w:r w:rsidR="00F24442">
        <w:br/>
      </w:r>
    </w:p>
    <w:p w14:paraId="5A282D87" w14:textId="19173464" w:rsidR="003E7128" w:rsidRDefault="003E7128" w:rsidP="003E7128">
      <w:pPr>
        <w:pStyle w:val="a3"/>
      </w:pPr>
      <w:r>
        <w:rPr>
          <w:rStyle w:val="a4"/>
        </w:rPr>
        <w:t>3.12 Итоги блока (60–80 сек)</w:t>
      </w:r>
      <w:r>
        <w:br/>
        <w:t>«Подведём итог. AR/MA/ARMA — для стационарных зависимостей; ARIMA — для рядов с трендом; SARIMA — явная сезонность; ARIMAX — учёт известных факторов. Эти инструменты покрывают широкий класс задач и формируют сильную базовую линию перед переходом к LSTM и трансформерам.</w:t>
      </w:r>
    </w:p>
    <w:p w14:paraId="3DEF5013" w14:textId="61A16B76" w:rsidR="00CF58C7" w:rsidRDefault="00CF58C7" w:rsidP="00630F2A">
      <w:pPr>
        <w:pStyle w:val="a3"/>
      </w:pPr>
    </w:p>
    <w:p w14:paraId="2A0B8690" w14:textId="5E9A8053" w:rsidR="00E966B9" w:rsidRDefault="00E966B9" w:rsidP="00E966B9">
      <w:pPr>
        <w:pStyle w:val="a3"/>
      </w:pPr>
      <w:r>
        <w:rPr>
          <w:rStyle w:val="a4"/>
        </w:rPr>
        <w:t>Слайд 1 — От классики к RNN: идея рекуррентности (≈ 80–100 сек)</w:t>
      </w:r>
      <w:r>
        <w:br/>
        <w:t xml:space="preserve">После классических моделей </w:t>
      </w:r>
      <w:r>
        <w:rPr>
          <w:lang w:val="ru-RU"/>
        </w:rPr>
        <w:t xml:space="preserve">перейдем к </w:t>
      </w:r>
      <w:proofErr w:type="spellStart"/>
      <w:r>
        <w:rPr>
          <w:lang w:val="ru-RU"/>
        </w:rPr>
        <w:t>нейросетевым</w:t>
      </w:r>
      <w:proofErr w:type="spellEnd"/>
      <w:r>
        <w:rPr>
          <w:lang w:val="ru-RU"/>
        </w:rPr>
        <w:t xml:space="preserve"> подходам, которые способны </w:t>
      </w:r>
      <w:proofErr w:type="spellStart"/>
      <w:r>
        <w:rPr>
          <w:lang w:val="ru-RU"/>
        </w:rPr>
        <w:t>реализовъыать</w:t>
      </w:r>
      <w:proofErr w:type="spellEnd"/>
      <w:r>
        <w:rPr>
          <w:lang w:val="ru-RU"/>
        </w:rPr>
        <w:t xml:space="preserve"> нелинейные вычисления в ходе обработке рядов и </w:t>
      </w:r>
      <w:r>
        <w:t>которые умеют работать именно с последовательностями. Рекуррентная сеть отличается от обычно</w:t>
      </w:r>
      <w:r>
        <w:rPr>
          <w:lang w:val="ru-RU"/>
        </w:rPr>
        <w:t>го прецептрона</w:t>
      </w:r>
      <w:r>
        <w:t xml:space="preserve"> тем, что у неё есть внутреннее скрытое состояние — по сути, </w:t>
      </w:r>
      <w:r>
        <w:rPr>
          <w:lang w:val="ru-RU"/>
        </w:rPr>
        <w:t xml:space="preserve">ячейка с </w:t>
      </w:r>
      <w:r>
        <w:t>память</w:t>
      </w:r>
      <w:r>
        <w:rPr>
          <w:lang w:val="ru-RU"/>
        </w:rPr>
        <w:t>ю</w:t>
      </w:r>
      <w:r>
        <w:t xml:space="preserve"> о прошлом. На каждом шаге </w:t>
      </w:r>
      <w:proofErr w:type="spellStart"/>
      <w:r>
        <w:rPr>
          <w:lang w:val="ru-RU"/>
        </w:rPr>
        <w:t>рннка</w:t>
      </w:r>
      <w:proofErr w:type="spellEnd"/>
      <w:r>
        <w:t xml:space="preserve"> смотрит на текущий вход и на память предыдущего шага, обновляет состояние и даёт выход.</w:t>
      </w:r>
      <w:r>
        <w:rPr>
          <w:lang w:val="ru-RU"/>
        </w:rPr>
        <w:t xml:space="preserve"> Модель</w:t>
      </w:r>
      <w:r>
        <w:t xml:space="preserve"> как бы «читает» </w:t>
      </w:r>
      <w:r>
        <w:rPr>
          <w:lang w:val="ru-RU"/>
        </w:rPr>
        <w:t>поток токен за токеном</w:t>
      </w:r>
      <w:r>
        <w:t>, постепенно накапливая контекст. Проблема в том, что при очень длинных последовательностях обучение становится нестабильным</w:t>
      </w:r>
      <w:r>
        <w:rPr>
          <w:lang w:val="ru-RU"/>
        </w:rPr>
        <w:t>. В ходе вычисления</w:t>
      </w:r>
      <w:r>
        <w:t xml:space="preserve"> градиент</w:t>
      </w:r>
      <w:r>
        <w:rPr>
          <w:lang w:val="ru-RU"/>
        </w:rPr>
        <w:t>а - он</w:t>
      </w:r>
      <w:r>
        <w:t xml:space="preserve"> может затухать или взрываться</w:t>
      </w:r>
      <w:r>
        <w:rPr>
          <w:lang w:val="ru-RU"/>
        </w:rPr>
        <w:t>. Н</w:t>
      </w:r>
      <w:r>
        <w:t xml:space="preserve">овая информация почти не влияет на текущее состояние. </w:t>
      </w:r>
      <w:r>
        <w:rPr>
          <w:lang w:val="ru-RU"/>
        </w:rPr>
        <w:t xml:space="preserve">В попытках решить эту проблему были </w:t>
      </w:r>
      <w:proofErr w:type="spellStart"/>
      <w:r>
        <w:rPr>
          <w:lang w:val="ru-RU"/>
        </w:rPr>
        <w:t>избретены</w:t>
      </w:r>
      <w:proofErr w:type="spellEnd"/>
      <w:r>
        <w:rPr>
          <w:lang w:val="ru-RU"/>
        </w:rPr>
        <w:t xml:space="preserve"> такие архитектура, как </w:t>
      </w:r>
      <w:r>
        <w:rPr>
          <w:lang w:val="en-US"/>
        </w:rPr>
        <w:t>LSTM</w:t>
      </w:r>
      <w:r w:rsidRPr="00E966B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GRU</w:t>
      </w:r>
      <w:r>
        <w:rPr>
          <w:lang w:val="ru-RU"/>
        </w:rPr>
        <w:t>.</w:t>
      </w:r>
    </w:p>
    <w:p w14:paraId="198398DE" w14:textId="77777777" w:rsidR="00E966B9" w:rsidRDefault="00E966B9" w:rsidP="00E966B9">
      <w:pPr>
        <w:pStyle w:val="a3"/>
        <w:rPr>
          <w:rStyle w:val="a4"/>
        </w:rPr>
      </w:pPr>
      <w:r>
        <w:rPr>
          <w:rStyle w:val="a4"/>
        </w:rPr>
        <w:t>Слайд 2 — LSTM: как стабилизировать память на длинных шагах (≈ 60–80 сек)</w:t>
      </w:r>
    </w:p>
    <w:p w14:paraId="1735FC29" w14:textId="29DEB4E5" w:rsidR="00E966B9" w:rsidRPr="00570CB6" w:rsidRDefault="00E966B9" w:rsidP="00E966B9">
      <w:pPr>
        <w:pStyle w:val="a3"/>
        <w:rPr>
          <w:lang w:val="ru-RU"/>
        </w:rPr>
      </w:pPr>
      <w:r w:rsidRPr="008D1AD4">
        <w:t xml:space="preserve">В отличие от обычных RNN, LSTM использует специальные "ячейки памяти" и </w:t>
      </w:r>
      <w:r w:rsidRPr="008D1AD4">
        <w:rPr>
          <w:b/>
          <w:bCs/>
        </w:rPr>
        <w:t>гейты</w:t>
      </w:r>
      <w:r w:rsidRPr="008D1AD4">
        <w:t xml:space="preserve"> (входные, забывающие и выходные), которые помогают сети решать, какие данные хранить, а какие сбрасывать.</w:t>
      </w:r>
      <w:r>
        <w:rPr>
          <w:lang w:val="ru-RU"/>
        </w:rPr>
        <w:t>То есть как бы регулируют поток информации.</w:t>
      </w:r>
      <w:r>
        <w:t xml:space="preserve"> Благодаря этому градиент не исчезает так быстро, и сеть может удерживать долгие зависимости.</w:t>
      </w:r>
      <w:r>
        <w:br/>
      </w:r>
      <w:r>
        <w:br/>
      </w:r>
      <w:r>
        <w:rPr>
          <w:lang w:val="ru-RU"/>
        </w:rPr>
        <w:t xml:space="preserve">В подробное строение архитектуру и принцип работы в рамках </w:t>
      </w:r>
      <w:r w:rsidR="00570CB6">
        <w:rPr>
          <w:lang w:val="ru-RU"/>
        </w:rPr>
        <w:t>данного</w:t>
      </w:r>
      <w:r>
        <w:rPr>
          <w:lang w:val="ru-RU"/>
        </w:rPr>
        <w:t xml:space="preserve"> доклада мы </w:t>
      </w:r>
      <w:r w:rsidR="00570CB6">
        <w:rPr>
          <w:lang w:val="ru-RU"/>
        </w:rPr>
        <w:t>погружаться</w:t>
      </w:r>
      <w:r>
        <w:rPr>
          <w:lang w:val="ru-RU"/>
        </w:rPr>
        <w:t xml:space="preserve"> не будем, так как ранее </w:t>
      </w:r>
      <w:r w:rsidR="00570CB6">
        <w:rPr>
          <w:lang w:val="ru-RU"/>
        </w:rPr>
        <w:t xml:space="preserve">на парах ребята уже выступали с разбором этой архитектуры. Вместо этого мы посмотрим на </w:t>
      </w:r>
      <w:r w:rsidR="00570CB6">
        <w:rPr>
          <w:lang w:val="en-US"/>
        </w:rPr>
        <w:t>GRU</w:t>
      </w:r>
      <w:r w:rsidR="00570CB6">
        <w:rPr>
          <w:lang w:val="ru-RU"/>
        </w:rPr>
        <w:t>.</w:t>
      </w:r>
    </w:p>
    <w:p w14:paraId="5C40D119" w14:textId="77777777" w:rsidR="00570CB6" w:rsidRDefault="00E966B9" w:rsidP="00E966B9">
      <w:pPr>
        <w:pStyle w:val="a3"/>
      </w:pPr>
      <w:r>
        <w:rPr>
          <w:rStyle w:val="a4"/>
        </w:rPr>
        <w:t>Слайд 3 — GRU: упрощённая альтернатива LSTM (≈ 90–110 сек)</w:t>
      </w:r>
      <w:r>
        <w:br/>
        <w:t xml:space="preserve">«GRU сохраняет идею управления памятью, но делает архитектуру проще. Здесь нет отдельного вектора памяти — всё хранится в одном скрытом состоянии. </w:t>
      </w:r>
    </w:p>
    <w:p w14:paraId="004BEC12" w14:textId="3838FC37" w:rsidR="00FE7CDC" w:rsidRPr="00FE7CDC" w:rsidRDefault="00E966B9" w:rsidP="00FE7CDC">
      <w:pPr>
        <w:pStyle w:val="a3"/>
        <w:rPr>
          <w:lang w:val="ru-RU"/>
        </w:rPr>
      </w:pPr>
      <w:r>
        <w:lastRenderedPageBreak/>
        <w:t xml:space="preserve">Последовательность </w:t>
      </w:r>
      <w:r w:rsidR="00570CB6">
        <w:rPr>
          <w:lang w:val="ru-RU"/>
        </w:rPr>
        <w:t xml:space="preserve">вычислений </w:t>
      </w:r>
      <w:r>
        <w:t xml:space="preserve">такая: </w:t>
      </w:r>
      <w:r w:rsidR="00FE7CDC">
        <w:t xml:space="preserve">Сначала определяются два коэффициента — </w:t>
      </w:r>
      <w:r w:rsidR="00FE7CDC">
        <w:rPr>
          <w:rStyle w:val="a4"/>
        </w:rPr>
        <w:t>обновления</w:t>
      </w:r>
      <w:r w:rsidR="00FE7CDC">
        <w:t xml:space="preserve"> и </w:t>
      </w:r>
      <w:r w:rsidR="00FE7CDC">
        <w:rPr>
          <w:rStyle w:val="a4"/>
        </w:rPr>
        <w:t>сброса</w:t>
      </w:r>
      <w:r w:rsidR="00FE7CDC">
        <w:t>.</w:t>
      </w:r>
      <w:r w:rsidR="00FE7CDC">
        <w:br/>
        <w:t xml:space="preserve">Коэффициент обновления </w:t>
      </w:r>
      <w:r w:rsidR="00FE7CDC">
        <w:rPr>
          <w:rStyle w:val="katex-mathml"/>
        </w:rPr>
        <w:t>zt</w:t>
      </w:r>
      <w:r w:rsidR="00FE7CDC">
        <w:rPr>
          <w:rStyle w:val="katex-mathml"/>
          <w:lang w:val="ru-RU"/>
        </w:rPr>
        <w:t xml:space="preserve"> </w:t>
      </w:r>
      <w:r w:rsidR="00FE7CDC">
        <w:t>показывает, какую часть информации из прошлого состояния нужно сохранить в новом.</w:t>
      </w:r>
      <w:r w:rsidR="00FE7CDC">
        <w:br/>
        <w:t xml:space="preserve">Коэффициент сброса </w:t>
      </w:r>
      <w:r w:rsidR="00FE7CDC">
        <w:rPr>
          <w:rStyle w:val="katex-mathml"/>
          <w:lang w:val="en-US"/>
        </w:rPr>
        <w:t>rt</w:t>
      </w:r>
      <w:r w:rsidR="00FE7CDC">
        <w:rPr>
          <w:rStyle w:val="vlist-s"/>
        </w:rPr>
        <w:t>​</w:t>
      </w:r>
      <w:r w:rsidR="00FE7CDC">
        <w:t xml:space="preserve"> регулирует, насколько учитывать предыдущее состояние при формировании кандидата</w:t>
      </w:r>
      <w:r w:rsidR="00FE7CDC" w:rsidRPr="00FE7CDC">
        <w:rPr>
          <w:lang w:val="ru-RU"/>
        </w:rPr>
        <w:t xml:space="preserve"> </w:t>
      </w:r>
      <w:r w:rsidR="00FE7CDC">
        <w:rPr>
          <w:lang w:val="ru-RU"/>
        </w:rPr>
        <w:t xml:space="preserve">на скрытое состояние </w:t>
      </w:r>
    </w:p>
    <w:p w14:paraId="7BAC0F21" w14:textId="2BCB7538" w:rsidR="00FE7CDC" w:rsidRPr="00FE7CDC" w:rsidRDefault="00FE7CDC" w:rsidP="00FE7CDC">
      <w:pPr>
        <w:pStyle w:val="a3"/>
        <w:rPr>
          <w:lang w:val="ru-RU"/>
        </w:rPr>
      </w:pPr>
      <w:r>
        <w:t xml:space="preserve">Затем на основе входа </w:t>
      </w:r>
      <w:r>
        <w:rPr>
          <w:rStyle w:val="katex-mathml"/>
        </w:rPr>
        <w:t>xt</w:t>
      </w:r>
      <w:r>
        <w:t xml:space="preserve"> и скорректированного предыдущего состояния вычисляется </w:t>
      </w:r>
      <w:r>
        <w:rPr>
          <w:rStyle w:val="a4"/>
        </w:rPr>
        <w:t xml:space="preserve">кандидат </w:t>
      </w:r>
      <w:r>
        <w:rPr>
          <w:rStyle w:val="a4"/>
          <w:lang w:val="ru-RU"/>
        </w:rPr>
        <w:t>на новое состояние</w:t>
      </w:r>
    </w:p>
    <w:p w14:paraId="12CD65B8" w14:textId="7E9D12E5" w:rsidR="00FE7CDC" w:rsidRPr="00FE7CDC" w:rsidRDefault="00FE7CDC" w:rsidP="00FE7CDC">
      <w:pPr>
        <w:pStyle w:val="a3"/>
        <w:rPr>
          <w:lang w:val="ru-RU"/>
        </w:rPr>
      </w:pPr>
      <w:r>
        <w:t xml:space="preserve">После этого формируется новое скрытое состояние </w:t>
      </w:r>
      <w:proofErr w:type="spellStart"/>
      <w:r>
        <w:rPr>
          <w:rStyle w:val="katex-mathml"/>
          <w:lang w:val="en-US"/>
        </w:rPr>
        <w:t>ht</w:t>
      </w:r>
      <w:proofErr w:type="spellEnd"/>
      <w:r>
        <w:rPr>
          <w:rStyle w:val="vlist-s"/>
        </w:rPr>
        <w:t>​</w:t>
      </w:r>
      <w:r>
        <w:t xml:space="preserve"> как взвешенная сумма старого состояния и кандидата.</w:t>
      </w:r>
    </w:p>
    <w:p w14:paraId="6CC407F3" w14:textId="59CDAF07" w:rsidR="00FE7CDC" w:rsidRDefault="00FE7CDC" w:rsidP="00FE7CDC">
      <w:pPr>
        <w:pStyle w:val="a3"/>
      </w:pPr>
      <w:r>
        <w:t>Такой механизм позволяет GRU гибко управлять накопленной информацией и адаптироваться к динамике временного ряда, избегая проблем затухающих градиентов.</w:t>
      </w:r>
    </w:p>
    <w:p w14:paraId="42C079D5" w14:textId="20F153F3" w:rsidR="0083199F" w:rsidRPr="0083199F" w:rsidRDefault="0083199F" w:rsidP="00FE7CDC">
      <w:pPr>
        <w:pStyle w:val="a3"/>
        <w:rPr>
          <w:b/>
          <w:bCs/>
          <w:sz w:val="28"/>
          <w:szCs w:val="28"/>
        </w:rPr>
      </w:pPr>
      <w:r w:rsidRPr="0083199F">
        <w:rPr>
          <w:b/>
          <w:bCs/>
          <w:sz w:val="28"/>
          <w:szCs w:val="28"/>
        </w:rPr>
        <w:t>от RNN к Attention</w:t>
      </w:r>
    </w:p>
    <w:p w14:paraId="65E77BB9" w14:textId="77777777" w:rsidR="0083199F" w:rsidRDefault="0083199F" w:rsidP="0083199F">
      <w:pPr>
        <w:pStyle w:val="a3"/>
      </w:pPr>
      <w:r>
        <w:t xml:space="preserve">После рекуррентных моделей следующим шагом стали архитектуры, которые умеют не просто анализировать, а </w:t>
      </w:r>
      <w:r>
        <w:rPr>
          <w:rStyle w:val="a4"/>
        </w:rPr>
        <w:t>генерировать последовательности произвольной длины</w:t>
      </w:r>
      <w:r>
        <w:t>.</w:t>
      </w:r>
    </w:p>
    <w:p w14:paraId="7C82463D" w14:textId="77777777" w:rsidR="0083199F" w:rsidRDefault="0083199F" w:rsidP="0083199F">
      <w:pPr>
        <w:pStyle w:val="a3"/>
      </w:pPr>
      <w:r>
        <w:t>Рекуррентные сети действительно хорошо работают с зависимостями во времени, но они предполагают, что длина выхода совпадает с длиной входа. В реальных задачах это не так — например, в машинном переводе: одна фраза на русском может быть длиннее или короче английской, а соответствие между словами далеко не одно к одному.</w:t>
      </w:r>
    </w:p>
    <w:p w14:paraId="2CCD90CA" w14:textId="77777777" w:rsidR="0083199F" w:rsidRDefault="0083199F" w:rsidP="0083199F">
      <w:pPr>
        <w:pStyle w:val="a3"/>
      </w:pPr>
      <w:r>
        <w:t xml:space="preserve">Поэтому появилась архитектура </w:t>
      </w:r>
      <w:r>
        <w:rPr>
          <w:rStyle w:val="a4"/>
        </w:rPr>
        <w:t>Sequence-to-Sequence</w:t>
      </w:r>
      <w:r>
        <w:t>, состоящая из двух частей.</w:t>
      </w:r>
      <w:r>
        <w:br/>
        <w:t>Энкодер последовательно считывает вход и превращает его в компактный вектор — контекст.</w:t>
      </w:r>
      <w:r>
        <w:br/>
        <w:t>Декодер затем использует этот контекст, чтобы шаг за шагом формировать выходную последовательность.</w:t>
      </w:r>
    </w:p>
    <w:p w14:paraId="65386E52" w14:textId="5603DC3E" w:rsidR="0083199F" w:rsidRDefault="0083199F" w:rsidP="0083199F">
      <w:pPr>
        <w:pStyle w:val="a3"/>
      </w:pPr>
      <w:r>
        <w:t>Проблема в том, что при длинных фразах один контекстный вектор не способен сохранить всю информацию</w:t>
      </w:r>
      <w:r>
        <w:rPr>
          <w:lang w:val="ru-RU"/>
        </w:rPr>
        <w:t xml:space="preserve"> или же информация будет общей и не будет </w:t>
      </w:r>
      <w:proofErr w:type="spellStart"/>
      <w:r>
        <w:rPr>
          <w:lang w:val="ru-RU"/>
        </w:rPr>
        <w:t>отобрадать</w:t>
      </w:r>
      <w:proofErr w:type="spellEnd"/>
      <w:r>
        <w:rPr>
          <w:lang w:val="ru-RU"/>
        </w:rPr>
        <w:t xml:space="preserve"> тонкостей начала и конца последовательности. </w:t>
      </w:r>
      <w:r>
        <w:br/>
        <w:t xml:space="preserve">И именно здесь появляется идея </w:t>
      </w:r>
      <w:r>
        <w:rPr>
          <w:rStyle w:val="a4"/>
        </w:rPr>
        <w:t>механизма внимания</w:t>
      </w:r>
      <w:r>
        <w:t xml:space="preserve"> — позволить декодеру на каждом шаге решать, на какие части исходной последовательности стоит обратить внимание.</w:t>
      </w:r>
      <w:r>
        <w:br/>
        <w:t>Это и стало основой дальнейшей эволюции — моделей с вниманием и трансформеров.</w:t>
      </w:r>
    </w:p>
    <w:p w14:paraId="6D251561" w14:textId="4B1D530B" w:rsidR="0083199F" w:rsidRPr="0083199F" w:rsidRDefault="0083199F" w:rsidP="0083199F">
      <w:pPr>
        <w:pStyle w:val="a3"/>
        <w:rPr>
          <w:b/>
          <w:bCs/>
          <w:sz w:val="28"/>
          <w:szCs w:val="28"/>
        </w:rPr>
      </w:pPr>
      <w:r w:rsidRPr="0083199F">
        <w:rPr>
          <w:b/>
          <w:bCs/>
          <w:sz w:val="28"/>
          <w:szCs w:val="28"/>
        </w:rPr>
        <w:t>Attention</w:t>
      </w:r>
    </w:p>
    <w:p w14:paraId="05D592C6" w14:textId="1DB41BF6" w:rsidR="00443EF6" w:rsidRDefault="00443EF6" w:rsidP="00443EF6">
      <w:pPr>
        <w:pStyle w:val="a3"/>
      </w:pPr>
      <w:proofErr w:type="gramStart"/>
      <w:r>
        <w:rPr>
          <w:lang w:val="ru-RU"/>
        </w:rPr>
        <w:t>Теперь</w:t>
      </w:r>
      <w:proofErr w:type="gramEnd"/>
      <w:r>
        <w:rPr>
          <w:lang w:val="ru-RU"/>
        </w:rPr>
        <w:t xml:space="preserve"> </w:t>
      </w:r>
      <w:r>
        <w:t xml:space="preserve">На каждом шаге </w:t>
      </w:r>
      <w:r>
        <w:rPr>
          <w:lang w:val="ru-RU"/>
        </w:rPr>
        <w:t>декодер</w:t>
      </w:r>
      <w:r>
        <w:t xml:space="preserve"> сам решает, </w:t>
      </w:r>
      <w:r>
        <w:rPr>
          <w:rStyle w:val="a4"/>
        </w:rPr>
        <w:t>на какие части входной последовательности стоит смотреть</w:t>
      </w:r>
      <w:r>
        <w:t>, чтобы сгенерировать текущий элемент выхода.</w:t>
      </w:r>
    </w:p>
    <w:p w14:paraId="6D6C6FC6" w14:textId="778E6FB4" w:rsidR="00443EF6" w:rsidRDefault="00443EF6" w:rsidP="00443EF6">
      <w:pPr>
        <w:pStyle w:val="a3"/>
      </w:pPr>
      <w:r>
        <w:t>энкодер выдал набор скрытых состояний — по одному для каждого шага входа.</w:t>
      </w:r>
      <w:r>
        <w:br/>
        <w:t xml:space="preserve">На </w:t>
      </w:r>
      <w:r>
        <w:rPr>
          <w:rStyle w:val="katex-mathml"/>
        </w:rPr>
        <w:t>i</w:t>
      </w:r>
      <w:r>
        <w:t xml:space="preserve">-м шаге декодер имеет своё внутреннее состояние </w:t>
      </w:r>
      <w:r>
        <w:rPr>
          <w:rStyle w:val="katex-mathml"/>
        </w:rPr>
        <w:t>si</w:t>
      </w:r>
      <w:r>
        <w:t xml:space="preserve"> и сравнивает его с каждым состоянием энкодера </w:t>
      </w:r>
      <w:r>
        <w:rPr>
          <w:rStyle w:val="katex-mathml"/>
        </w:rPr>
        <w:t>hj</w:t>
      </w:r>
      <w:r>
        <w:br/>
        <w:t xml:space="preserve">Результатом являются оценки внимания </w:t>
      </w:r>
      <w:r>
        <w:rPr>
          <w:rStyle w:val="mord"/>
        </w:rPr>
        <w:t>ei</w:t>
      </w:r>
      <w:r>
        <w:rPr>
          <w:rStyle w:val="mpunct"/>
        </w:rPr>
        <w:t>,</w:t>
      </w:r>
      <w:r>
        <w:rPr>
          <w:rStyle w:val="mord"/>
        </w:rPr>
        <w:t>j</w:t>
      </w:r>
      <w:r>
        <w:rPr>
          <w:rStyle w:val="vlist-s"/>
        </w:rPr>
        <w:t>​</w:t>
      </w:r>
      <w:r>
        <w:t>, которые показывают, насколько текущее состояние декодера «соотносится» с конкретной позицией входа.</w:t>
      </w:r>
    </w:p>
    <w:p w14:paraId="7408E175" w14:textId="5767CF90" w:rsidR="00443EF6" w:rsidRDefault="00443EF6" w:rsidP="00443EF6">
      <w:pPr>
        <w:pStyle w:val="a3"/>
      </w:pPr>
      <w:r>
        <w:t xml:space="preserve">Затем эти оценки нормируются через softmax и превращаются в </w:t>
      </w:r>
      <w:r>
        <w:rPr>
          <w:rStyle w:val="a4"/>
        </w:rPr>
        <w:t>веса внимания</w:t>
      </w:r>
      <w:r>
        <w:t xml:space="preserve"> </w:t>
      </w:r>
      <w:r>
        <w:rPr>
          <w:rStyle w:val="mord"/>
        </w:rPr>
        <w:t>αi</w:t>
      </w:r>
      <w:r>
        <w:rPr>
          <w:rStyle w:val="mpunct"/>
        </w:rPr>
        <w:t>,</w:t>
      </w:r>
      <w:r>
        <w:rPr>
          <w:rStyle w:val="mord"/>
        </w:rPr>
        <w:t>j</w:t>
      </w:r>
      <w:r>
        <w:rPr>
          <w:rStyle w:val="vlist-s"/>
        </w:rPr>
        <w:t>​</w:t>
      </w:r>
      <w:r>
        <w:t>.</w:t>
      </w:r>
      <w:r>
        <w:br/>
        <w:t>Каждый вес отражает относительную важность соответствующего фрагмента входа при формировании следующего выхода.</w:t>
      </w:r>
    </w:p>
    <w:p w14:paraId="13BE4050" w14:textId="77777777" w:rsidR="00443EF6" w:rsidRDefault="00443EF6" w:rsidP="00443EF6">
      <w:pPr>
        <w:pStyle w:val="a3"/>
      </w:pPr>
      <w:r>
        <w:t xml:space="preserve">После этого из всех скрытых состояний энкодера формируется </w:t>
      </w:r>
      <w:r>
        <w:rPr>
          <w:rStyle w:val="a4"/>
        </w:rPr>
        <w:t>контекстный вектор</w:t>
      </w:r>
      <w:r>
        <w:t xml:space="preserve"> — это взвешенная сумма входных состояний, где вклад каждого определяется своим весом внимания.</w:t>
      </w:r>
      <w:r>
        <w:br/>
      </w:r>
      <w:r>
        <w:lastRenderedPageBreak/>
        <w:t>Этот контекст передаётся декодеру и используется для генерации очередного токена выходной последовательности.</w:t>
      </w:r>
    </w:p>
    <w:p w14:paraId="04B60BD1" w14:textId="614B1F43" w:rsidR="00443EF6" w:rsidRPr="006678A8" w:rsidRDefault="00443EF6" w:rsidP="00443EF6">
      <w:pPr>
        <w:pStyle w:val="a3"/>
        <w:rPr>
          <w:b/>
          <w:bCs/>
          <w:sz w:val="28"/>
          <w:szCs w:val="28"/>
        </w:rPr>
      </w:pPr>
      <w:r>
        <w:t xml:space="preserve">Таким образом, </w:t>
      </w:r>
      <w:r>
        <w:rPr>
          <w:lang w:val="en-US"/>
        </w:rPr>
        <w:t>attention</w:t>
      </w:r>
      <w:r w:rsidRPr="00443EF6">
        <w:rPr>
          <w:lang w:val="ru-RU"/>
        </w:rPr>
        <w:t xml:space="preserve"> </w:t>
      </w:r>
      <w:r>
        <w:t xml:space="preserve">позволяет модели </w:t>
      </w:r>
      <w:r>
        <w:rPr>
          <w:rStyle w:val="a4"/>
        </w:rPr>
        <w:t>динамически фокусироваться</w:t>
      </w:r>
      <w:r>
        <w:t xml:space="preserve"> на </w:t>
      </w:r>
      <w:r>
        <w:rPr>
          <w:lang w:val="ru-RU"/>
        </w:rPr>
        <w:t>нужных именно сейчас частях последовательности.</w:t>
      </w:r>
      <w:r>
        <w:br/>
      </w:r>
    </w:p>
    <w:p w14:paraId="19FB3618" w14:textId="19F36F76" w:rsidR="00443EF6" w:rsidRPr="006678A8" w:rsidRDefault="006678A8" w:rsidP="00443EF6">
      <w:pPr>
        <w:pStyle w:val="a3"/>
        <w:rPr>
          <w:b/>
          <w:bCs/>
          <w:sz w:val="28"/>
          <w:szCs w:val="28"/>
          <w:lang w:val="ru-RU"/>
        </w:rPr>
      </w:pPr>
      <w:r w:rsidRPr="006678A8">
        <w:rPr>
          <w:b/>
          <w:bCs/>
          <w:sz w:val="28"/>
          <w:szCs w:val="28"/>
          <w:lang w:val="en-US"/>
        </w:rPr>
        <w:t>Self</w:t>
      </w:r>
    </w:p>
    <w:p w14:paraId="5DE0DFEE" w14:textId="6D2EACF8" w:rsidR="006678A8" w:rsidRPr="006678A8" w:rsidRDefault="006678A8" w:rsidP="006678A8">
      <w:pPr>
        <w:pStyle w:val="a3"/>
        <w:rPr>
          <w:lang w:val="ru-RU"/>
        </w:rPr>
      </w:pPr>
      <w:r>
        <w:t>После появления механизма внимания для связи энкодера и декодера стало понятно, что аналогичную идею можно использовать и внутри одной последовательности</w:t>
      </w:r>
      <w:r>
        <w:rPr>
          <w:lang w:val="ru-RU"/>
        </w:rPr>
        <w:t xml:space="preserve">.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и в </w:t>
      </w:r>
      <w:proofErr w:type="spellStart"/>
      <w:r>
        <w:rPr>
          <w:lang w:val="ru-RU"/>
        </w:rPr>
        <w:t>энкодере</w:t>
      </w:r>
      <w:proofErr w:type="spellEnd"/>
      <w:r>
        <w:rPr>
          <w:lang w:val="ru-RU"/>
        </w:rPr>
        <w:t>.</w:t>
      </w:r>
    </w:p>
    <w:p w14:paraId="16FB97C9" w14:textId="4796484C" w:rsidR="006678A8" w:rsidRDefault="006678A8" w:rsidP="006678A8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535B4" wp14:editId="0F447AB8">
            <wp:simplePos x="0" y="0"/>
            <wp:positionH relativeFrom="column">
              <wp:posOffset>3422595</wp:posOffset>
            </wp:positionH>
            <wp:positionV relativeFrom="paragraph">
              <wp:posOffset>805263</wp:posOffset>
            </wp:positionV>
            <wp:extent cx="3510280" cy="34702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2A17F" wp14:editId="63D23DF7">
            <wp:simplePos x="0" y="0"/>
            <wp:positionH relativeFrom="column">
              <wp:posOffset>-95885</wp:posOffset>
            </wp:positionH>
            <wp:positionV relativeFrom="paragraph">
              <wp:posOffset>841375</wp:posOffset>
            </wp:positionV>
            <wp:extent cx="3426460" cy="347218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реальных текстах или временных рядах значение текущего элемента зависит не только от ближайших соседей, но и от более дальних. Чтобы уловить эти связи, была предложена концепция </w:t>
      </w:r>
      <w:r>
        <w:rPr>
          <w:rStyle w:val="a4"/>
        </w:rPr>
        <w:t>Self-Attention</w:t>
      </w:r>
    </w:p>
    <w:p w14:paraId="4C2BA147" w14:textId="373C371A" w:rsidR="006678A8" w:rsidRDefault="006678A8" w:rsidP="006678A8">
      <w:pPr>
        <w:pStyle w:val="a3"/>
      </w:pPr>
      <w:r>
        <w:t xml:space="preserve">После нормировки через softmax они превращаются в </w:t>
      </w:r>
      <w:r>
        <w:rPr>
          <w:rStyle w:val="a4"/>
        </w:rPr>
        <w:t>веса</w:t>
      </w:r>
      <w:r>
        <w:t>, показывающие, насколько важен каждый другой токен.</w:t>
      </w:r>
    </w:p>
    <w:p w14:paraId="40D6F4B7" w14:textId="704DAD9C" w:rsidR="006678A8" w:rsidRDefault="006678A8" w:rsidP="006678A8">
      <w:pPr>
        <w:pStyle w:val="a3"/>
      </w:pPr>
      <w:r>
        <w:t xml:space="preserve">Затем эти веса используются для вычисления </w:t>
      </w:r>
      <w:r>
        <w:rPr>
          <w:rStyle w:val="a4"/>
        </w:rPr>
        <w:t>контекстного вектора</w:t>
      </w:r>
      <w:r>
        <w:t xml:space="preserve"> — это взвешенная сумма Value-векторов всех токенов. В результате каждый токен получает новое представление, которое уже учитывает контекст всего предложения.</w:t>
      </w:r>
    </w:p>
    <w:p w14:paraId="1176D4BE" w14:textId="70C15122" w:rsidR="006678A8" w:rsidRDefault="006678A8" w:rsidP="006678A8">
      <w:pPr>
        <w:pStyle w:val="a3"/>
      </w:pPr>
      <w:r>
        <w:t>Таким образом, self-attention позволяет модели одновременно видеть всю последовательность и динамически определять, какие части наиболее релевантны для каждого элемента. Это стало ключевым шагом к архитектуре трансформеров.</w:t>
      </w:r>
    </w:p>
    <w:p w14:paraId="08A470ED" w14:textId="5DAEE7F6" w:rsidR="003435A6" w:rsidRPr="000D1C20" w:rsidRDefault="008F3C65" w:rsidP="00443EF6">
      <w:pPr>
        <w:pStyle w:val="a3"/>
        <w:rPr>
          <w:b/>
          <w:bCs/>
          <w:lang w:val="ru-RU"/>
        </w:rPr>
      </w:pPr>
      <w:r w:rsidRPr="000D1C20">
        <w:rPr>
          <w:b/>
          <w:bCs/>
          <w:lang w:val="en-US"/>
        </w:rPr>
        <w:t>MASK</w:t>
      </w:r>
    </w:p>
    <w:p w14:paraId="70217674" w14:textId="77777777" w:rsidR="008F3C65" w:rsidRDefault="008F3C65" w:rsidP="008F3C65">
      <w:pPr>
        <w:pStyle w:val="a3"/>
      </w:pPr>
      <w:r>
        <w:t>В задачах авторегрессии (например, языковое моделирование, прогнозирование временных рядов) модель не должна использовать будущие токены.</w:t>
      </w:r>
    </w:p>
    <w:p w14:paraId="1A059F70" w14:textId="3D6A0071" w:rsidR="008F3C65" w:rsidRDefault="008F3C65" w:rsidP="008F3C65">
      <w:pPr>
        <w:pStyle w:val="a3"/>
      </w:pPr>
      <w:r>
        <w:t>Поэтому перед softmax вводят \textit{причинную маску} $M$</w:t>
      </w:r>
    </w:p>
    <w:p w14:paraId="746F09B6" w14:textId="5DDF597F" w:rsidR="008F3C65" w:rsidRDefault="008F3C65" w:rsidP="008F3C65">
      <w:pPr>
        <w:pStyle w:val="a3"/>
      </w:pPr>
      <w:r>
        <w:lastRenderedPageBreak/>
        <w:t xml:space="preserve">Значения </w:t>
      </w:r>
      <w:r w:rsidR="000D1C20">
        <w:rPr>
          <w:lang w:val="ru-RU"/>
        </w:rPr>
        <w:t xml:space="preserve">– бесконечность </w:t>
      </w:r>
      <w:r>
        <w:t>обнуляются после softmax, запрещая связь с будущими позициями.</w:t>
      </w:r>
    </w:p>
    <w:p w14:paraId="68359E9B" w14:textId="3896D4B7" w:rsidR="00E7176E" w:rsidRDefault="008F3C65" w:rsidP="008F3C65">
      <w:pPr>
        <w:pStyle w:val="a3"/>
      </w:pPr>
      <w:r>
        <w:t>Маскирование применяется до объединения голов, обеспечивая корректное поведение каждой self-attention головы в авторегрессионном режиме.</w:t>
      </w:r>
      <w:r>
        <w:br/>
      </w:r>
    </w:p>
    <w:p w14:paraId="2031C3F2" w14:textId="77777777" w:rsidR="00E7176E" w:rsidRDefault="00E7176E" w:rsidP="008F3C65">
      <w:pPr>
        <w:pStyle w:val="a3"/>
      </w:pPr>
    </w:p>
    <w:p w14:paraId="635B3FDB" w14:textId="77777777" w:rsidR="00E7176E" w:rsidRDefault="00E7176E" w:rsidP="00E7176E">
      <w:pPr>
        <w:pStyle w:val="a3"/>
      </w:pPr>
      <w:r w:rsidRPr="000D1C20">
        <w:rPr>
          <w:b/>
          <w:bCs/>
        </w:rPr>
        <w:t>Слайд «Transformer: обзор архитектуры»</w:t>
      </w:r>
      <w:r>
        <w:br/>
        <w:t>«Transformer обрабатывает всю последовательность параллельно и строит модель вокруг механизма внимания. Базовые блоки: multi-head self-attention, позиционные кодировки, position-wise FFN и блоки Add&amp;Norm. Энкодер и декодер состоят из повторяющихся слоёв этих компонентов.»</w:t>
      </w:r>
    </w:p>
    <w:p w14:paraId="2B0A6F45" w14:textId="77777777" w:rsidR="000D1C20" w:rsidRDefault="00E7176E" w:rsidP="00E7176E">
      <w:pPr>
        <w:pStyle w:val="a3"/>
        <w:rPr>
          <w:b/>
          <w:bCs/>
        </w:rPr>
      </w:pPr>
      <w:r w:rsidRPr="000D1C20">
        <w:rPr>
          <w:b/>
          <w:bCs/>
        </w:rPr>
        <w:t>Слайд «Scaled dot-product attention»</w:t>
      </w:r>
    </w:p>
    <w:p w14:paraId="3EADA5B3" w14:textId="75327048" w:rsidR="00E7176E" w:rsidRDefault="00E7176E" w:rsidP="00E7176E">
      <w:pPr>
        <w:pStyle w:val="a3"/>
      </w:pPr>
      <w:r>
        <w:br/>
        <w:t>«Для внимания используются матрицы запросов Q, ключей K и значений V. Считаем QKᵀ, делим на √d_k для численной стабильности, применяем softmax и умножаем на V. Результат — для каждого запроса взвешенная сумма значений, где веса отражают релевантность ключей.»</w:t>
      </w:r>
    </w:p>
    <w:p w14:paraId="26BAA882" w14:textId="1D93627E" w:rsidR="00E7176E" w:rsidRDefault="00E7176E" w:rsidP="00E7176E">
      <w:pPr>
        <w:pStyle w:val="a3"/>
      </w:pPr>
      <w:r w:rsidRPr="000D1C20">
        <w:rPr>
          <w:b/>
          <w:bCs/>
        </w:rPr>
        <w:t>Слайд «Multi-Head self-attention»</w:t>
      </w:r>
      <w:r>
        <w:br/>
      </w:r>
      <w:r w:rsidR="000D1C20">
        <w:t xml:space="preserve">Чтобы модель могла смотреть на данные под разными углами, attention выполняют </w:t>
      </w:r>
      <w:r w:rsidR="000D1C20">
        <w:rPr>
          <w:rStyle w:val="a4"/>
        </w:rPr>
        <w:t>несколько раз параллельно</w:t>
      </w:r>
      <w:r w:rsidR="000D1C20">
        <w:t xml:space="preserve"> — это и есть </w:t>
      </w:r>
      <w:r w:rsidR="000D1C20">
        <w:rPr>
          <w:rStyle w:val="a5"/>
        </w:rPr>
        <w:t>multi-head</w:t>
      </w:r>
      <w:r w:rsidR="000D1C20">
        <w:t>.</w:t>
      </w:r>
      <w:r w:rsidR="000D1C20">
        <w:br/>
        <w:t>Каждый “голова” получает своё проецирование Q, K, V и изучает собственный тип зависимостей: кто-то фокусируется на близких элементах, кто-то на дальних.</w:t>
      </w:r>
      <w:r w:rsidR="000D1C20">
        <w:br/>
        <w:t>Потом результаты всех голов объединяются и проходят через линейную проекцию.</w:t>
      </w:r>
      <w:r w:rsidR="000D1C20">
        <w:br/>
        <w:t>В итоге модель одновременно видит и локальные, и глобальные связи, не теряя возможности вычислять всё параллельно — что и даёт трансформерам высокую эффективность.</w:t>
      </w:r>
    </w:p>
    <w:p w14:paraId="61DF4CF4" w14:textId="77777777" w:rsidR="00E7176E" w:rsidRDefault="00E7176E" w:rsidP="00E7176E">
      <w:pPr>
        <w:pStyle w:val="a3"/>
      </w:pPr>
      <w:r w:rsidRPr="000D1C20">
        <w:rPr>
          <w:b/>
          <w:bCs/>
        </w:rPr>
        <w:t>Слайд «Позиционные кодировки»</w:t>
      </w:r>
      <w:r>
        <w:br/>
        <w:t>«Attention не учитывает порядок, поэтому в эмбеддинги добавляется позиционная информация. Оригинальный вариант — синусно-косинусные функции с разными частотами; альтернативы — обучаемые позиционные эмбеддинги или относительные кодировки. Позиционные кодировки дают модели информацию о порядке и относительных сдвигах.»</w:t>
      </w:r>
    </w:p>
    <w:p w14:paraId="60FD49FC" w14:textId="77777777" w:rsidR="004D7AE5" w:rsidRDefault="00E7176E" w:rsidP="00E7176E">
      <w:pPr>
        <w:pStyle w:val="a3"/>
      </w:pPr>
      <w:r w:rsidRPr="004D7AE5">
        <w:rPr>
          <w:b/>
          <w:bCs/>
        </w:rPr>
        <w:t>Слайд «Position-wise Feed-Forward Network (FFN)»</w:t>
      </w:r>
    </w:p>
    <w:p w14:paraId="4E9822A7" w14:textId="56AA5EA2" w:rsidR="00E7176E" w:rsidRPr="004D7AE5" w:rsidRDefault="004D7AE5" w:rsidP="00E7176E">
      <w:pPr>
        <w:pStyle w:val="a3"/>
        <w:rPr>
          <w:b/>
          <w:bCs/>
        </w:rPr>
      </w:pPr>
      <w:r>
        <w:t>После слоя внимания каждый токен обрабатывается небольшой нейросетью — двухслойным полносвязным блоком.</w:t>
      </w:r>
      <w:r>
        <w:br/>
        <w:t xml:space="preserve">Он работает </w:t>
      </w:r>
      <w:r>
        <w:rPr>
          <w:rStyle w:val="a4"/>
        </w:rPr>
        <w:t>независимо для каждого положения</w:t>
      </w:r>
      <w:r>
        <w:t>: увеличивает размерность, применяет нелинейность, затем сжимает обратно.</w:t>
      </w:r>
      <w:r>
        <w:br/>
        <w:t>Такая операция добавляет модели способность выражать нелинейные зависимости, не смешивая токены между собой.</w:t>
      </w:r>
      <w:r>
        <w:br/>
        <w:t>То есть attention отвечает за взаимодействие между токенами, а FFN — за преобразование признаков внутри каждого токена.</w:t>
      </w:r>
    </w:p>
    <w:p w14:paraId="0CF290CD" w14:textId="5B4252AE" w:rsidR="004D7AE5" w:rsidRPr="004D7AE5" w:rsidRDefault="00E7176E" w:rsidP="004D7AE5">
      <w:pPr>
        <w:pStyle w:val="a3"/>
        <w:rPr>
          <w:lang w:val="ru-RU"/>
        </w:rPr>
      </w:pPr>
      <w:r w:rsidRPr="004D7AE5">
        <w:rPr>
          <w:b/>
          <w:bCs/>
        </w:rPr>
        <w:t>Слайд «Add &amp; Norm (Residual + LayerNorm) — зачем»</w:t>
      </w:r>
      <w:r>
        <w:br/>
      </w:r>
      <w:r w:rsidR="004D7AE5">
        <w:t xml:space="preserve">Остаточное соединение просто добавляет вход к выходу блока. </w:t>
      </w:r>
      <w:r w:rsidR="004D7AE5">
        <w:rPr>
          <w:lang w:val="ru-RU"/>
        </w:rPr>
        <w:t xml:space="preserve">Нужно это для того, чтобы стабилизировать обучение модели. Грубо говоря, при обработке данных, мы можем перестараться и </w:t>
      </w:r>
      <w:r w:rsidR="00C919F0">
        <w:rPr>
          <w:lang w:val="ru-RU"/>
        </w:rPr>
        <w:t>обновить вектора токенов так, что забудем их изначальное значение.</w:t>
      </w:r>
    </w:p>
    <w:p w14:paraId="50A9C756" w14:textId="1A6ABACD" w:rsidR="004D7AE5" w:rsidRDefault="004D7AE5" w:rsidP="004D7AE5">
      <w:pPr>
        <w:pStyle w:val="a3"/>
      </w:pPr>
      <w:r>
        <w:t>Теперь о нормализации.</w:t>
      </w:r>
      <w:r>
        <w:br/>
        <w:t xml:space="preserve">здесь обрабатывается </w:t>
      </w:r>
      <w:r>
        <w:rPr>
          <w:rStyle w:val="a4"/>
        </w:rPr>
        <w:t>вся последовательность целиком</w:t>
      </w:r>
      <w:r>
        <w:t>, а не по шагам, как в RNN. Это создаёт массу перекрёстных зависимостей, и без нормализации обучение было бы нестабильным.</w:t>
      </w:r>
    </w:p>
    <w:p w14:paraId="1C51174B" w14:textId="77777777" w:rsidR="004D7AE5" w:rsidRDefault="004D7AE5" w:rsidP="004D7AE5">
      <w:pPr>
        <w:pStyle w:val="a3"/>
      </w:pPr>
      <w:r>
        <w:lastRenderedPageBreak/>
        <w:t xml:space="preserve">Важно, что нормализуем мы </w:t>
      </w:r>
      <w:r>
        <w:rPr>
          <w:rStyle w:val="a4"/>
        </w:rPr>
        <w:t>каждый токен отдельно — по его внутренним признакам</w:t>
      </w:r>
      <w:r>
        <w:t>, а не всю последовательность и не батч.</w:t>
      </w:r>
    </w:p>
    <w:p w14:paraId="3D763DBB" w14:textId="0B8CF8EF" w:rsidR="00E7176E" w:rsidRPr="00C919F0" w:rsidRDefault="004D7AE5" w:rsidP="00E7176E">
      <w:pPr>
        <w:pStyle w:val="a3"/>
      </w:pPr>
      <w:r>
        <w:t>Почему так?</w:t>
      </w:r>
      <w:r>
        <w:br/>
        <w:t>Во-первых, длина последовательностей разная, и если бы мы нормализовали все токены вместе, пришлось бы учитывать паддинги, которые искажают статистику.</w:t>
      </w:r>
      <w:r>
        <w:br/>
        <w:t>Во-вторых, у каждого токена своя семантика — нормализовать их между собой просто бессмысленно.</w:t>
      </w:r>
      <w:r>
        <w:br/>
        <w:t>В-третьих, при генерации, как в GPT-моделях, токены обрабатываются по одному, и LayerNorm ведёт себя одинаково как при обучении, так и при inference.</w:t>
      </w:r>
      <w:r>
        <w:br/>
        <w:t xml:space="preserve">И наконец, он </w:t>
      </w:r>
      <w:r>
        <w:rPr>
          <w:rStyle w:val="a4"/>
        </w:rPr>
        <w:t>не зависит от размера батча</w:t>
      </w:r>
      <w:r>
        <w:t>, поэтому работает стабильно даже при batch size = 1.</w:t>
      </w:r>
    </w:p>
    <w:p w14:paraId="7C2AF956" w14:textId="77777777" w:rsidR="00E7176E" w:rsidRDefault="00E7176E" w:rsidP="00E7176E">
      <w:pPr>
        <w:pStyle w:val="a3"/>
      </w:pPr>
      <w:r w:rsidRPr="004D7AE5">
        <w:rPr>
          <w:b/>
          <w:bCs/>
        </w:rPr>
        <w:t>Слайд «Краткое резюме»</w:t>
      </w:r>
      <w:r>
        <w:br/>
        <w:t>«Self-attention дает параллельное моделирование зависимостей разной дальности; multi-head усиливает выразительность; позиционные кодировки вводят порядок; FFN добавляет нелинейность на уровне токена; Add&amp;Norm обеспечивает стабильность обучения и корректное поведение при генерации. В совокупности эти компоненты делают Transformer эффективным и масштабируемым для задач с последовательностями.»</w:t>
      </w:r>
    </w:p>
    <w:p w14:paraId="7D75EC41" w14:textId="77777777" w:rsidR="00C919F0" w:rsidRDefault="008F3C65" w:rsidP="00C919F0">
      <w:pPr>
        <w:pStyle w:val="a3"/>
      </w:pPr>
      <w:r>
        <w:br/>
      </w:r>
      <w:r w:rsidR="00C919F0">
        <w:t>Подводя итог, можно сказать, что прогнозирование временных рядов прошло большую эволюцию.</w:t>
      </w:r>
      <w:r w:rsidR="00C919F0">
        <w:br/>
        <w:t>Мы начали с простых, интерпретируемых статистических методов — таких как экспоненциальное сглаживание и ARIMA.</w:t>
      </w:r>
      <w:r w:rsidR="00C919F0">
        <w:br/>
        <w:t>Эти модели просты, надёжны и до сих пор остаются отличной базовой линией, когда данных немного и поведение ряда относительно стабильно.</w:t>
      </w:r>
    </w:p>
    <w:p w14:paraId="2FF57193" w14:textId="77777777" w:rsidR="00C919F0" w:rsidRDefault="00C919F0" w:rsidP="00C919F0">
      <w:pPr>
        <w:pStyle w:val="a3"/>
      </w:pPr>
      <w:r>
        <w:t>Но с ростом объёмов данных и усложнением зависимостей понадобились более гибкие инструменты.</w:t>
      </w:r>
      <w:r>
        <w:br/>
        <w:t>Рекуррентные сети — LSTM и GRU — научились учитывать долгосрочные связи, а появление механизма внимания и архитектуры Transformer полностью изменило подход к работе с последовательностями.</w:t>
      </w:r>
    </w:p>
    <w:p w14:paraId="7612E6E5" w14:textId="77777777" w:rsidR="00C919F0" w:rsidRDefault="00C919F0" w:rsidP="00C919F0">
      <w:pPr>
        <w:pStyle w:val="a3"/>
      </w:pPr>
      <w:r>
        <w:t>Сегодня трансформеры применяются не только в языковых задачах, но и для временных рядов, финансов, энергетики, медицины.</w:t>
      </w:r>
      <w:r>
        <w:br/>
        <w:t>Следующий шаг — это гибридные модели, которые объединяют интерпретируемость статистических подходов и мощь нейросетей.</w:t>
      </w:r>
    </w:p>
    <w:p w14:paraId="4E30DEDE" w14:textId="77777777" w:rsidR="00C919F0" w:rsidRDefault="00C919F0" w:rsidP="00C919F0">
      <w:pPr>
        <w:pStyle w:val="a3"/>
      </w:pPr>
      <w:r>
        <w:t>И хотя методы становятся всё сложнее, цель остаётся прежней — понять закономерности во времени и научиться предсказывать будущее как можно точнее.»</w:t>
      </w:r>
    </w:p>
    <w:p w14:paraId="269FC1A0" w14:textId="43E2D845" w:rsidR="008F3C65" w:rsidRPr="008F3C65" w:rsidRDefault="008F3C65" w:rsidP="008F3C65">
      <w:pPr>
        <w:pStyle w:val="a3"/>
      </w:pPr>
    </w:p>
    <w:sectPr w:rsidR="008F3C65" w:rsidRPr="008F3C65" w:rsidSect="006E0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368"/>
    <w:multiLevelType w:val="multilevel"/>
    <w:tmpl w:val="DCBE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9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6"/>
    <w:rsid w:val="00053975"/>
    <w:rsid w:val="00084CEB"/>
    <w:rsid w:val="000927CE"/>
    <w:rsid w:val="000A5FD9"/>
    <w:rsid w:val="000D1C20"/>
    <w:rsid w:val="00174DE6"/>
    <w:rsid w:val="002C5F6D"/>
    <w:rsid w:val="00333CD3"/>
    <w:rsid w:val="003435A6"/>
    <w:rsid w:val="00350261"/>
    <w:rsid w:val="003E7128"/>
    <w:rsid w:val="00405F61"/>
    <w:rsid w:val="00443EF6"/>
    <w:rsid w:val="004D7AE5"/>
    <w:rsid w:val="004F6DFA"/>
    <w:rsid w:val="00513132"/>
    <w:rsid w:val="00570CB6"/>
    <w:rsid w:val="00571778"/>
    <w:rsid w:val="00630F2A"/>
    <w:rsid w:val="006630D6"/>
    <w:rsid w:val="006678A8"/>
    <w:rsid w:val="00681C38"/>
    <w:rsid w:val="006B4403"/>
    <w:rsid w:val="006E0BA9"/>
    <w:rsid w:val="007C1FF1"/>
    <w:rsid w:val="0083199F"/>
    <w:rsid w:val="008A7E6F"/>
    <w:rsid w:val="008F3C65"/>
    <w:rsid w:val="0092321F"/>
    <w:rsid w:val="009C26C0"/>
    <w:rsid w:val="00A1426F"/>
    <w:rsid w:val="00B434AB"/>
    <w:rsid w:val="00BA4D8F"/>
    <w:rsid w:val="00BB768F"/>
    <w:rsid w:val="00C02E05"/>
    <w:rsid w:val="00C825F5"/>
    <w:rsid w:val="00C919F0"/>
    <w:rsid w:val="00CF58C7"/>
    <w:rsid w:val="00DF771A"/>
    <w:rsid w:val="00E41E96"/>
    <w:rsid w:val="00E7176E"/>
    <w:rsid w:val="00E966B9"/>
    <w:rsid w:val="00EA5B69"/>
    <w:rsid w:val="00EB02BE"/>
    <w:rsid w:val="00EF4145"/>
    <w:rsid w:val="00F24442"/>
    <w:rsid w:val="00F74F7A"/>
    <w:rsid w:val="00F755A3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D81A"/>
  <w15:chartTrackingRefBased/>
  <w15:docId w15:val="{893A10E0-9659-4D22-A8F5-85868A83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1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C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8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681C38"/>
  </w:style>
  <w:style w:type="character" w:customStyle="1" w:styleId="mord">
    <w:name w:val="mord"/>
    <w:basedOn w:val="a0"/>
    <w:rsid w:val="00681C38"/>
  </w:style>
  <w:style w:type="character" w:customStyle="1" w:styleId="vlist-s">
    <w:name w:val="vlist-s"/>
    <w:basedOn w:val="a0"/>
    <w:rsid w:val="00681C38"/>
  </w:style>
  <w:style w:type="character" w:styleId="a4">
    <w:name w:val="Strong"/>
    <w:basedOn w:val="a0"/>
    <w:uiPriority w:val="22"/>
    <w:qFormat/>
    <w:rsid w:val="00333CD3"/>
    <w:rPr>
      <w:b/>
      <w:bCs/>
    </w:rPr>
  </w:style>
  <w:style w:type="character" w:styleId="a5">
    <w:name w:val="Emphasis"/>
    <w:basedOn w:val="a0"/>
    <w:uiPriority w:val="20"/>
    <w:qFormat/>
    <w:rsid w:val="00C825F5"/>
    <w:rPr>
      <w:i/>
      <w:iCs/>
    </w:rPr>
  </w:style>
  <w:style w:type="character" w:customStyle="1" w:styleId="mpunct">
    <w:name w:val="mpunct"/>
    <w:basedOn w:val="a0"/>
    <w:rsid w:val="004F6DFA"/>
  </w:style>
  <w:style w:type="character" w:customStyle="1" w:styleId="minner">
    <w:name w:val="minner"/>
    <w:basedOn w:val="a0"/>
    <w:rsid w:val="003E7128"/>
  </w:style>
  <w:style w:type="character" w:customStyle="1" w:styleId="mrel">
    <w:name w:val="mrel"/>
    <w:basedOn w:val="a0"/>
    <w:rsid w:val="003E7128"/>
  </w:style>
  <w:style w:type="character" w:customStyle="1" w:styleId="mop">
    <w:name w:val="mop"/>
    <w:basedOn w:val="a0"/>
    <w:rsid w:val="003E7128"/>
  </w:style>
  <w:style w:type="character" w:customStyle="1" w:styleId="mbin">
    <w:name w:val="mbin"/>
    <w:basedOn w:val="a0"/>
    <w:rsid w:val="003E7128"/>
  </w:style>
  <w:style w:type="character" w:customStyle="1" w:styleId="mopen">
    <w:name w:val="mopen"/>
    <w:basedOn w:val="a0"/>
    <w:rsid w:val="003E7128"/>
  </w:style>
  <w:style w:type="character" w:customStyle="1" w:styleId="mclose">
    <w:name w:val="mclose"/>
    <w:basedOn w:val="a0"/>
    <w:rsid w:val="003E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56B94-DAEE-42AF-A092-C7CF0EE4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5</cp:revision>
  <dcterms:created xsi:type="dcterms:W3CDTF">2025-10-28T22:40:00Z</dcterms:created>
  <dcterms:modified xsi:type="dcterms:W3CDTF">2025-10-30T08:14:00Z</dcterms:modified>
</cp:coreProperties>
</file>