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F0F0" w14:textId="0950F8C8" w:rsidR="003659C4" w:rsidRDefault="003659C4" w:rsidP="00921CE4">
      <w:pPr>
        <w:pStyle w:val="Prrafodelista"/>
        <w:jc w:val="center"/>
        <w:rPr>
          <w:lang w:val="es-419"/>
        </w:rPr>
      </w:pPr>
      <w:r>
        <w:rPr>
          <w:lang w:val="es-419"/>
        </w:rPr>
        <w:t>Semana 2</w:t>
      </w:r>
    </w:p>
    <w:p w14:paraId="5BCC90A4" w14:textId="1E31A79F" w:rsidR="003659C4" w:rsidRDefault="003659C4" w:rsidP="00E32234">
      <w:pPr>
        <w:pStyle w:val="Prrafodelista"/>
        <w:ind w:left="0"/>
        <w:rPr>
          <w:rStyle w:val="Fuerte"/>
          <w:rFonts w:eastAsia="Times New Roman"/>
        </w:rPr>
      </w:pPr>
      <w:r>
        <w:rPr>
          <w:rFonts w:eastAsia="Times New Roman"/>
        </w:rPr>
        <w:t xml:space="preserve">Las </w:t>
      </w:r>
      <w:r>
        <w:rPr>
          <w:rStyle w:val="Fuerte"/>
          <w:rFonts w:eastAsia="Times New Roman"/>
        </w:rPr>
        <w:t>estructuras de datos estáticas</w:t>
      </w:r>
      <w:r>
        <w:rPr>
          <w:rFonts w:eastAsia="Times New Roman"/>
        </w:rPr>
        <w:t xml:space="preserve"> son aquellas cuyo tamaño se define al inicio y </w:t>
      </w:r>
      <w:r>
        <w:rPr>
          <w:rStyle w:val="Fuerte"/>
          <w:rFonts w:eastAsia="Times New Roman"/>
        </w:rPr>
        <w:t>no puede cambiar durante la ejecución del programa</w:t>
      </w:r>
      <w:r>
        <w:rPr>
          <w:rFonts w:eastAsia="Times New Roman"/>
        </w:rPr>
        <w:t xml:space="preserve">. El ejemplo más común son los </w:t>
      </w:r>
      <w:r>
        <w:rPr>
          <w:rStyle w:val="Fuerte"/>
          <w:rFonts w:eastAsia="Times New Roman"/>
        </w:rPr>
        <w:t>arreglos unidimensionales (vectores)</w:t>
      </w:r>
    </w:p>
    <w:p w14:paraId="3ED5468E" w14:textId="77777777" w:rsidR="00210BD6" w:rsidRDefault="00210BD6" w:rsidP="00E32234">
      <w:pPr>
        <w:pStyle w:val="NormalWeb"/>
      </w:pPr>
      <w:r>
        <w:t>Los arreglos permiten:</w:t>
      </w:r>
    </w:p>
    <w:p w14:paraId="170082D7" w14:textId="77777777" w:rsidR="00210BD6" w:rsidRDefault="00210BD6" w:rsidP="00210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Almacenar datos del mismo tipo (por ejemplo, notas de estudiantes). </w:t>
      </w:r>
    </w:p>
    <w:p w14:paraId="09A83000" w14:textId="77777777" w:rsidR="00210BD6" w:rsidRDefault="00210BD6" w:rsidP="00210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Acceder rápidamente a cualquier elemento usando índices (tiempo constante). </w:t>
      </w:r>
    </w:p>
    <w:p w14:paraId="144624D4" w14:textId="77777777" w:rsidR="00210BD6" w:rsidRDefault="00210BD6" w:rsidP="00210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Usar menos memoria que otras estructuras como listas enlazadas. </w:t>
      </w:r>
    </w:p>
    <w:p w14:paraId="50385218" w14:textId="4AEB2C6E" w:rsidR="00E32234" w:rsidRDefault="00210BD6" w:rsidP="00E32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Realizar operaciones simples fácilmente, como sumar todos los elementos.</w:t>
      </w:r>
    </w:p>
    <w:p w14:paraId="63AB910E" w14:textId="0D747FC5" w:rsidR="004677C0" w:rsidRDefault="004677C0" w:rsidP="004677C0">
      <w:pPr>
        <w:spacing w:before="100" w:beforeAutospacing="1" w:after="100" w:afterAutospacing="1" w:line="240" w:lineRule="auto"/>
        <w:ind w:left="360"/>
        <w:rPr>
          <w:rFonts w:eastAsia="Times New Roman"/>
        </w:rPr>
      </w:pPr>
      <w:r>
        <w:rPr>
          <w:rFonts w:eastAsia="Times New Roman"/>
        </w:rPr>
        <w:t xml:space="preserve">Operaciones </w:t>
      </w:r>
    </w:p>
    <w:p w14:paraId="517FDD83" w14:textId="77777777" w:rsidR="004677C0" w:rsidRDefault="004677C0" w:rsidP="0046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Style w:val="Fuerte"/>
          <w:rFonts w:eastAsia="Times New Roman"/>
        </w:rPr>
        <w:t>Inserción:</w:t>
      </w:r>
      <w:r>
        <w:rPr>
          <w:rFonts w:eastAsia="Times New Roman"/>
        </w:rPr>
        <w:t xml:space="preserve"> No es directa, se simula moviendo elementos a la derecha si hay espacio. </w:t>
      </w:r>
    </w:p>
    <w:p w14:paraId="3161D690" w14:textId="77777777" w:rsidR="004677C0" w:rsidRDefault="004677C0" w:rsidP="0046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Actualización:</w:t>
      </w:r>
      <w:r>
        <w:rPr>
          <w:rFonts w:eastAsia="Times New Roman"/>
        </w:rPr>
        <w:t xml:space="preserve"> Se cambia el valor accediendo a su índice. </w:t>
      </w:r>
    </w:p>
    <w:p w14:paraId="11712257" w14:textId="77777777" w:rsidR="004677C0" w:rsidRDefault="004677C0" w:rsidP="0046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Eliminación:</w:t>
      </w:r>
      <w:r>
        <w:rPr>
          <w:rFonts w:eastAsia="Times New Roman"/>
        </w:rPr>
        <w:t xml:space="preserve"> Se desplazan elementos a la izquierda para llenar el espacio. </w:t>
      </w:r>
    </w:p>
    <w:p w14:paraId="3C3F16C8" w14:textId="77777777" w:rsidR="004677C0" w:rsidRDefault="004677C0" w:rsidP="0046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Recorrido:</w:t>
      </w:r>
      <w:r>
        <w:rPr>
          <w:rFonts w:eastAsia="Times New Roman"/>
        </w:rPr>
        <w:t xml:space="preserve"> Se usa un bucle para acceder a todos los elementos. </w:t>
      </w:r>
    </w:p>
    <w:p w14:paraId="5B59D2D1" w14:textId="77777777" w:rsidR="004677C0" w:rsidRDefault="004677C0" w:rsidP="0046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Copia:</w:t>
      </w:r>
      <w:r>
        <w:rPr>
          <w:rFonts w:eastAsia="Times New Roman"/>
        </w:rPr>
        <w:t xml:space="preserve"> Se crea un nuevo arreglo con los mismos datos. </w:t>
      </w:r>
    </w:p>
    <w:p w14:paraId="143CE68A" w14:textId="77777777" w:rsidR="00E32234" w:rsidRPr="00E32234" w:rsidRDefault="00E32234" w:rsidP="00E32234">
      <w:pPr>
        <w:spacing w:before="100" w:beforeAutospacing="1" w:after="100" w:afterAutospacing="1" w:line="240" w:lineRule="auto"/>
        <w:rPr>
          <w:rFonts w:eastAsia="Times New Roman"/>
        </w:rPr>
      </w:pPr>
    </w:p>
    <w:p w14:paraId="70A2488D" w14:textId="77777777" w:rsidR="00921CE4" w:rsidRDefault="00921CE4" w:rsidP="003659C4">
      <w:pPr>
        <w:pStyle w:val="Prrafodelista"/>
      </w:pPr>
    </w:p>
    <w:sectPr w:rsidR="00921C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2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34E70"/>
    <w:multiLevelType w:val="hybridMultilevel"/>
    <w:tmpl w:val="A46EB4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661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97418">
    <w:abstractNumId w:val="1"/>
  </w:num>
  <w:num w:numId="2" w16cid:durableId="556085099">
    <w:abstractNumId w:val="2"/>
  </w:num>
  <w:num w:numId="3" w16cid:durableId="83153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C4"/>
    <w:rsid w:val="00210BD6"/>
    <w:rsid w:val="003659C4"/>
    <w:rsid w:val="004677C0"/>
    <w:rsid w:val="005E0DD7"/>
    <w:rsid w:val="00921CE4"/>
    <w:rsid w:val="00E3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0A4426E"/>
  <w15:chartTrackingRefBased/>
  <w15:docId w15:val="{42BEBBEA-8305-6D4D-BD8E-F0EDE1DA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9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9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9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9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9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9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9C4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3659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0B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DENILSON JESUS MEDINA MEDINA</dc:creator>
  <cp:keywords/>
  <dc:description/>
  <cp:lastModifiedBy>ALUMNO - DENILSON JESUS MEDINA MEDINA</cp:lastModifiedBy>
  <cp:revision>2</cp:revision>
  <dcterms:created xsi:type="dcterms:W3CDTF">2026-04-24T18:16:00Z</dcterms:created>
  <dcterms:modified xsi:type="dcterms:W3CDTF">2026-04-24T18:16:00Z</dcterms:modified>
</cp:coreProperties>
</file>