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государственный университет телекоммуникаций и</w:t>
      </w: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информатики»</w:t>
      </w: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>)</w:t>
      </w: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288" w:lineRule="auto"/>
        <w:ind w:left="5103"/>
        <w:jc w:val="center"/>
      </w:pPr>
      <w:r>
        <w:t xml:space="preserve">02.03.02 </w:t>
      </w:r>
      <w:r w:rsidRPr="008A3B2E">
        <w:t>Фундаментальная информатика и информационные технологии</w:t>
      </w:r>
    </w:p>
    <w:p w:rsidR="00642644" w:rsidRDefault="00642644" w:rsidP="00642644">
      <w:pPr>
        <w:spacing w:line="288" w:lineRule="auto"/>
        <w:ind w:left="5103"/>
        <w:jc w:val="center"/>
        <w:rPr>
          <w:sz w:val="28"/>
          <w:szCs w:val="28"/>
          <w:highlight w:val="yellow"/>
        </w:rPr>
      </w:pPr>
      <w:r>
        <w:t xml:space="preserve">Профиль: </w:t>
      </w:r>
      <w:r w:rsidRPr="008A3B2E">
        <w:t>Системное программное обеспечение</w:t>
      </w:r>
    </w:p>
    <w:p w:rsidR="00642644" w:rsidRDefault="00642644" w:rsidP="00642644">
      <w:pPr>
        <w:spacing w:line="288" w:lineRule="auto"/>
        <w:ind w:left="5103"/>
        <w:jc w:val="center"/>
        <w:rPr>
          <w:sz w:val="22"/>
          <w:szCs w:val="22"/>
        </w:rPr>
      </w:pPr>
      <w:r>
        <w:rPr>
          <w:sz w:val="22"/>
          <w:szCs w:val="22"/>
        </w:rPr>
        <w:t>(очная форма обучения)</w:t>
      </w: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288" w:lineRule="auto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ОТЧЕТ ПО </w:t>
      </w:r>
      <w:r>
        <w:rPr>
          <w:smallCaps/>
          <w:sz w:val="38"/>
          <w:szCs w:val="38"/>
        </w:rPr>
        <w:t>учебной</w:t>
      </w:r>
      <w:r>
        <w:rPr>
          <w:smallCaps/>
          <w:sz w:val="28"/>
          <w:szCs w:val="28"/>
        </w:rPr>
        <w:t xml:space="preserve"> ПРАКТИКЕ</w:t>
      </w:r>
    </w:p>
    <w:p w:rsidR="00642644" w:rsidRDefault="00642644" w:rsidP="00642644">
      <w:pPr>
        <w:tabs>
          <w:tab w:val="left" w:pos="8789"/>
        </w:tabs>
        <w:spacing w:line="288" w:lineRule="auto"/>
        <w:ind w:left="426"/>
        <w:rPr>
          <w:rFonts w:ascii="Arial" w:eastAsia="Arial" w:hAnsi="Arial" w:cs="Arial"/>
          <w:sz w:val="28"/>
          <w:szCs w:val="28"/>
          <w:u w:val="single"/>
        </w:rPr>
      </w:pPr>
      <w:r>
        <w:rPr>
          <w:sz w:val="28"/>
          <w:szCs w:val="28"/>
        </w:rPr>
        <w:t xml:space="preserve">в/на </w:t>
      </w:r>
      <w:r>
        <w:rPr>
          <w:rFonts w:ascii="Arial" w:eastAsia="Arial" w:hAnsi="Arial" w:cs="Arial"/>
          <w:sz w:val="28"/>
          <w:szCs w:val="28"/>
          <w:u w:val="single"/>
        </w:rPr>
        <w:tab/>
      </w:r>
    </w:p>
    <w:p w:rsidR="00642644" w:rsidRDefault="00642644" w:rsidP="00642644">
      <w:pPr>
        <w:tabs>
          <w:tab w:val="left" w:pos="8080"/>
        </w:tabs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(наименование профильной организации/структурного подразделения </w:t>
      </w:r>
      <w:proofErr w:type="spellStart"/>
      <w:r>
        <w:rPr>
          <w:sz w:val="20"/>
          <w:szCs w:val="20"/>
        </w:rPr>
        <w:t>СибГУТИ</w:t>
      </w:r>
      <w:proofErr w:type="spellEnd"/>
      <w:r>
        <w:rPr>
          <w:sz w:val="20"/>
          <w:szCs w:val="20"/>
        </w:rPr>
        <w:t>)</w:t>
      </w: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288" w:lineRule="auto"/>
        <w:ind w:right="709"/>
        <w:jc w:val="center"/>
        <w:rPr>
          <w:sz w:val="28"/>
          <w:szCs w:val="28"/>
        </w:rPr>
      </w:pPr>
      <w:r>
        <w:rPr>
          <w:sz w:val="28"/>
          <w:szCs w:val="28"/>
        </w:rPr>
        <w:t>ТЕМА ИНДИВИДУАЛЬНОГО ЗАДАНИЯ</w:t>
      </w:r>
    </w:p>
    <w:p w:rsidR="00642644" w:rsidRDefault="00642644" w:rsidP="00642644">
      <w:pPr>
        <w:spacing w:line="288" w:lineRule="auto"/>
        <w:ind w:right="709"/>
        <w:rPr>
          <w:sz w:val="28"/>
          <w:szCs w:val="28"/>
        </w:rPr>
      </w:pPr>
    </w:p>
    <w:p w:rsidR="00642644" w:rsidRDefault="00642644" w:rsidP="00642644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642644" w:rsidRDefault="00642644" w:rsidP="00642644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студент института ИВТ</w:t>
      </w:r>
    </w:p>
    <w:p w:rsidR="00642644" w:rsidRDefault="00642644" w:rsidP="00642644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гр.</w:t>
      </w:r>
      <w:r>
        <w:rPr>
          <w:sz w:val="28"/>
          <w:szCs w:val="28"/>
          <w:highlight w:val="yellow"/>
        </w:rPr>
        <w:t xml:space="preserve"> ИВ-021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</w:p>
    <w:p w:rsidR="00642644" w:rsidRDefault="00642644" w:rsidP="00642644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«27» мая 2023г.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(подпись)</w:t>
      </w:r>
    </w:p>
    <w:p w:rsidR="00642644" w:rsidRDefault="00642644" w:rsidP="00642644">
      <w:pPr>
        <w:spacing w:line="288" w:lineRule="auto"/>
        <w:ind w:right="709"/>
        <w:rPr>
          <w:sz w:val="28"/>
          <w:szCs w:val="28"/>
        </w:rPr>
      </w:pP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288" w:lineRule="auto"/>
        <w:ind w:right="709"/>
        <w:rPr>
          <w:sz w:val="28"/>
          <w:szCs w:val="28"/>
        </w:rPr>
      </w:pPr>
    </w:p>
    <w:p w:rsidR="00642644" w:rsidRDefault="00642644" w:rsidP="00642644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642644" w:rsidRDefault="00642644" w:rsidP="00642644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 xml:space="preserve">Руководитель от </w:t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</w:p>
    <w:p w:rsidR="00642644" w:rsidRDefault="00642644" w:rsidP="00642644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«27» мая 2023г.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(подпись)</w:t>
      </w: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  <w:sectPr w:rsidR="00642644">
          <w:pgSz w:w="11906" w:h="16838"/>
          <w:pgMar w:top="1134" w:right="850" w:bottom="1134" w:left="1701" w:header="708" w:footer="0" w:gutter="0"/>
          <w:pgNumType w:start="1"/>
          <w:cols w:space="720"/>
          <w:titlePg/>
        </w:sectPr>
      </w:pPr>
      <w:r>
        <w:rPr>
          <w:sz w:val="28"/>
          <w:szCs w:val="28"/>
        </w:rPr>
        <w:t>Новосибирск 2023</w:t>
      </w:r>
    </w:p>
    <w:p w:rsidR="00642644" w:rsidRDefault="00642644" w:rsidP="00642644">
      <w:pPr>
        <w:tabs>
          <w:tab w:val="left" w:pos="3828"/>
          <w:tab w:val="left" w:pos="8222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План-график проведения  </w:t>
      </w:r>
      <w:r>
        <w:rPr>
          <w:sz w:val="28"/>
          <w:szCs w:val="28"/>
          <w:u w:val="single"/>
        </w:rPr>
        <w:t xml:space="preserve">                     учебной______</w:t>
      </w:r>
      <w:r>
        <w:rPr>
          <w:b/>
          <w:sz w:val="28"/>
          <w:szCs w:val="28"/>
        </w:rPr>
        <w:t xml:space="preserve"> практики</w:t>
      </w:r>
    </w:p>
    <w:p w:rsidR="00642644" w:rsidRDefault="00642644" w:rsidP="00642644">
      <w:pPr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Вид практики</w:t>
      </w:r>
    </w:p>
    <w:p w:rsidR="00642644" w:rsidRDefault="00642644" w:rsidP="00642644">
      <w:pPr>
        <w:tabs>
          <w:tab w:val="left" w:pos="9921"/>
        </w:tabs>
        <w:spacing w:line="288" w:lineRule="auto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</w:p>
    <w:p w:rsidR="00642644" w:rsidRDefault="00642644" w:rsidP="00642644">
      <w:pPr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Фамилия Имя Отчество студента</w:t>
      </w:r>
    </w:p>
    <w:p w:rsidR="00642644" w:rsidRDefault="00642644" w:rsidP="00642644">
      <w:pPr>
        <w:tabs>
          <w:tab w:val="left" w:pos="9214"/>
        </w:tabs>
        <w:spacing w:line="288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института </w:t>
      </w:r>
      <w:r>
        <w:rPr>
          <w:sz w:val="28"/>
          <w:szCs w:val="28"/>
          <w:u w:val="single"/>
        </w:rPr>
        <w:t xml:space="preserve">    </w:t>
      </w:r>
      <w:proofErr w:type="gramStart"/>
      <w:r>
        <w:rPr>
          <w:sz w:val="28"/>
          <w:szCs w:val="28"/>
          <w:u w:val="single"/>
        </w:rPr>
        <w:t>Информатика  и</w:t>
      </w:r>
      <w:proofErr w:type="gramEnd"/>
      <w:r>
        <w:rPr>
          <w:sz w:val="28"/>
          <w:szCs w:val="28"/>
          <w:u w:val="single"/>
        </w:rPr>
        <w:t xml:space="preserve"> вычислительная техника      </w:t>
      </w:r>
      <w:r>
        <w:rPr>
          <w:sz w:val="28"/>
          <w:szCs w:val="28"/>
        </w:rPr>
        <w:t xml:space="preserve">,  </w:t>
      </w:r>
      <w:r>
        <w:rPr>
          <w:sz w:val="28"/>
          <w:szCs w:val="28"/>
          <w:u w:val="single"/>
        </w:rPr>
        <w:t xml:space="preserve">     2     </w:t>
      </w:r>
      <w:r>
        <w:rPr>
          <w:sz w:val="28"/>
          <w:szCs w:val="28"/>
        </w:rPr>
        <w:t xml:space="preserve"> курса, гр.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highlight w:val="yellow"/>
          <w:u w:val="single"/>
        </w:rPr>
        <w:t>ИС-021</w:t>
      </w:r>
      <w:r>
        <w:rPr>
          <w:sz w:val="28"/>
          <w:szCs w:val="28"/>
          <w:u w:val="single"/>
        </w:rPr>
        <w:tab/>
        <w:t xml:space="preserve">   </w:t>
      </w:r>
    </w:p>
    <w:p w:rsidR="00642644" w:rsidRDefault="00642644" w:rsidP="00642644">
      <w:pPr>
        <w:tabs>
          <w:tab w:val="left" w:pos="9356"/>
        </w:tabs>
        <w:spacing w:before="120" w:line="288" w:lineRule="auto"/>
        <w:rPr>
          <w:color w:val="000000"/>
          <w:sz w:val="38"/>
          <w:szCs w:val="38"/>
        </w:rPr>
      </w:pPr>
      <w:r>
        <w:rPr>
          <w:sz w:val="28"/>
          <w:szCs w:val="28"/>
        </w:rPr>
        <w:t xml:space="preserve">Направление: </w:t>
      </w:r>
      <w:r w:rsidRPr="008A3B2E">
        <w:rPr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:rsidR="00642644" w:rsidRDefault="00642644" w:rsidP="00642644">
      <w:pPr>
        <w:spacing w:line="288" w:lineRule="auto"/>
        <w:ind w:left="1416" w:firstLine="707"/>
        <w:jc w:val="center"/>
        <w:rPr>
          <w:sz w:val="20"/>
          <w:szCs w:val="20"/>
        </w:rPr>
      </w:pPr>
      <w:r>
        <w:rPr>
          <w:sz w:val="20"/>
          <w:szCs w:val="20"/>
        </w:rPr>
        <w:t>Код – Наименование направления (специальности)</w:t>
      </w:r>
    </w:p>
    <w:p w:rsidR="00642644" w:rsidRDefault="00642644" w:rsidP="00642644">
      <w:pPr>
        <w:tabs>
          <w:tab w:val="left" w:pos="9214"/>
        </w:tabs>
        <w:spacing w:before="120" w:line="288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Профиль: </w:t>
      </w:r>
      <w:r w:rsidRPr="008A3B2E">
        <w:rPr>
          <w:sz w:val="28"/>
          <w:szCs w:val="28"/>
          <w:u w:val="single"/>
        </w:rPr>
        <w:t>Системное программное обеспечение</w:t>
      </w:r>
    </w:p>
    <w:p w:rsidR="00642644" w:rsidRDefault="00642644" w:rsidP="00642644">
      <w:pPr>
        <w:tabs>
          <w:tab w:val="left" w:pos="9214"/>
        </w:tabs>
        <w:spacing w:before="120" w:line="288" w:lineRule="auto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Место прохождения практики  </w:t>
      </w:r>
      <w:r>
        <w:rPr>
          <w:color w:val="000000"/>
          <w:sz w:val="28"/>
          <w:szCs w:val="28"/>
          <w:u w:val="single"/>
        </w:rPr>
        <w:t xml:space="preserve">         </w:t>
      </w:r>
      <w:r>
        <w:rPr>
          <w:color w:val="000000"/>
          <w:sz w:val="28"/>
          <w:szCs w:val="28"/>
          <w:u w:val="single"/>
        </w:rPr>
        <w:tab/>
      </w:r>
    </w:p>
    <w:p w:rsidR="00642644" w:rsidRDefault="00642644" w:rsidP="00642644">
      <w:pPr>
        <w:spacing w:before="12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proofErr w:type="gramStart"/>
      <w:r>
        <w:rPr>
          <w:sz w:val="28"/>
          <w:szCs w:val="28"/>
        </w:rPr>
        <w:t xml:space="preserve">практики:   </w:t>
      </w:r>
      <w:proofErr w:type="gramEnd"/>
      <w:r>
        <w:rPr>
          <w:b/>
          <w:sz w:val="28"/>
          <w:szCs w:val="28"/>
          <w:u w:val="single"/>
        </w:rPr>
        <w:t>108/3</w:t>
      </w:r>
      <w:r>
        <w:rPr>
          <w:sz w:val="28"/>
          <w:szCs w:val="28"/>
        </w:rPr>
        <w:t xml:space="preserve">   часов/ЗЕ</w:t>
      </w:r>
    </w:p>
    <w:p w:rsidR="00642644" w:rsidRDefault="00642644" w:rsidP="00642644">
      <w:pPr>
        <w:spacing w:line="288" w:lineRule="auto"/>
        <w:rPr>
          <w:b/>
          <w:i/>
        </w:rPr>
      </w:pPr>
      <w:r>
        <w:rPr>
          <w:sz w:val="28"/>
          <w:szCs w:val="28"/>
        </w:rPr>
        <w:t>Вид практики</w:t>
      </w:r>
      <w:r>
        <w:t xml:space="preserve">  </w:t>
      </w:r>
      <w:r>
        <w:rPr>
          <w:b/>
          <w:i/>
          <w:sz w:val="28"/>
          <w:szCs w:val="28"/>
        </w:rPr>
        <w:t xml:space="preserve"> учебная</w:t>
      </w:r>
    </w:p>
    <w:p w:rsidR="00642644" w:rsidRDefault="00642644" w:rsidP="00642644">
      <w:pPr>
        <w:spacing w:line="288" w:lineRule="auto"/>
        <w:rPr>
          <w:b/>
          <w:i/>
        </w:rPr>
      </w:pPr>
      <w:r>
        <w:rPr>
          <w:sz w:val="28"/>
          <w:szCs w:val="28"/>
        </w:rPr>
        <w:t xml:space="preserve">Тип </w:t>
      </w:r>
      <w:proofErr w:type="gramStart"/>
      <w:r>
        <w:rPr>
          <w:sz w:val="28"/>
          <w:szCs w:val="28"/>
        </w:rPr>
        <w:t>практики</w:t>
      </w:r>
      <w:r>
        <w:t xml:space="preserve">  </w:t>
      </w:r>
      <w:r>
        <w:rPr>
          <w:b/>
          <w:i/>
        </w:rPr>
        <w:t>н</w:t>
      </w:r>
      <w:r w:rsidRPr="008A3B2E">
        <w:rPr>
          <w:b/>
          <w:i/>
        </w:rPr>
        <w:t>аучно</w:t>
      </w:r>
      <w:proofErr w:type="gramEnd"/>
      <w:r w:rsidRPr="008A3B2E">
        <w:rPr>
          <w:b/>
          <w:i/>
        </w:rPr>
        <w:t>-исследовательская работа</w:t>
      </w:r>
      <w:r>
        <w:rPr>
          <w:b/>
          <w:i/>
        </w:rPr>
        <w:t xml:space="preserve"> </w:t>
      </w:r>
      <w:r w:rsidRPr="008A3B2E">
        <w:rPr>
          <w:b/>
          <w:i/>
        </w:rPr>
        <w:t>(получение первичных навыков</w:t>
      </w:r>
      <w:r>
        <w:rPr>
          <w:b/>
          <w:i/>
        </w:rPr>
        <w:t xml:space="preserve"> </w:t>
      </w:r>
      <w:r w:rsidRPr="008A3B2E">
        <w:rPr>
          <w:b/>
          <w:i/>
        </w:rPr>
        <w:t>научно-исследовательской работы)</w:t>
      </w:r>
    </w:p>
    <w:p w:rsidR="00642644" w:rsidRDefault="00642644" w:rsidP="00642644">
      <w:pPr>
        <w:spacing w:before="120" w:line="288" w:lineRule="auto"/>
        <w:rPr>
          <w:sz w:val="28"/>
          <w:szCs w:val="28"/>
        </w:rPr>
      </w:pPr>
      <w:r>
        <w:rPr>
          <w:sz w:val="28"/>
          <w:szCs w:val="28"/>
        </w:rPr>
        <w:t>Срок практики       с    "</w:t>
      </w:r>
      <w:r>
        <w:rPr>
          <w:sz w:val="28"/>
          <w:szCs w:val="28"/>
          <w:u w:val="single"/>
        </w:rPr>
        <w:t>30</w:t>
      </w:r>
      <w:proofErr w:type="gramStart"/>
      <w:r>
        <w:rPr>
          <w:sz w:val="28"/>
          <w:szCs w:val="28"/>
        </w:rPr>
        <w:t xml:space="preserve">"  </w:t>
      </w:r>
      <w:r>
        <w:rPr>
          <w:sz w:val="28"/>
          <w:szCs w:val="28"/>
          <w:u w:val="single"/>
        </w:rPr>
        <w:t>января</w:t>
      </w:r>
      <w:proofErr w:type="gramEnd"/>
      <w:r>
        <w:rPr>
          <w:sz w:val="28"/>
          <w:szCs w:val="28"/>
        </w:rPr>
        <w:t xml:space="preserve">  2023 г.</w:t>
      </w:r>
    </w:p>
    <w:p w:rsidR="00642644" w:rsidRDefault="00642644" w:rsidP="00642644">
      <w:pPr>
        <w:tabs>
          <w:tab w:val="left" w:pos="9214"/>
        </w:tabs>
        <w:spacing w:line="288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</w:t>
      </w:r>
      <w:proofErr w:type="gramStart"/>
      <w:r>
        <w:rPr>
          <w:sz w:val="28"/>
          <w:szCs w:val="28"/>
        </w:rPr>
        <w:t>по  "</w:t>
      </w:r>
      <w:proofErr w:type="gramEnd"/>
      <w:r>
        <w:rPr>
          <w:sz w:val="28"/>
          <w:szCs w:val="28"/>
          <w:u w:val="single"/>
        </w:rPr>
        <w:t>27</w:t>
      </w:r>
      <w:r>
        <w:rPr>
          <w:sz w:val="28"/>
          <w:szCs w:val="28"/>
        </w:rPr>
        <w:t xml:space="preserve">" </w:t>
      </w:r>
      <w:r>
        <w:rPr>
          <w:sz w:val="28"/>
          <w:szCs w:val="28"/>
          <w:u w:val="single"/>
        </w:rPr>
        <w:t>мая</w:t>
      </w:r>
      <w:r>
        <w:rPr>
          <w:sz w:val="28"/>
          <w:szCs w:val="28"/>
        </w:rPr>
        <w:t xml:space="preserve">  2023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г.</w:t>
      </w:r>
    </w:p>
    <w:p w:rsidR="00642644" w:rsidRDefault="00642644" w:rsidP="00642644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Содержание практики*:</w:t>
      </w:r>
    </w:p>
    <w:tbl>
      <w:tblPr>
        <w:tblW w:w="9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3404"/>
      </w:tblGrid>
      <w:tr w:rsidR="00642644" w:rsidTr="009336D1">
        <w:tc>
          <w:tcPr>
            <w:tcW w:w="6516" w:type="dxa"/>
          </w:tcPr>
          <w:p w:rsidR="00642644" w:rsidRDefault="00642644" w:rsidP="009336D1">
            <w:pPr>
              <w:jc w:val="center"/>
            </w:pPr>
            <w:r>
              <w:rPr>
                <w:sz w:val="28"/>
                <w:szCs w:val="28"/>
              </w:rPr>
              <w:t>Наименование видов деятельности</w:t>
            </w:r>
          </w:p>
        </w:tc>
        <w:tc>
          <w:tcPr>
            <w:tcW w:w="3404" w:type="dxa"/>
          </w:tcPr>
          <w:p w:rsidR="00642644" w:rsidRDefault="00642644" w:rsidP="009336D1">
            <w:pPr>
              <w:jc w:val="center"/>
            </w:pPr>
            <w:r>
              <w:rPr>
                <w:sz w:val="28"/>
                <w:szCs w:val="28"/>
              </w:rPr>
              <w:t>Дата (начало – окончание)</w:t>
            </w:r>
          </w:p>
        </w:tc>
      </w:tr>
      <w:tr w:rsidR="00642644" w:rsidTr="009336D1">
        <w:tc>
          <w:tcPr>
            <w:tcW w:w="6516" w:type="dxa"/>
          </w:tcPr>
          <w:p w:rsidR="00642644" w:rsidRPr="0016018A" w:rsidRDefault="00642644" w:rsidP="009336D1">
            <w:pPr>
              <w:rPr>
                <w:highlight w:val="yellow"/>
              </w:rPr>
            </w:pPr>
            <w:r w:rsidRPr="0016018A">
              <w:rPr>
                <w:highlight w:val="yellow"/>
              </w:rPr>
              <w:t>1. Общее ознакомление со структурным подразделением предприятия, вводный инструктаж по технике безопасности</w:t>
            </w:r>
          </w:p>
        </w:tc>
        <w:tc>
          <w:tcPr>
            <w:tcW w:w="3404" w:type="dxa"/>
          </w:tcPr>
          <w:p w:rsidR="00642644" w:rsidRPr="0016018A" w:rsidRDefault="00642644" w:rsidP="009336D1">
            <w:pPr>
              <w:jc w:val="center"/>
              <w:rPr>
                <w:highlight w:val="yellow"/>
              </w:rPr>
            </w:pPr>
            <w:r w:rsidRPr="0016018A">
              <w:rPr>
                <w:highlight w:val="yellow"/>
              </w:rPr>
              <w:t>30.01.2023–01.02.2023</w:t>
            </w:r>
          </w:p>
        </w:tc>
      </w:tr>
      <w:tr w:rsidR="00642644" w:rsidTr="009336D1">
        <w:tc>
          <w:tcPr>
            <w:tcW w:w="6516" w:type="dxa"/>
          </w:tcPr>
          <w:p w:rsidR="00642644" w:rsidRPr="0016018A" w:rsidRDefault="00642644" w:rsidP="009336D1">
            <w:pPr>
              <w:rPr>
                <w:highlight w:val="yellow"/>
              </w:rPr>
            </w:pPr>
            <w:r w:rsidRPr="0016018A">
              <w:rPr>
                <w:highlight w:val="yellow"/>
              </w:rPr>
              <w:t xml:space="preserve">2. </w:t>
            </w:r>
            <w:r w:rsidRPr="0016018A">
              <w:rPr>
                <w:color w:val="000000"/>
                <w:highlight w:val="yellow"/>
              </w:rPr>
              <w:t>Выдача задания на практику, деление студентов на группы (если необходимо), определение конкретной индивидуальной темы, формирование плана работ</w:t>
            </w:r>
          </w:p>
        </w:tc>
        <w:tc>
          <w:tcPr>
            <w:tcW w:w="3404" w:type="dxa"/>
          </w:tcPr>
          <w:p w:rsidR="00642644" w:rsidRPr="0016018A" w:rsidRDefault="00642644" w:rsidP="009336D1">
            <w:pPr>
              <w:jc w:val="center"/>
              <w:rPr>
                <w:highlight w:val="yellow"/>
              </w:rPr>
            </w:pPr>
            <w:r w:rsidRPr="0016018A">
              <w:rPr>
                <w:highlight w:val="yellow"/>
              </w:rPr>
              <w:t>02.02.2023–04.02.2023</w:t>
            </w:r>
          </w:p>
        </w:tc>
      </w:tr>
      <w:tr w:rsidR="00642644" w:rsidTr="009336D1">
        <w:tc>
          <w:tcPr>
            <w:tcW w:w="6516" w:type="dxa"/>
          </w:tcPr>
          <w:p w:rsidR="00642644" w:rsidRPr="0016018A" w:rsidRDefault="00642644" w:rsidP="009336D1">
            <w:pPr>
              <w:rPr>
                <w:highlight w:val="yellow"/>
              </w:rPr>
            </w:pPr>
            <w:r w:rsidRPr="0016018A">
              <w:rPr>
                <w:highlight w:val="yellow"/>
              </w:rPr>
              <w:t xml:space="preserve">3. </w:t>
            </w:r>
            <w:r w:rsidRPr="0016018A">
              <w:rPr>
                <w:color w:val="000000"/>
                <w:highlight w:val="yellow"/>
              </w:rPr>
              <w:t>Работа с библиотечными фондами структурного подразделения или предприятия, с</w:t>
            </w:r>
            <w:r w:rsidRPr="0016018A">
              <w:rPr>
                <w:highlight w:val="yellow"/>
              </w:rPr>
              <w:t>бор и анализ материалов по теме практики</w:t>
            </w:r>
          </w:p>
        </w:tc>
        <w:tc>
          <w:tcPr>
            <w:tcW w:w="3404" w:type="dxa"/>
          </w:tcPr>
          <w:p w:rsidR="00642644" w:rsidRPr="0016018A" w:rsidRDefault="00642644" w:rsidP="009336D1">
            <w:pPr>
              <w:jc w:val="center"/>
              <w:rPr>
                <w:highlight w:val="yellow"/>
              </w:rPr>
            </w:pPr>
            <w:r w:rsidRPr="0016018A">
              <w:rPr>
                <w:highlight w:val="yellow"/>
              </w:rPr>
              <w:t>06.02.2023–11.02.2023</w:t>
            </w:r>
          </w:p>
        </w:tc>
      </w:tr>
      <w:tr w:rsidR="00642644" w:rsidTr="009336D1">
        <w:tc>
          <w:tcPr>
            <w:tcW w:w="6516" w:type="dxa"/>
          </w:tcPr>
          <w:p w:rsidR="00642644" w:rsidRPr="0016018A" w:rsidRDefault="00642644" w:rsidP="009336D1">
            <w:pPr>
              <w:rPr>
                <w:color w:val="000000"/>
                <w:highlight w:val="yellow"/>
              </w:rPr>
            </w:pPr>
            <w:r w:rsidRPr="0016018A">
              <w:rPr>
                <w:color w:val="000000"/>
                <w:highlight w:val="yellow"/>
              </w:rPr>
              <w:t>4. Выполнение работ в соответствии с составленным планом:</w:t>
            </w:r>
          </w:p>
          <w:p w:rsidR="00642644" w:rsidRPr="0016018A" w:rsidRDefault="00642644" w:rsidP="009336D1">
            <w:pPr>
              <w:rPr>
                <w:color w:val="000000"/>
                <w:highlight w:val="yellow"/>
              </w:rPr>
            </w:pPr>
            <w:r w:rsidRPr="0016018A">
              <w:rPr>
                <w:color w:val="000000"/>
                <w:highlight w:val="yellow"/>
              </w:rPr>
              <w:t>–</w:t>
            </w:r>
          </w:p>
          <w:p w:rsidR="00642644" w:rsidRPr="0016018A" w:rsidRDefault="00642644" w:rsidP="009336D1">
            <w:pPr>
              <w:rPr>
                <w:color w:val="000000"/>
                <w:highlight w:val="yellow"/>
              </w:rPr>
            </w:pPr>
            <w:r w:rsidRPr="0016018A">
              <w:rPr>
                <w:color w:val="000000"/>
                <w:highlight w:val="yellow"/>
              </w:rPr>
              <w:t xml:space="preserve">– </w:t>
            </w:r>
          </w:p>
          <w:p w:rsidR="00642644" w:rsidRPr="0016018A" w:rsidRDefault="00642644" w:rsidP="009336D1">
            <w:pPr>
              <w:rPr>
                <w:color w:val="000000"/>
                <w:highlight w:val="yellow"/>
              </w:rPr>
            </w:pPr>
            <w:r w:rsidRPr="0016018A">
              <w:rPr>
                <w:color w:val="000000"/>
                <w:highlight w:val="yellow"/>
              </w:rPr>
              <w:t xml:space="preserve">– </w:t>
            </w:r>
          </w:p>
          <w:p w:rsidR="00642644" w:rsidRPr="0016018A" w:rsidRDefault="00642644" w:rsidP="009336D1">
            <w:pPr>
              <w:rPr>
                <w:highlight w:val="yellow"/>
              </w:rPr>
            </w:pPr>
            <w:r w:rsidRPr="0016018A">
              <w:rPr>
                <w:color w:val="000000"/>
                <w:highlight w:val="yellow"/>
              </w:rPr>
              <w:t>(перечисление конкретных видов работ, связанных с выполнением поставленных задач)</w:t>
            </w:r>
          </w:p>
        </w:tc>
        <w:tc>
          <w:tcPr>
            <w:tcW w:w="3404" w:type="dxa"/>
          </w:tcPr>
          <w:p w:rsidR="00642644" w:rsidRPr="0016018A" w:rsidRDefault="00642644" w:rsidP="009336D1">
            <w:pPr>
              <w:jc w:val="center"/>
              <w:rPr>
                <w:highlight w:val="yellow"/>
              </w:rPr>
            </w:pPr>
            <w:r w:rsidRPr="0016018A">
              <w:rPr>
                <w:highlight w:val="yellow"/>
              </w:rPr>
              <w:t>13.02.2023 – 20.05.2023</w:t>
            </w:r>
          </w:p>
        </w:tc>
      </w:tr>
      <w:tr w:rsidR="00642644" w:rsidTr="009336D1">
        <w:tc>
          <w:tcPr>
            <w:tcW w:w="6516" w:type="dxa"/>
          </w:tcPr>
          <w:p w:rsidR="00642644" w:rsidRPr="0016018A" w:rsidRDefault="00642644" w:rsidP="009336D1">
            <w:pPr>
              <w:rPr>
                <w:highlight w:val="yellow"/>
              </w:rPr>
            </w:pPr>
            <w:r w:rsidRPr="0016018A">
              <w:rPr>
                <w:highlight w:val="yellow"/>
              </w:rPr>
              <w:t>5. Анализ полученных результатов и произведенной работы</w:t>
            </w:r>
          </w:p>
          <w:p w:rsidR="00642644" w:rsidRPr="0016018A" w:rsidRDefault="00642644" w:rsidP="009336D1">
            <w:pPr>
              <w:rPr>
                <w:highlight w:val="yellow"/>
              </w:rPr>
            </w:pPr>
            <w:r w:rsidRPr="0016018A">
              <w:rPr>
                <w:highlight w:val="yellow"/>
              </w:rPr>
              <w:t>С</w:t>
            </w:r>
            <w:r w:rsidRPr="0016018A">
              <w:rPr>
                <w:color w:val="000000"/>
                <w:highlight w:val="yellow"/>
              </w:rPr>
              <w:t>оставление отчета по практике, защита отчета</w:t>
            </w:r>
          </w:p>
        </w:tc>
        <w:tc>
          <w:tcPr>
            <w:tcW w:w="3404" w:type="dxa"/>
          </w:tcPr>
          <w:p w:rsidR="00642644" w:rsidRPr="0016018A" w:rsidRDefault="00642644" w:rsidP="009336D1">
            <w:pPr>
              <w:jc w:val="center"/>
              <w:rPr>
                <w:highlight w:val="yellow"/>
              </w:rPr>
            </w:pPr>
            <w:r w:rsidRPr="0016018A">
              <w:rPr>
                <w:highlight w:val="yellow"/>
              </w:rPr>
              <w:t>22.05.2023–27.05.2023</w:t>
            </w:r>
          </w:p>
        </w:tc>
      </w:tr>
    </w:tbl>
    <w:p w:rsidR="00642644" w:rsidRDefault="00642644" w:rsidP="00642644">
      <w:pPr>
        <w:rPr>
          <w:b/>
          <w:sz w:val="26"/>
          <w:szCs w:val="26"/>
        </w:rPr>
      </w:pPr>
      <w:r>
        <w:rPr>
          <w:sz w:val="20"/>
          <w:szCs w:val="20"/>
        </w:rPr>
        <w:t>*В соответствии с программой практики</w:t>
      </w:r>
    </w:p>
    <w:p w:rsidR="00642644" w:rsidRDefault="00642644" w:rsidP="00642644">
      <w:pPr>
        <w:spacing w:line="288" w:lineRule="auto"/>
        <w:jc w:val="center"/>
        <w:rPr>
          <w:b/>
          <w:sz w:val="26"/>
          <w:szCs w:val="26"/>
        </w:rPr>
      </w:pPr>
    </w:p>
    <w:p w:rsidR="00642644" w:rsidRDefault="00642644" w:rsidP="00642644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 xml:space="preserve">Руководитель от </w:t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/</w:t>
      </w:r>
    </w:p>
    <w:p w:rsidR="00642644" w:rsidRDefault="00642644" w:rsidP="00642644">
      <w:pPr>
        <w:spacing w:line="288" w:lineRule="auto"/>
        <w:ind w:right="709"/>
        <w:rPr>
          <w:sz w:val="28"/>
          <w:szCs w:val="28"/>
        </w:rPr>
      </w:pPr>
      <w:r>
        <w:rPr>
          <w:sz w:val="28"/>
          <w:szCs w:val="28"/>
        </w:rPr>
        <w:t>«28» ____01____ 2023г.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(подпись)</w:t>
      </w: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</w:p>
    <w:p w:rsidR="00642644" w:rsidRDefault="00642644" w:rsidP="00642644">
      <w:pPr>
        <w:jc w:val="center"/>
        <w:rPr>
          <w:b/>
          <w:sz w:val="26"/>
          <w:szCs w:val="26"/>
        </w:rPr>
      </w:pPr>
    </w:p>
    <w:p w:rsidR="00642644" w:rsidRDefault="00642644" w:rsidP="00642644">
      <w:pPr>
        <w:jc w:val="center"/>
        <w:rPr>
          <w:b/>
          <w:color w:val="181A17"/>
        </w:rPr>
      </w:pPr>
    </w:p>
    <w:p w:rsidR="00642644" w:rsidRDefault="00642644" w:rsidP="00642644">
      <w:pPr>
        <w:jc w:val="center"/>
        <w:rPr>
          <w:b/>
          <w:color w:val="181A17"/>
        </w:rPr>
      </w:pPr>
      <w:r>
        <w:rPr>
          <w:b/>
          <w:color w:val="181A17"/>
        </w:rPr>
        <w:lastRenderedPageBreak/>
        <w:t>ЗАДАНИЕ НА ПРАКТИКУ</w:t>
      </w:r>
    </w:p>
    <w:p w:rsidR="00642644" w:rsidRDefault="00642644" w:rsidP="00642644">
      <w:pPr>
        <w:rPr>
          <w:color w:val="181A17"/>
        </w:rPr>
      </w:pPr>
    </w:p>
    <w:p w:rsidR="00642644" w:rsidRDefault="00642644" w:rsidP="00642644">
      <w:pPr>
        <w:spacing w:after="200" w:line="276" w:lineRule="auto"/>
        <w:rPr>
          <w:color w:val="181A17"/>
        </w:rPr>
      </w:pPr>
      <w:r>
        <w:br w:type="page"/>
      </w:r>
    </w:p>
    <w:p w:rsidR="00642644" w:rsidRDefault="00642644" w:rsidP="00642644">
      <w:pPr>
        <w:jc w:val="center"/>
        <w:rPr>
          <w:b/>
          <w:color w:val="181A17"/>
        </w:rPr>
      </w:pPr>
      <w:r>
        <w:rPr>
          <w:b/>
          <w:color w:val="181A17"/>
        </w:rPr>
        <w:lastRenderedPageBreak/>
        <w:t>ВВЕДЕНИЕ</w:t>
      </w:r>
    </w:p>
    <w:p w:rsidR="00642644" w:rsidRDefault="00642644" w:rsidP="00642644">
      <w:pPr>
        <w:rPr>
          <w:i/>
          <w:color w:val="181A17"/>
        </w:rPr>
      </w:pPr>
    </w:p>
    <w:p w:rsidR="00642644" w:rsidRPr="003C2ACA" w:rsidRDefault="00642644" w:rsidP="00642644">
      <w:pPr>
        <w:ind w:firstLine="708"/>
      </w:pPr>
      <w:r w:rsidRPr="003C2ACA">
        <w:t>В первую очередь нужно разобраться, что из себя представляют деревья</w:t>
      </w:r>
      <w:r>
        <w:t>, ведь бинарная куча – это бинарное дерево</w:t>
      </w:r>
      <w:r w:rsidRPr="003C2ACA">
        <w:t>. Корневое дерево – это структура данных, которая представляет собой совокупность связанных узлов, один из которых является корнем дерева. Ребра связывают узлы дерева и устанавливают между ними отношение «родитель-дочерний».</w:t>
      </w:r>
    </w:p>
    <w:p w:rsidR="00642644" w:rsidRPr="003C2ACA" w:rsidRDefault="00642644" w:rsidP="00642644">
      <w:pPr>
        <w:jc w:val="center"/>
      </w:pPr>
      <w:r>
        <w:rPr>
          <w:noProof/>
        </w:rPr>
        <w:drawing>
          <wp:inline distT="0" distB="0" distL="0" distR="0" wp14:anchorId="270C3524" wp14:editId="1A5F8025">
            <wp:extent cx="5394960" cy="2438400"/>
            <wp:effectExtent l="0" t="0" r="0" b="0"/>
            <wp:docPr id="1" name="Рисунок 1" descr="Корневое дерево пояс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рневое дерево поясне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" b="14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44" w:rsidRPr="003C2ACA" w:rsidRDefault="00642644" w:rsidP="00642644">
      <w:pPr>
        <w:jc w:val="center"/>
      </w:pPr>
      <w:r w:rsidRPr="003C2ACA">
        <w:t>Рис. 1. Пример корневого дерева.</w:t>
      </w:r>
    </w:p>
    <w:p w:rsidR="00642644" w:rsidRPr="003C2ACA" w:rsidRDefault="00642644" w:rsidP="00642644">
      <w:pPr>
        <w:ind w:firstLine="708"/>
      </w:pPr>
      <w:r w:rsidRPr="003C2ACA">
        <w:t>Узел, который не имеет дочерних вершин, называется внешним узлом, или листом. Аналогично, узел дерева, имеющий дочерние вершины называется внутренним узлом. Любой внутренний узел по отношению к своим дочерним вершинам называется родительским. Узлы, имеющие общего родителя, называются родственными, или сестринскими узлами. Любой узел в поддереве некоторой вершины называется ее потомком, а вершина для этих узлов является предком. Степень узла – это количество его дочерних узлов. Высота узла – количество ребер в длиннейшем пути от узла до листа. Высота дерева – количество ребер в длиннейшем пути от корня до листа. Глубина узла или уровень узла – количество ребер в пути от узла до корня.</w:t>
      </w:r>
    </w:p>
    <w:p w:rsidR="00642644" w:rsidRPr="003C2ACA" w:rsidRDefault="00642644" w:rsidP="00642644">
      <w:r w:rsidRPr="003C2ACA">
        <w:t xml:space="preserve">Бинарное дерево (двоичное дерево) – это корневое дерево, в котором каждый узел имеет не более двух дочерних вершин (0, 1 или 2 вершины). </w:t>
      </w:r>
    </w:p>
    <w:p w:rsidR="00642644" w:rsidRPr="003C2ACA" w:rsidRDefault="00642644" w:rsidP="00642644">
      <w:pPr>
        <w:ind w:firstLine="708"/>
      </w:pPr>
      <w:r w:rsidRPr="003C2ACA">
        <w:t xml:space="preserve">Полное бинарное дерево – это бинарное дерево, в котором каждый узел имеет 0 или 2 дочерних узла. Пример такого дерева приведен на рис. 1. </w:t>
      </w:r>
    </w:p>
    <w:p w:rsidR="00642644" w:rsidRPr="003C2ACA" w:rsidRDefault="00642644" w:rsidP="00642644">
      <w:pPr>
        <w:ind w:firstLine="708"/>
      </w:pPr>
      <w:r w:rsidRPr="003C2ACA">
        <w:t>Завершенное бинарное дерево – это бинарное дерево, в котором каждый уровень, возможно за исключением последнего, полностью заполнен узлами, а заполнение последнего уровня осуществляется слева направо.</w:t>
      </w:r>
    </w:p>
    <w:p w:rsidR="00642644" w:rsidRPr="003C2ACA" w:rsidRDefault="00642644" w:rsidP="00642644">
      <w:pPr>
        <w:jc w:val="center"/>
      </w:pPr>
      <w:r w:rsidRPr="003C2ACA">
        <w:rPr>
          <w:noProof/>
        </w:rPr>
        <w:drawing>
          <wp:inline distT="0" distB="0" distL="0" distR="0" wp14:anchorId="5CC3CBA7" wp14:editId="5E68B90E">
            <wp:extent cx="4196488" cy="1708150"/>
            <wp:effectExtent l="0" t="0" r="0" b="6350"/>
            <wp:docPr id="4" name="Рисунок 4" descr="C:\Users\Denis\Desktop\саод\картинки\Завершённое Корневое дерев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is\Desktop\саод\картинки\Завершённое Корневое дерево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" t="14668" r="30725" b="38049"/>
                    <a:stretch/>
                  </pic:blipFill>
                  <pic:spPr bwMode="auto">
                    <a:xfrm>
                      <a:off x="0" y="0"/>
                      <a:ext cx="4259134" cy="17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644" w:rsidRPr="003C2ACA" w:rsidRDefault="00642644" w:rsidP="00642644">
      <w:pPr>
        <w:jc w:val="center"/>
      </w:pPr>
      <w:r w:rsidRPr="003C2ACA">
        <w:t>Рис. 2. Завершенное двоичное дерево.</w:t>
      </w:r>
    </w:p>
    <w:p w:rsidR="00642644" w:rsidRPr="003C2ACA" w:rsidRDefault="00642644" w:rsidP="00642644">
      <w:pPr>
        <w:ind w:firstLine="708"/>
      </w:pPr>
      <w:r w:rsidRPr="003C2ACA">
        <w:t>Совершенное двоичное дерево — особый тип бинарного дерева, в котором у каждого внутреннего узла по два ребенка, а листовые вершины находятся на одном уровне (рис. 3).</w:t>
      </w:r>
    </w:p>
    <w:p w:rsidR="00642644" w:rsidRPr="003C2ACA" w:rsidRDefault="00642644" w:rsidP="00642644">
      <w:pPr>
        <w:jc w:val="center"/>
      </w:pPr>
      <w:r w:rsidRPr="003C2ACA">
        <w:rPr>
          <w:noProof/>
        </w:rPr>
        <w:lastRenderedPageBreak/>
        <w:drawing>
          <wp:inline distT="0" distB="0" distL="0" distR="0" wp14:anchorId="729043CC" wp14:editId="2385D0AA">
            <wp:extent cx="4377690" cy="1798320"/>
            <wp:effectExtent l="0" t="0" r="3810" b="0"/>
            <wp:docPr id="6" name="Рисунок 6" descr="C:\Users\Denis\Desktop\саод\картинки\Совершенное Корневое дерев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nis\Desktop\саод\картинки\Совершенное Корневое дерево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" t="14259" r="31358" b="38941"/>
                    <a:stretch/>
                  </pic:blipFill>
                  <pic:spPr bwMode="auto">
                    <a:xfrm>
                      <a:off x="0" y="0"/>
                      <a:ext cx="4383429" cy="180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644" w:rsidRPr="003C2ACA" w:rsidRDefault="00642644" w:rsidP="00642644">
      <w:pPr>
        <w:jc w:val="center"/>
      </w:pPr>
      <w:r w:rsidRPr="003C2ACA">
        <w:t>Рис. 3. Совершенное двоичное дерево </w:t>
      </w:r>
    </w:p>
    <w:p w:rsidR="00642644" w:rsidRPr="003C2ACA" w:rsidRDefault="00642644" w:rsidP="00642644">
      <w:pPr>
        <w:ind w:firstLine="709"/>
      </w:pPr>
      <w:r>
        <w:t>Теперь разберёмся</w:t>
      </w:r>
      <w:r w:rsidRPr="003C2ACA">
        <w:t>, что такое бинарная куча. Бинарной кучей (</w:t>
      </w:r>
      <w:proofErr w:type="spellStart"/>
      <w:r w:rsidRPr="003C2ACA">
        <w:t>binary</w:t>
      </w:r>
      <w:proofErr w:type="spellEnd"/>
      <w:r w:rsidRPr="003C2ACA">
        <w:t xml:space="preserve"> </w:t>
      </w:r>
      <w:proofErr w:type="spellStart"/>
      <w:r w:rsidRPr="003C2ACA">
        <w:t>heap</w:t>
      </w:r>
      <w:proofErr w:type="spellEnd"/>
      <w:r w:rsidRPr="003C2ACA">
        <w:t>) называется завершенное бинарное дерево, в котором каждый узел содержит ключ и значение. Ключ выступает в роли приоритета узла, а значение – это некоторые данные, ассоциированные с ключом. Структура дерева и распределение ключей по нему удовлетворяют следующим требованиям:</w:t>
      </w:r>
    </w:p>
    <w:p w:rsidR="00642644" w:rsidRPr="003C2ACA" w:rsidRDefault="00642644" w:rsidP="00642644">
      <w:pPr>
        <w:pStyle w:val="a3"/>
        <w:numPr>
          <w:ilvl w:val="0"/>
          <w:numId w:val="1"/>
        </w:numPr>
        <w:spacing w:after="160" w:line="259" w:lineRule="auto"/>
      </w:pPr>
      <w:r w:rsidRPr="003C2ACA">
        <w:t>Каждый уровень дерева, возможно за исключением последнего, полностью заполнен узлами, а заполнение последнего уровня осуществляется слева направо</w:t>
      </w:r>
    </w:p>
    <w:p w:rsidR="0092211A" w:rsidRDefault="00642644" w:rsidP="0092211A">
      <w:pPr>
        <w:pStyle w:val="a3"/>
        <w:numPr>
          <w:ilvl w:val="0"/>
          <w:numId w:val="1"/>
        </w:numPr>
        <w:spacing w:after="160" w:line="259" w:lineRule="auto"/>
      </w:pPr>
      <w:r w:rsidRPr="003C2ACA">
        <w:t>Ключ любого узла не меньше (не больше) ключей его потомков</w:t>
      </w:r>
    </w:p>
    <w:p w:rsidR="0092211A" w:rsidRDefault="0092211A" w:rsidP="0092211A">
      <w:pPr>
        <w:spacing w:after="200" w:line="276" w:lineRule="auto"/>
        <w:ind w:firstLine="708"/>
      </w:pPr>
      <w:r>
        <w:t>Бинарные кучи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>) предназначены для реализации АТД очередь с приоритетом. Они поддерживают операции поиска и удаления элемента с экстремальным значением ключа (либо минимальным, либо максимальным), но не предоставляют возможности поиска элемента по ключу.</w:t>
      </w:r>
    </w:p>
    <w:p w:rsidR="0092211A" w:rsidRDefault="0092211A" w:rsidP="0092211A">
      <w:pPr>
        <w:spacing w:after="160" w:line="259" w:lineRule="auto"/>
        <w:ind w:firstLine="708"/>
        <w:jc w:val="left"/>
      </w:pPr>
      <w:r>
        <w:t>Бинарные кучи также называют пирамидами и сортирующими деревьями. Алгоритмы этой структуры данных лежат в основе пирамидальной и турнирной сортировки.</w:t>
      </w:r>
    </w:p>
    <w:p w:rsidR="0092211A" w:rsidRDefault="0092211A" w:rsidP="0092211A">
      <w:pPr>
        <w:spacing w:after="200" w:line="276" w:lineRule="auto"/>
        <w:ind w:firstLine="708"/>
      </w:pPr>
      <w:r>
        <w:t xml:space="preserve">Число уровней в завершенном бинарной куче из </w:t>
      </w:r>
      <w:r>
        <w:rPr>
          <w:rFonts w:ascii="Cambria Math" w:hAnsi="Cambria Math" w:cs="Cambria Math"/>
        </w:rPr>
        <w:t>𝑛</w:t>
      </w:r>
      <w:r>
        <w:t xml:space="preserve"> ключей равно </w:t>
      </w:r>
      <w:r>
        <w:rPr>
          <w:rFonts w:ascii="Cambria Math" w:hAnsi="Cambria Math" w:cs="Cambria Math"/>
        </w:rPr>
        <w:t>⌊</w:t>
      </w:r>
      <w:r>
        <w:t xml:space="preserve">log2 </w:t>
      </w:r>
      <w:r>
        <w:rPr>
          <w:rFonts w:ascii="Cambria Math" w:hAnsi="Cambria Math" w:cs="Cambria Math"/>
        </w:rPr>
        <w:t>𝑛⌋</w:t>
      </w:r>
      <w:r>
        <w:t xml:space="preserve"> + 1. </w:t>
      </w:r>
    </w:p>
    <w:p w:rsidR="0092211A" w:rsidRDefault="0092211A" w:rsidP="0092211A">
      <w:pPr>
        <w:spacing w:after="200" w:line="276" w:lineRule="auto"/>
        <w:ind w:firstLine="708"/>
      </w:pPr>
      <w:r>
        <w:t>Бинарная куча, в которой ключ любого узла не меньше ключей его потомков, называется невозрастающей бинарной кучей, или невозрастающей пирамидой (</w:t>
      </w:r>
      <w:proofErr w:type="spellStart"/>
      <w:r>
        <w:t>max-heap</w:t>
      </w:r>
      <w:proofErr w:type="spellEnd"/>
      <w:r>
        <w:t>). В таком дереве ключ с максимальным значением расположен в его корне.</w:t>
      </w:r>
    </w:p>
    <w:p w:rsidR="0092211A" w:rsidRDefault="0092211A" w:rsidP="0092211A">
      <w:pPr>
        <w:spacing w:after="200" w:line="276" w:lineRule="auto"/>
        <w:ind w:firstLine="708"/>
      </w:pPr>
      <w:r>
        <w:t>Аналогично, бинарная куча, в которой ключ любого узла не больше ключей его потомков, называется неубывающей бинарной кучей, или неубывающей пирамидой (</w:t>
      </w:r>
      <w:proofErr w:type="spellStart"/>
      <w:r>
        <w:t>min-heap</w:t>
      </w:r>
      <w:proofErr w:type="spellEnd"/>
      <w:r>
        <w:t>). В корне дерева находится ключ с минимальным значением.</w:t>
      </w:r>
    </w:p>
    <w:p w:rsidR="0092211A" w:rsidRDefault="0092211A" w:rsidP="0092211A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4F6CA8DC" wp14:editId="1696EAC6">
            <wp:extent cx="5638800" cy="17291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0" t="5811" r="7953"/>
                    <a:stretch/>
                  </pic:blipFill>
                  <pic:spPr bwMode="auto">
                    <a:xfrm>
                      <a:off x="0" y="0"/>
                      <a:ext cx="5638800" cy="172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11A" w:rsidRDefault="0092211A" w:rsidP="0092211A">
      <w:pPr>
        <w:spacing w:after="200" w:line="276" w:lineRule="auto"/>
        <w:jc w:val="center"/>
      </w:pPr>
      <w:r>
        <w:t xml:space="preserve">Рис. </w:t>
      </w:r>
      <w:r>
        <w:rPr>
          <w:lang w:val="en-US"/>
        </w:rPr>
        <w:t>a</w:t>
      </w:r>
      <w:r w:rsidRPr="00C96CC5">
        <w:t xml:space="preserve"> - </w:t>
      </w:r>
      <w:r>
        <w:t>невозрастающая куча (</w:t>
      </w:r>
      <w:proofErr w:type="spellStart"/>
      <w:r>
        <w:t>max-heap</w:t>
      </w:r>
      <w:proofErr w:type="spellEnd"/>
      <w:r>
        <w:t xml:space="preserve">); </w:t>
      </w:r>
    </w:p>
    <w:p w:rsidR="00C96CC5" w:rsidRDefault="0092211A" w:rsidP="0092211A">
      <w:pPr>
        <w:spacing w:after="200" w:line="276" w:lineRule="auto"/>
        <w:jc w:val="center"/>
      </w:pPr>
      <w:r>
        <w:t>б – неубывающая куча (</w:t>
      </w:r>
      <w:proofErr w:type="spellStart"/>
      <w:r>
        <w:t>min-heap</w:t>
      </w:r>
      <w:proofErr w:type="spellEnd"/>
      <w:r>
        <w:t>).</w:t>
      </w:r>
    </w:p>
    <w:p w:rsidR="00C96CC5" w:rsidRDefault="0092211A" w:rsidP="0092211A">
      <w:pPr>
        <w:spacing w:after="200" w:line="276" w:lineRule="auto"/>
        <w:jc w:val="center"/>
      </w:pPr>
      <w:r>
        <w:lastRenderedPageBreak/>
        <w:t>Представление бинарной кучи в памяти.</w:t>
      </w:r>
    </w:p>
    <w:p w:rsidR="00C96CC5" w:rsidRDefault="00C96CC5" w:rsidP="00C96CC5">
      <w:pPr>
        <w:spacing w:after="200" w:line="276" w:lineRule="auto"/>
        <w:ind w:firstLine="708"/>
      </w:pPr>
      <w:r>
        <w:t>З</w:t>
      </w:r>
      <w:r>
        <w:t xml:space="preserve">авершенные бинарные деревья можно хранить в одномерном массиве. Все узлы дерева размещаются в ячейках массива </w:t>
      </w:r>
      <w:proofErr w:type="gramStart"/>
      <w:r>
        <w:rPr>
          <w:rFonts w:ascii="Cambria Math" w:hAnsi="Cambria Math" w:cs="Cambria Math"/>
        </w:rPr>
        <w:t>𝐴</w:t>
      </w:r>
      <w:r>
        <w:t>[</w:t>
      </w:r>
      <w:proofErr w:type="gramEnd"/>
      <w:r>
        <w:t>0</w:t>
      </w:r>
      <w:r>
        <w:t>..</w:t>
      </w:r>
      <w:r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 - 1</w:t>
      </w:r>
      <w:r>
        <w:t xml:space="preserve">] в порядке их обхода в ширину. Корень дерева хранится в первой ячейке массива. Для любой вершины, размещенной в ячейке </w:t>
      </w:r>
      <w:r>
        <w:rPr>
          <w:rFonts w:ascii="Cambria Math" w:hAnsi="Cambria Math" w:cs="Cambria Math"/>
        </w:rPr>
        <w:t>𝑖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{1, 2, </w:t>
      </w:r>
      <w:proofErr w:type="gramStart"/>
      <w:r>
        <w:t>. . . ,</w:t>
      </w:r>
      <w:proofErr w:type="gramEnd"/>
      <w:r>
        <w:t xml:space="preserve"> </w:t>
      </w:r>
      <w:r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 - 1</w:t>
      </w:r>
      <w:r>
        <w:t>}, левый дочерний узел LEFT(</w:t>
      </w:r>
      <w:r>
        <w:rPr>
          <w:rFonts w:ascii="Cambria Math" w:hAnsi="Cambria Math" w:cs="Cambria Math"/>
        </w:rPr>
        <w:t>𝑖</w:t>
      </w:r>
      <w:r>
        <w:t>) расположен в позиции 2</w:t>
      </w:r>
      <w:r>
        <w:rPr>
          <w:rFonts w:ascii="Cambria Math" w:hAnsi="Cambria Math" w:cs="Cambria Math"/>
        </w:rPr>
        <w:t>𝑖</w:t>
      </w:r>
      <w:r>
        <w:rPr>
          <w:rFonts w:ascii="Cambria Math" w:hAnsi="Cambria Math" w:cs="Cambria Math"/>
        </w:rPr>
        <w:t xml:space="preserve">  + 1</w:t>
      </w:r>
      <w:r>
        <w:t>, а правый дочерний узел RIGHT(</w:t>
      </w:r>
      <w:r>
        <w:rPr>
          <w:rFonts w:ascii="Cambria Math" w:hAnsi="Cambria Math" w:cs="Cambria Math"/>
        </w:rPr>
        <w:t>𝑖</w:t>
      </w:r>
      <w:r>
        <w:t>) в позиции 2</w:t>
      </w:r>
      <w:r>
        <w:rPr>
          <w:rFonts w:ascii="Cambria Math" w:hAnsi="Cambria Math" w:cs="Cambria Math"/>
        </w:rPr>
        <w:t>𝑖</w:t>
      </w:r>
      <w:r>
        <w:t xml:space="preserve"> + </w:t>
      </w:r>
      <w:r>
        <w:t>2</w:t>
      </w:r>
      <w:r>
        <w:t>. Родительский узел PARENT(</w:t>
      </w:r>
      <w:r>
        <w:rPr>
          <w:rFonts w:ascii="Cambria Math" w:hAnsi="Cambria Math" w:cs="Cambria Math"/>
        </w:rPr>
        <w:t>𝑖</w:t>
      </w:r>
      <w:r>
        <w:t xml:space="preserve">) вершины </w:t>
      </w:r>
      <w:r>
        <w:rPr>
          <w:rFonts w:ascii="Cambria Math" w:hAnsi="Cambria Math" w:cs="Cambria Math"/>
        </w:rPr>
        <w:t>𝑖</w:t>
      </w:r>
      <w:r>
        <w:t xml:space="preserve"> находится в ячейке </w:t>
      </w:r>
      <w:r>
        <w:rPr>
          <w:rFonts w:ascii="Cambria Math" w:hAnsi="Cambria Math" w:cs="Cambria Math"/>
        </w:rPr>
        <w:t>⌊</w:t>
      </w: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>𝑖</w:t>
      </w:r>
      <w:r>
        <w:rPr>
          <w:rFonts w:ascii="Cambria Math" w:hAnsi="Cambria Math" w:cs="Cambria Math"/>
        </w:rPr>
        <w:t xml:space="preserve"> – 1) </w:t>
      </w:r>
      <w:r>
        <w:t>/2</w:t>
      </w:r>
      <w:r>
        <w:rPr>
          <w:rFonts w:ascii="Cambria Math" w:hAnsi="Cambria Math" w:cs="Cambria Math"/>
        </w:rPr>
        <w:t>⌋</w:t>
      </w:r>
      <w:r>
        <w:t xml:space="preserve">. Если </w:t>
      </w:r>
      <w:proofErr w:type="gramStart"/>
      <w:r>
        <w:t xml:space="preserve">значения </w:t>
      </w:r>
      <w:r>
        <w:t xml:space="preserve"> </w:t>
      </w:r>
      <w:r>
        <w:t>2</w:t>
      </w:r>
      <w:proofErr w:type="gramEnd"/>
      <w:r>
        <w:rPr>
          <w:rFonts w:ascii="Cambria Math" w:hAnsi="Cambria Math" w:cs="Cambria Math"/>
        </w:rPr>
        <w:t>𝑖</w:t>
      </w:r>
      <w:r>
        <w:rPr>
          <w:rFonts w:ascii="Cambria Math" w:hAnsi="Cambria Math" w:cs="Cambria Math"/>
        </w:rPr>
        <w:t xml:space="preserve"> + 1</w:t>
      </w:r>
      <w:r>
        <w:t xml:space="preserve"> или 2</w:t>
      </w:r>
      <w:r>
        <w:rPr>
          <w:rFonts w:ascii="Cambria Math" w:hAnsi="Cambria Math" w:cs="Cambria Math"/>
        </w:rPr>
        <w:t>𝑖</w:t>
      </w:r>
      <w:r>
        <w:rPr>
          <w:rFonts w:ascii="Cambria Math" w:hAnsi="Cambria Math" w:cs="Cambria Math"/>
        </w:rPr>
        <w:t xml:space="preserve"> </w:t>
      </w:r>
      <w:r>
        <w:t>+ 2</w:t>
      </w:r>
      <w:r>
        <w:t xml:space="preserve"> больше </w:t>
      </w:r>
      <w:r>
        <w:rPr>
          <w:rFonts w:ascii="Cambria Math" w:hAnsi="Cambria Math" w:cs="Cambria Math"/>
        </w:rPr>
        <w:t>𝑛</w:t>
      </w:r>
      <w:r>
        <w:t xml:space="preserve">, то у вершины </w:t>
      </w:r>
      <w:r>
        <w:rPr>
          <w:rFonts w:ascii="Cambria Math" w:hAnsi="Cambria Math" w:cs="Cambria Math"/>
        </w:rPr>
        <w:t>𝑖</w:t>
      </w:r>
      <w:r>
        <w:t xml:space="preserve"> отсутствует соответствующий дочерний узел. </w:t>
      </w:r>
    </w:p>
    <w:p w:rsidR="0092211A" w:rsidRDefault="0092211A" w:rsidP="0092211A">
      <w:pPr>
        <w:spacing w:after="200" w:line="276" w:lineRule="auto"/>
        <w:ind w:firstLine="708"/>
      </w:pPr>
      <w:r>
        <w:t xml:space="preserve">Для хранения элементов бинарной кучи используется массив </w:t>
      </w:r>
      <w:r>
        <w:rPr>
          <w:rFonts w:ascii="Cambria Math" w:hAnsi="Cambria Math" w:cs="Cambria Math"/>
        </w:rPr>
        <w:t>𝐴</w:t>
      </w:r>
      <w:r>
        <w:t>[</w:t>
      </w:r>
      <w:proofErr w:type="gramStart"/>
      <w:r>
        <w:t>0</w:t>
      </w:r>
      <w:r>
        <w:t>..</w:t>
      </w:r>
      <w:proofErr w:type="gramEnd"/>
      <w:r>
        <w:rPr>
          <w:rFonts w:ascii="Cambria Math" w:hAnsi="Cambria Math" w:cs="Cambria Math"/>
        </w:rPr>
        <w:t>𝑚</w:t>
      </w:r>
      <w:r>
        <w:rPr>
          <w:rFonts w:ascii="Cambria Math" w:hAnsi="Cambria Math" w:cs="Cambria Math"/>
        </w:rPr>
        <w:t>-1</w:t>
      </w:r>
      <w:r>
        <w:t xml:space="preserve">] из </w:t>
      </w:r>
      <w:r>
        <w:rPr>
          <w:rFonts w:ascii="Cambria Math" w:hAnsi="Cambria Math" w:cs="Cambria Math"/>
        </w:rPr>
        <w:t>𝑚</w:t>
      </w:r>
      <w:r>
        <w:t xml:space="preserve"> ячеек. Каждая ячейка </w:t>
      </w:r>
      <w:r>
        <w:rPr>
          <w:rFonts w:ascii="Cambria Math" w:hAnsi="Cambria Math" w:cs="Cambria Math"/>
        </w:rPr>
        <w:t>𝑖</w:t>
      </w:r>
      <w:r>
        <w:t xml:space="preserve"> хранит ключ </w:t>
      </w:r>
      <w:r>
        <w:rPr>
          <w:rFonts w:ascii="Cambria Math" w:hAnsi="Cambria Math" w:cs="Cambria Math"/>
        </w:rPr>
        <w:t>𝐴</w:t>
      </w:r>
      <w:r>
        <w:t>[</w:t>
      </w:r>
      <w:r>
        <w:rPr>
          <w:rFonts w:ascii="Cambria Math" w:hAnsi="Cambria Math" w:cs="Cambria Math"/>
        </w:rPr>
        <w:t>𝑖</w:t>
      </w:r>
      <w:proofErr w:type="gramStart"/>
      <w:r>
        <w:t>].</w:t>
      </w:r>
      <w:r>
        <w:rPr>
          <w:rFonts w:ascii="Cambria Math" w:hAnsi="Cambria Math" w:cs="Cambria Math"/>
        </w:rPr>
        <w:t>𝑘𝑒𝑦</w:t>
      </w:r>
      <w:proofErr w:type="gramEnd"/>
      <w:r>
        <w:t xml:space="preserve"> и некоторое значение </w:t>
      </w:r>
      <w:r>
        <w:rPr>
          <w:rFonts w:ascii="Cambria Math" w:hAnsi="Cambria Math" w:cs="Cambria Math"/>
        </w:rPr>
        <w:t>𝐴</w:t>
      </w:r>
      <w:r>
        <w:t>[</w:t>
      </w:r>
      <w:r>
        <w:rPr>
          <w:rFonts w:ascii="Cambria Math" w:hAnsi="Cambria Math" w:cs="Cambria Math"/>
        </w:rPr>
        <w:t>𝑖</w:t>
      </w:r>
      <w:r>
        <w:t>].</w:t>
      </w:r>
      <w:r>
        <w:rPr>
          <w:rFonts w:ascii="Cambria Math" w:hAnsi="Cambria Math" w:cs="Cambria Math"/>
        </w:rPr>
        <w:t>𝑣𝑎𝑙𝑢𝑒</w:t>
      </w:r>
      <w:r>
        <w:t>. Очевидно, что при таком представлении максимальное число</w:t>
      </w:r>
      <w:r>
        <w:t xml:space="preserve"> </w:t>
      </w:r>
      <w:r>
        <w:t xml:space="preserve">узлов в куче не превышает </w:t>
      </w:r>
      <w:r>
        <w:rPr>
          <w:rFonts w:ascii="Cambria Math" w:hAnsi="Cambria Math" w:cs="Cambria Math"/>
        </w:rPr>
        <w:t>𝑚</w:t>
      </w:r>
      <w:r>
        <w:t xml:space="preserve">. Для определенности обозначим через </w:t>
      </w:r>
      <w:r>
        <w:rPr>
          <w:rFonts w:ascii="Cambria Math" w:hAnsi="Cambria Math" w:cs="Cambria Math"/>
        </w:rPr>
        <w:t>𝑛</w:t>
      </w:r>
      <w:r>
        <w:t xml:space="preserve"> количество элементов, реально хранящихся в бинарной куче (</w:t>
      </w:r>
      <w:r>
        <w:rPr>
          <w:rFonts w:ascii="Cambria Math" w:hAnsi="Cambria Math" w:cs="Cambria Math"/>
        </w:rPr>
        <w:t>𝑛</w:t>
      </w:r>
      <w:r>
        <w:t xml:space="preserve"> ≤ </w:t>
      </w:r>
      <w:r>
        <w:rPr>
          <w:rFonts w:ascii="Cambria Math" w:hAnsi="Cambria Math" w:cs="Cambria Math"/>
        </w:rPr>
        <w:t>𝑚</w:t>
      </w:r>
      <w:r>
        <w:t>).</w:t>
      </w:r>
    </w:p>
    <w:p w:rsidR="0092211A" w:rsidRDefault="0092211A" w:rsidP="0092211A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0C0E7CA1" wp14:editId="03607A4E">
            <wp:extent cx="3779520" cy="28855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863" t="10263" r="11339" b="9211"/>
                    <a:stretch/>
                  </pic:blipFill>
                  <pic:spPr bwMode="auto">
                    <a:xfrm>
                      <a:off x="0" y="0"/>
                      <a:ext cx="3785365" cy="289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11A" w:rsidRDefault="0092211A" w:rsidP="0092211A">
      <w:pPr>
        <w:spacing w:after="200"/>
        <w:jc w:val="center"/>
      </w:pPr>
      <w:r>
        <w:t xml:space="preserve">Рис. </w:t>
      </w:r>
      <w:r>
        <w:t>Представление бинарной кучи из 6 элементов (</w:t>
      </w:r>
      <w:proofErr w:type="spellStart"/>
      <w:r>
        <w:t>max-heap</w:t>
      </w:r>
      <w:proofErr w:type="spellEnd"/>
      <w:r>
        <w:t>)</w:t>
      </w:r>
    </w:p>
    <w:p w:rsidR="0092211A" w:rsidRDefault="0092211A" w:rsidP="0092211A">
      <w:pPr>
        <w:spacing w:after="200"/>
        <w:jc w:val="center"/>
      </w:pPr>
      <w:r>
        <w:t xml:space="preserve"> в виде массива </w:t>
      </w:r>
      <w:proofErr w:type="gramStart"/>
      <w:r>
        <w:rPr>
          <w:rFonts w:ascii="Cambria Math" w:hAnsi="Cambria Math" w:cs="Cambria Math"/>
        </w:rPr>
        <w:t>𝐴</w:t>
      </w:r>
      <w:r>
        <w:t>[</w:t>
      </w:r>
      <w:proofErr w:type="gramEnd"/>
      <w:r>
        <w:t>0</w:t>
      </w:r>
      <w:r>
        <w:t>..</w:t>
      </w:r>
      <w:r>
        <w:t>5</w:t>
      </w:r>
      <w:r>
        <w:t>]</w:t>
      </w:r>
    </w:p>
    <w:p w:rsidR="0092211A" w:rsidRDefault="00642644" w:rsidP="0092211A">
      <w:pPr>
        <w:spacing w:after="160" w:line="259" w:lineRule="auto"/>
        <w:jc w:val="left"/>
      </w:pPr>
      <w:r>
        <w:br w:type="page"/>
      </w:r>
    </w:p>
    <w:p w:rsidR="0092211A" w:rsidRPr="0092211A" w:rsidRDefault="0092211A" w:rsidP="0092211A">
      <w:pPr>
        <w:spacing w:after="160" w:line="259" w:lineRule="auto"/>
        <w:jc w:val="center"/>
        <w:rPr>
          <w:b/>
        </w:rPr>
      </w:pPr>
      <w:r w:rsidRPr="0092211A">
        <w:rPr>
          <w:b/>
        </w:rPr>
        <w:lastRenderedPageBreak/>
        <w:t>Реализация операций над бинарной кучей.</w:t>
      </w:r>
    </w:p>
    <w:p w:rsidR="0092211A" w:rsidRDefault="0092211A" w:rsidP="00A06083">
      <w:pPr>
        <w:spacing w:after="160" w:line="259" w:lineRule="auto"/>
        <w:ind w:firstLine="708"/>
      </w:pPr>
      <w:r>
        <w:t>Р</w:t>
      </w:r>
      <w:r>
        <w:t>ассмотрим реализаци</w:t>
      </w:r>
      <w:r>
        <w:t>и</w:t>
      </w:r>
      <w:r>
        <w:t xml:space="preserve"> операций невозрастающей бинарной кучи (</w:t>
      </w:r>
      <w:proofErr w:type="spellStart"/>
      <w:r>
        <w:t>max-heap</w:t>
      </w:r>
      <w:proofErr w:type="spellEnd"/>
      <w:r>
        <w:t>). Операции неубывающей бинарной кучи реализуются аналогично.</w:t>
      </w:r>
    </w:p>
    <w:p w:rsidR="0092211A" w:rsidRDefault="0092211A" w:rsidP="0092211A">
      <w:pPr>
        <w:spacing w:after="160" w:line="259" w:lineRule="auto"/>
        <w:ind w:firstLine="708"/>
        <w:jc w:val="left"/>
      </w:pPr>
      <w:r>
        <w:t>Структура узлов кучи:</w:t>
      </w:r>
    </w:p>
    <w:p w:rsidR="0092211A" w:rsidRDefault="0092211A" w:rsidP="0092211A">
      <w:pPr>
        <w:spacing w:after="160" w:line="259" w:lineRule="auto"/>
        <w:ind w:firstLine="708"/>
        <w:jc w:val="left"/>
        <w:rPr>
          <w:lang w:val="en-US"/>
        </w:rPr>
      </w:pPr>
      <w:proofErr w:type="spellStart"/>
      <w:r w:rsidRPr="0092211A">
        <w:rPr>
          <w:lang w:val="en-US"/>
        </w:rPr>
        <w:t>struct</w:t>
      </w:r>
      <w:proofErr w:type="spellEnd"/>
      <w:r w:rsidRPr="0092211A">
        <w:rPr>
          <w:lang w:val="en-US"/>
        </w:rPr>
        <w:t xml:space="preserve"> </w:t>
      </w:r>
      <w:proofErr w:type="spellStart"/>
      <w:r w:rsidRPr="0092211A">
        <w:rPr>
          <w:lang w:val="en-US"/>
        </w:rPr>
        <w:t>binary_heap_nodes</w:t>
      </w:r>
      <w:proofErr w:type="spellEnd"/>
      <w:r w:rsidRPr="0092211A">
        <w:rPr>
          <w:lang w:val="en-US"/>
        </w:rPr>
        <w:t xml:space="preserve"> { </w:t>
      </w:r>
    </w:p>
    <w:p w:rsidR="0092211A" w:rsidRDefault="0092211A" w:rsidP="0092211A">
      <w:pPr>
        <w:spacing w:after="160" w:line="259" w:lineRule="auto"/>
        <w:ind w:left="708" w:firstLine="708"/>
        <w:jc w:val="left"/>
        <w:rPr>
          <w:lang w:val="en-US"/>
        </w:rPr>
      </w:pPr>
      <w:proofErr w:type="spellStart"/>
      <w:r w:rsidRPr="0092211A">
        <w:rPr>
          <w:lang w:val="en-US"/>
        </w:rPr>
        <w:t>int</w:t>
      </w:r>
      <w:proofErr w:type="spellEnd"/>
      <w:r w:rsidRPr="0092211A">
        <w:rPr>
          <w:lang w:val="en-US"/>
        </w:rPr>
        <w:t xml:space="preserve"> key;</w:t>
      </w:r>
    </w:p>
    <w:p w:rsidR="0092211A" w:rsidRDefault="0092211A" w:rsidP="0092211A">
      <w:pPr>
        <w:spacing w:after="160" w:line="259" w:lineRule="auto"/>
        <w:ind w:firstLine="708"/>
        <w:jc w:val="left"/>
        <w:rPr>
          <w:lang w:val="en-US"/>
        </w:rPr>
      </w:pPr>
      <w:r w:rsidRPr="0092211A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92211A">
        <w:rPr>
          <w:lang w:val="en-US"/>
        </w:rPr>
        <w:t>int</w:t>
      </w:r>
      <w:proofErr w:type="spellEnd"/>
      <w:r w:rsidRPr="0092211A">
        <w:rPr>
          <w:lang w:val="en-US"/>
        </w:rPr>
        <w:t xml:space="preserve"> value; </w:t>
      </w:r>
    </w:p>
    <w:p w:rsidR="0092211A" w:rsidRDefault="0092211A" w:rsidP="0092211A">
      <w:pPr>
        <w:spacing w:after="160" w:line="259" w:lineRule="auto"/>
        <w:ind w:firstLine="708"/>
        <w:jc w:val="left"/>
        <w:rPr>
          <w:lang w:val="en-US"/>
        </w:rPr>
      </w:pPr>
      <w:r w:rsidRPr="0092211A">
        <w:rPr>
          <w:lang w:val="en-US"/>
        </w:rPr>
        <w:t>};</w:t>
      </w:r>
    </w:p>
    <w:p w:rsidR="0092211A" w:rsidRPr="00A06083" w:rsidRDefault="0092211A" w:rsidP="0092211A">
      <w:pPr>
        <w:spacing w:after="160" w:line="259" w:lineRule="auto"/>
        <w:ind w:firstLine="708"/>
        <w:jc w:val="left"/>
        <w:rPr>
          <w:lang w:val="en-US"/>
        </w:rPr>
      </w:pPr>
      <w:r>
        <w:t>Структура</w:t>
      </w:r>
      <w:r w:rsidRPr="00A06083">
        <w:rPr>
          <w:lang w:val="en-US"/>
        </w:rPr>
        <w:t xml:space="preserve"> </w:t>
      </w:r>
      <w:r w:rsidR="00A06083">
        <w:t>бинарной кучи</w:t>
      </w:r>
      <w:r w:rsidRPr="00A06083">
        <w:rPr>
          <w:lang w:val="en-US"/>
        </w:rPr>
        <w:t>:</w:t>
      </w:r>
    </w:p>
    <w:p w:rsidR="00A06083" w:rsidRDefault="00A06083" w:rsidP="0092211A">
      <w:pPr>
        <w:spacing w:after="160" w:line="259" w:lineRule="auto"/>
        <w:ind w:firstLine="708"/>
        <w:jc w:val="left"/>
        <w:rPr>
          <w:lang w:val="en-US"/>
        </w:rPr>
      </w:pPr>
      <w:proofErr w:type="spellStart"/>
      <w:r w:rsidRPr="00A06083">
        <w:rPr>
          <w:lang w:val="en-US"/>
        </w:rPr>
        <w:t>struct</w:t>
      </w:r>
      <w:proofErr w:type="spellEnd"/>
      <w:r w:rsidRPr="00A06083">
        <w:rPr>
          <w:lang w:val="en-US"/>
        </w:rPr>
        <w:t xml:space="preserve"> </w:t>
      </w:r>
      <w:proofErr w:type="spellStart"/>
      <w:r w:rsidRPr="00A06083">
        <w:rPr>
          <w:lang w:val="en-US"/>
        </w:rPr>
        <w:t>binary_heap</w:t>
      </w:r>
      <w:proofErr w:type="spellEnd"/>
      <w:r w:rsidRPr="00A06083">
        <w:rPr>
          <w:lang w:val="en-US"/>
        </w:rPr>
        <w:t xml:space="preserve"> { </w:t>
      </w:r>
    </w:p>
    <w:p w:rsidR="00A06083" w:rsidRPr="00A06083" w:rsidRDefault="00A06083" w:rsidP="00A06083">
      <w:pPr>
        <w:spacing w:after="160" w:line="259" w:lineRule="auto"/>
        <w:ind w:left="708" w:firstLine="708"/>
        <w:jc w:val="left"/>
      </w:pPr>
      <w:proofErr w:type="spellStart"/>
      <w:r w:rsidRPr="00A06083">
        <w:rPr>
          <w:lang w:val="en-US"/>
        </w:rPr>
        <w:t>int</w:t>
      </w:r>
      <w:proofErr w:type="spellEnd"/>
      <w:r w:rsidRPr="00A06083">
        <w:t xml:space="preserve"> </w:t>
      </w:r>
      <w:r w:rsidRPr="00A06083">
        <w:rPr>
          <w:lang w:val="en-US"/>
        </w:rPr>
        <w:t>n</w:t>
      </w:r>
      <w:r w:rsidRPr="00A06083">
        <w:t xml:space="preserve">; // число элементов </w:t>
      </w:r>
    </w:p>
    <w:p w:rsidR="00A06083" w:rsidRPr="00A06083" w:rsidRDefault="00A06083" w:rsidP="00A06083">
      <w:pPr>
        <w:spacing w:after="160" w:line="259" w:lineRule="auto"/>
        <w:ind w:left="708" w:firstLine="708"/>
        <w:jc w:val="left"/>
      </w:pPr>
      <w:proofErr w:type="spellStart"/>
      <w:r w:rsidRPr="00A06083">
        <w:rPr>
          <w:lang w:val="en-US"/>
        </w:rPr>
        <w:t>int</w:t>
      </w:r>
      <w:proofErr w:type="spellEnd"/>
      <w:r w:rsidRPr="00A06083">
        <w:t xml:space="preserve"> </w:t>
      </w:r>
      <w:r w:rsidRPr="00A06083">
        <w:rPr>
          <w:lang w:val="en-US"/>
        </w:rPr>
        <w:t>m</w:t>
      </w:r>
      <w:r w:rsidRPr="00A06083">
        <w:t xml:space="preserve">; // размер массива </w:t>
      </w:r>
      <w:r w:rsidRPr="00A06083">
        <w:rPr>
          <w:lang w:val="en-US"/>
        </w:rPr>
        <w:t>n</w:t>
      </w:r>
      <w:r w:rsidRPr="00A06083">
        <w:t xml:space="preserve"> &lt;= </w:t>
      </w:r>
      <w:r w:rsidRPr="00A06083">
        <w:rPr>
          <w:lang w:val="en-US"/>
        </w:rPr>
        <w:t>m</w:t>
      </w:r>
      <w:r w:rsidRPr="00A06083">
        <w:t xml:space="preserve"> </w:t>
      </w:r>
    </w:p>
    <w:p w:rsidR="00A06083" w:rsidRDefault="00A06083" w:rsidP="00A06083">
      <w:pPr>
        <w:spacing w:after="160" w:line="259" w:lineRule="auto"/>
        <w:ind w:left="708" w:firstLine="708"/>
        <w:jc w:val="left"/>
        <w:rPr>
          <w:lang w:val="en-US"/>
        </w:rPr>
      </w:pPr>
      <w:proofErr w:type="spellStart"/>
      <w:r w:rsidRPr="00A06083">
        <w:rPr>
          <w:lang w:val="en-US"/>
        </w:rPr>
        <w:t>struct</w:t>
      </w:r>
      <w:proofErr w:type="spellEnd"/>
      <w:r w:rsidRPr="00A06083">
        <w:rPr>
          <w:lang w:val="en-US"/>
        </w:rPr>
        <w:t xml:space="preserve"> </w:t>
      </w:r>
      <w:proofErr w:type="spellStart"/>
      <w:r w:rsidRPr="00A06083">
        <w:rPr>
          <w:lang w:val="en-US"/>
        </w:rPr>
        <w:t>binary_heap_nodes</w:t>
      </w:r>
      <w:proofErr w:type="spellEnd"/>
      <w:r w:rsidRPr="00A06083">
        <w:rPr>
          <w:lang w:val="en-US"/>
        </w:rPr>
        <w:t xml:space="preserve"> *nodes; </w:t>
      </w:r>
    </w:p>
    <w:p w:rsidR="0092211A" w:rsidRDefault="00A06083" w:rsidP="0092211A">
      <w:pPr>
        <w:spacing w:after="160" w:line="259" w:lineRule="auto"/>
        <w:ind w:firstLine="708"/>
        <w:jc w:val="left"/>
        <w:rPr>
          <w:lang w:val="en-US"/>
        </w:rPr>
      </w:pPr>
      <w:r w:rsidRPr="00A06083">
        <w:rPr>
          <w:lang w:val="en-US"/>
        </w:rPr>
        <w:t>};</w:t>
      </w:r>
    </w:p>
    <w:p w:rsidR="00A06083" w:rsidRPr="00A06083" w:rsidRDefault="00A06083" w:rsidP="00A06083">
      <w:pPr>
        <w:spacing w:after="160" w:line="259" w:lineRule="auto"/>
        <w:ind w:firstLine="708"/>
      </w:pPr>
      <w:r w:rsidRPr="00A06083">
        <w:rPr>
          <w:b/>
        </w:rPr>
        <w:t>Создание кучи.</w:t>
      </w:r>
      <w:r>
        <w:t xml:space="preserve"> Для инициализации кучи вызывается функция </w:t>
      </w:r>
      <w:proofErr w:type="spellStart"/>
      <w:r w:rsidRPr="00CA39C6">
        <w:rPr>
          <w:b/>
        </w:rPr>
        <w:t>heap_init</w:t>
      </w:r>
      <w:proofErr w:type="spellEnd"/>
      <w:r>
        <w:t>.</w:t>
      </w:r>
      <w:r w:rsidRPr="00A06083">
        <w:t xml:space="preserve"> </w:t>
      </w:r>
      <w:r>
        <w:t xml:space="preserve">При инициализации задаётся значение </w:t>
      </w:r>
      <w:r>
        <w:rPr>
          <w:lang w:val="en-US"/>
        </w:rPr>
        <w:t>m</w:t>
      </w:r>
      <w:r w:rsidRPr="00A06083">
        <w:t xml:space="preserve">, </w:t>
      </w:r>
      <w:proofErr w:type="spellStart"/>
      <w:r w:rsidRPr="00A06083">
        <w:t>зануляется</w:t>
      </w:r>
      <w:proofErr w:type="spellEnd"/>
      <w:r w:rsidRPr="00A06083">
        <w:t xml:space="preserve"> </w:t>
      </w:r>
      <w:r>
        <w:rPr>
          <w:lang w:val="en-US"/>
        </w:rPr>
        <w:t>n</w:t>
      </w:r>
      <w:r w:rsidRPr="00A06083">
        <w:t xml:space="preserve"> </w:t>
      </w:r>
      <w:r>
        <w:t>и выделяется динамическая память под массив узлов.</w:t>
      </w:r>
    </w:p>
    <w:p w:rsidR="0092211A" w:rsidRDefault="0092211A" w:rsidP="00A06083">
      <w:pPr>
        <w:spacing w:after="160" w:line="259" w:lineRule="auto"/>
        <w:ind w:firstLine="708"/>
      </w:pPr>
      <w:r w:rsidRPr="0092211A">
        <w:rPr>
          <w:b/>
        </w:rPr>
        <w:t>Вставка</w:t>
      </w:r>
      <w:r w:rsidRPr="0092211A">
        <w:rPr>
          <w:b/>
          <w:lang w:val="en-US"/>
        </w:rPr>
        <w:t xml:space="preserve"> </w:t>
      </w:r>
      <w:r w:rsidRPr="0092211A">
        <w:rPr>
          <w:b/>
        </w:rPr>
        <w:t>элемента</w:t>
      </w:r>
      <w:r w:rsidRPr="0092211A">
        <w:rPr>
          <w:b/>
          <w:lang w:val="en-US"/>
        </w:rPr>
        <w:t>.</w:t>
      </w:r>
      <w:r w:rsidRPr="0092211A">
        <w:rPr>
          <w:lang w:val="en-US"/>
        </w:rPr>
        <w:t xml:space="preserve"> </w:t>
      </w:r>
      <w:r>
        <w:t xml:space="preserve">Новый элемент добавляется в конец массива. В дереве этой позиции соответствует самый правый лист на последнем уровне. Если свободных ячеек в массиве не осталось, функция </w:t>
      </w:r>
      <w:proofErr w:type="spellStart"/>
      <w:r w:rsidRPr="00CA39C6">
        <w:rPr>
          <w:b/>
        </w:rPr>
        <w:t>heap_insert</w:t>
      </w:r>
      <w:proofErr w:type="spellEnd"/>
      <w:r>
        <w:t xml:space="preserve"> </w:t>
      </w:r>
      <w:r>
        <w:t xml:space="preserve">возвращает специальное значение </w:t>
      </w:r>
      <w:r w:rsidRPr="0092211A">
        <w:rPr>
          <w:rFonts w:ascii="Cambria Math" w:hAnsi="Cambria Math" w:cs="Cambria Math"/>
        </w:rPr>
        <w:t>HEAP_OVERFLOW</w:t>
      </w:r>
      <w:r>
        <w:t>.</w:t>
      </w:r>
    </w:p>
    <w:p w:rsidR="00A06083" w:rsidRDefault="00A06083" w:rsidP="00A06083">
      <w:pPr>
        <w:spacing w:after="160" w:line="259" w:lineRule="auto"/>
        <w:ind w:firstLine="708"/>
      </w:pPr>
      <w:r>
        <w:t xml:space="preserve">После вставки нового элемента могут быть нарушены свойства невозрастающей бинарной кучи – добавленный ключ может быть больше ключа родительского узла. Поэтому нам необходимо восстановить свойства бинарной кучи. Для этого мы проходим в функции </w:t>
      </w:r>
      <w:proofErr w:type="spellStart"/>
      <w:r w:rsidRPr="00A06083">
        <w:rPr>
          <w:b/>
        </w:rPr>
        <w:t>heapifyup</w:t>
      </w:r>
      <w:proofErr w:type="spellEnd"/>
      <w:r w:rsidRPr="00A06083">
        <w:t xml:space="preserve"> </w:t>
      </w:r>
      <w:r>
        <w:t xml:space="preserve">по дереву от листа </w:t>
      </w:r>
      <w:r>
        <w:rPr>
          <w:rFonts w:ascii="Cambria Math" w:hAnsi="Cambria Math" w:cs="Cambria Math"/>
        </w:rPr>
        <w:t>𝐴</w:t>
      </w:r>
      <w:r>
        <w:t>[</w:t>
      </w:r>
      <w:r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>-1</w:t>
      </w:r>
      <w:r>
        <w:t xml:space="preserve">] до корня </w:t>
      </w:r>
      <w:proofErr w:type="gramStart"/>
      <w:r>
        <w:rPr>
          <w:rFonts w:ascii="Cambria Math" w:hAnsi="Cambria Math" w:cs="Cambria Math"/>
        </w:rPr>
        <w:t>𝐴</w:t>
      </w:r>
      <w:r>
        <w:t>[</w:t>
      </w:r>
      <w:proofErr w:type="gramEnd"/>
      <w:r>
        <w:t>0</w:t>
      </w:r>
      <w:r>
        <w:t>] и выполняем обмены узлов, если ключ родительского узла меньше ключа текущего элемента. Перебор узлов прерывается, если ключ родителя стал больше ключа текущего узла.</w:t>
      </w:r>
    </w:p>
    <w:p w:rsidR="00A06083" w:rsidRDefault="00A06083" w:rsidP="00A06083">
      <w:pPr>
        <w:spacing w:after="160" w:line="259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67F59D71" wp14:editId="5A3595A5">
            <wp:extent cx="3589020" cy="201262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83" t="7909" r="4445" b="2893"/>
                    <a:stretch/>
                  </pic:blipFill>
                  <pic:spPr bwMode="auto">
                    <a:xfrm>
                      <a:off x="0" y="0"/>
                      <a:ext cx="3632954" cy="203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083" w:rsidRPr="00A06083" w:rsidRDefault="00A06083" w:rsidP="00A06083">
      <w:pPr>
        <w:spacing w:after="160" w:line="259" w:lineRule="auto"/>
        <w:jc w:val="center"/>
      </w:pPr>
      <w:r w:rsidRPr="00A06083">
        <w:t>Рис.</w:t>
      </w:r>
      <w:r>
        <w:t xml:space="preserve"> </w:t>
      </w:r>
      <w:r>
        <w:t xml:space="preserve">Добавление ключа 11 в невозрастающую бинарную кучу: а – добавление ключа 11 в конец массива – ячейку </w:t>
      </w:r>
      <w:proofErr w:type="gramStart"/>
      <w:r>
        <w:rPr>
          <w:rFonts w:ascii="Cambria Math" w:hAnsi="Cambria Math" w:cs="Cambria Math"/>
        </w:rPr>
        <w:t>𝐴</w:t>
      </w:r>
      <w:r>
        <w:t>[</w:t>
      </w:r>
      <w:proofErr w:type="gramEnd"/>
      <w:r w:rsidR="00CA39C6">
        <w:t>6</w:t>
      </w:r>
      <w:r>
        <w:t>]; б – результат обмена значениями узлов 11 и 5; в – результат обмена значениями узлов 11 и 9.</w:t>
      </w:r>
    </w:p>
    <w:p w:rsidR="0092211A" w:rsidRDefault="0092211A" w:rsidP="00A06083">
      <w:pPr>
        <w:spacing w:after="160" w:line="259" w:lineRule="auto"/>
        <w:ind w:firstLine="708"/>
      </w:pPr>
      <w:r w:rsidRPr="0092211A">
        <w:rPr>
          <w:b/>
        </w:rPr>
        <w:lastRenderedPageBreak/>
        <w:t>Поиск максимального элемента.</w:t>
      </w:r>
      <w:r>
        <w:t xml:space="preserve"> По определению элемент </w:t>
      </w:r>
      <w:proofErr w:type="gramStart"/>
      <w:r>
        <w:t>с максимальный ключом</w:t>
      </w:r>
      <w:proofErr w:type="gramEnd"/>
      <w:r>
        <w:t xml:space="preserve"> (приоритетом) хранится в первой ячейке массиве. Если куча не содержит элементов, то функция </w:t>
      </w:r>
      <w:proofErr w:type="spellStart"/>
      <w:r w:rsidR="00A06083" w:rsidRPr="00A06083">
        <w:rPr>
          <w:b/>
        </w:rPr>
        <w:t>heap_max</w:t>
      </w:r>
      <w:proofErr w:type="spellEnd"/>
      <w:r w:rsidR="00A06083">
        <w:t xml:space="preserve"> </w:t>
      </w:r>
      <w:r>
        <w:t xml:space="preserve">возвращает специальное значение </w:t>
      </w:r>
      <w:r w:rsidR="00A06083" w:rsidRPr="00A06083">
        <w:rPr>
          <w:rFonts w:ascii="Cambria Math" w:hAnsi="Cambria Math" w:cs="Cambria Math"/>
        </w:rPr>
        <w:t>HEAP_EMPTY</w:t>
      </w:r>
      <w:r w:rsidR="00A06083">
        <w:t>.</w:t>
      </w:r>
    </w:p>
    <w:p w:rsidR="00CA39C6" w:rsidRDefault="00CA39C6" w:rsidP="00CA39C6">
      <w:pPr>
        <w:spacing w:after="160" w:line="259" w:lineRule="auto"/>
        <w:ind w:firstLine="708"/>
      </w:pPr>
      <w:r w:rsidRPr="00CA39C6">
        <w:rPr>
          <w:b/>
        </w:rPr>
        <w:t xml:space="preserve">Удаление максимального элемента. </w:t>
      </w:r>
      <w:r>
        <w:t xml:space="preserve">Для удаления максимального элемента </w:t>
      </w:r>
      <w:proofErr w:type="gramStart"/>
      <w:r>
        <w:rPr>
          <w:rFonts w:ascii="Cambria Math" w:hAnsi="Cambria Math" w:cs="Cambria Math"/>
        </w:rPr>
        <w:t>𝐴</w:t>
      </w:r>
      <w:r>
        <w:t>[</w:t>
      </w:r>
      <w:proofErr w:type="gramEnd"/>
      <w:r>
        <w:t>0</w:t>
      </w:r>
      <w:r>
        <w:t>] мы запоминаем его значение для последующего возврата из</w:t>
      </w:r>
      <w:r>
        <w:t xml:space="preserve"> </w:t>
      </w:r>
      <w:r>
        <w:t xml:space="preserve">функции </w:t>
      </w:r>
      <w:proofErr w:type="spellStart"/>
      <w:r w:rsidRPr="00CA39C6">
        <w:rPr>
          <w:b/>
        </w:rPr>
        <w:t>heap_delete_max</w:t>
      </w:r>
      <w:proofErr w:type="spellEnd"/>
      <w:r>
        <w:t xml:space="preserve">. Далее последний элемент </w:t>
      </w:r>
      <w:r>
        <w:rPr>
          <w:rFonts w:ascii="Cambria Math" w:hAnsi="Cambria Math" w:cs="Cambria Math"/>
        </w:rPr>
        <w:t>𝐴</w:t>
      </w:r>
      <w:r>
        <w:t>[</w:t>
      </w:r>
      <w:r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>-1</w:t>
      </w:r>
      <w:r>
        <w:t xml:space="preserve">] переносится в ячейку </w:t>
      </w:r>
      <w:r>
        <w:rPr>
          <w:rFonts w:ascii="Cambria Math" w:hAnsi="Cambria Math" w:cs="Cambria Math"/>
        </w:rPr>
        <w:t>𝐴</w:t>
      </w:r>
      <w:r>
        <w:t>[</w:t>
      </w:r>
      <w:r>
        <w:t>0</w:t>
      </w:r>
      <w:r>
        <w:t xml:space="preserve">], число </w:t>
      </w:r>
      <w:r>
        <w:rPr>
          <w:rFonts w:ascii="Cambria Math" w:hAnsi="Cambria Math" w:cs="Cambria Math"/>
        </w:rPr>
        <w:t>𝑛</w:t>
      </w:r>
      <w:r>
        <w:t xml:space="preserve"> элементов в куче уменьшается на 1. После этого необходимо восстановить свойства невозрастающей кучи, так как в корне дерева теперь может находиться элемент не с максимальным значением.</w:t>
      </w:r>
    </w:p>
    <w:p w:rsidR="00CA39C6" w:rsidRDefault="00CA39C6" w:rsidP="00CA39C6">
      <w:pPr>
        <w:spacing w:after="160" w:line="259" w:lineRule="auto"/>
        <w:ind w:firstLine="708"/>
      </w:pPr>
      <w:r>
        <w:t xml:space="preserve">Восстановление свойств кучи выполняется функцией </w:t>
      </w:r>
      <w:proofErr w:type="spellStart"/>
      <w:r w:rsidRPr="00CA39C6">
        <w:rPr>
          <w:b/>
        </w:rPr>
        <w:t>heapifydown</w:t>
      </w:r>
      <w:proofErr w:type="spellEnd"/>
      <w:r>
        <w:t xml:space="preserve">, которая в цикле движется от корня к листьям. На каждой итерации цикла среди текущего узла </w:t>
      </w:r>
      <w:r>
        <w:rPr>
          <w:rFonts w:ascii="Cambria Math" w:hAnsi="Cambria Math" w:cs="Cambria Math"/>
        </w:rPr>
        <w:t>𝑖</w:t>
      </w:r>
      <w:r>
        <w:t xml:space="preserve"> и двух его дочерних элементов </w:t>
      </w:r>
      <w:r>
        <w:rPr>
          <w:rFonts w:ascii="Cambria Math" w:hAnsi="Cambria Math" w:cs="Cambria Math"/>
        </w:rPr>
        <w:t>𝑙𝑒𝑓</w:t>
      </w:r>
      <w:r>
        <w:t xml:space="preserve"> </w:t>
      </w:r>
      <w:r>
        <w:rPr>
          <w:rFonts w:ascii="Cambria Math" w:hAnsi="Cambria Math" w:cs="Cambria Math"/>
        </w:rPr>
        <w:t>𝑡</w:t>
      </w:r>
      <w:r>
        <w:t xml:space="preserve"> и </w:t>
      </w:r>
      <w:r>
        <w:rPr>
          <w:rFonts w:ascii="Cambria Math" w:hAnsi="Cambria Math" w:cs="Cambria Math"/>
        </w:rPr>
        <w:t>𝑟𝑖𝑔</w:t>
      </w:r>
      <w:r>
        <w:t>ℎ</w:t>
      </w:r>
      <w:r>
        <w:rPr>
          <w:rFonts w:ascii="Cambria Math" w:hAnsi="Cambria Math" w:cs="Cambria Math"/>
        </w:rPr>
        <w:t>𝑡</w:t>
      </w:r>
      <w:r>
        <w:t xml:space="preserve"> выбирается наибольший </w:t>
      </w:r>
      <w:r>
        <w:rPr>
          <w:rFonts w:ascii="Cambria Math" w:hAnsi="Cambria Math" w:cs="Cambria Math"/>
        </w:rPr>
        <w:t>𝑙𝑎𝑟𝑔𝑒𝑠𝑡</w:t>
      </w:r>
      <w:r>
        <w:t xml:space="preserve"> – тот, который содержит наибольший ключ. Если наибольшим оказался один из дочерних узлов, то выполняется обмен текущего узла </w:t>
      </w:r>
      <w:r>
        <w:rPr>
          <w:rFonts w:ascii="Cambria Math" w:hAnsi="Cambria Math" w:cs="Cambria Math"/>
        </w:rPr>
        <w:t>𝑖</w:t>
      </w:r>
      <w:r>
        <w:t xml:space="preserve"> и найденного наибольшего. Проход по дереву останавливается, если наибольшее значение ключа оказалось у текущего элемента </w:t>
      </w:r>
      <w:r>
        <w:rPr>
          <w:rFonts w:ascii="Cambria Math" w:hAnsi="Cambria Math" w:cs="Cambria Math"/>
        </w:rPr>
        <w:t>𝑖</w:t>
      </w:r>
      <w:r>
        <w:t>, а не у его дочерних. Это означает, что дальше свойства кучи восстанавливать не требуется.</w:t>
      </w:r>
    </w:p>
    <w:p w:rsidR="00CA39C6" w:rsidRDefault="00CA39C6" w:rsidP="00CA39C6">
      <w:pPr>
        <w:spacing w:after="160" w:line="259" w:lineRule="auto"/>
        <w:ind w:firstLine="708"/>
      </w:pPr>
      <w:r>
        <w:t xml:space="preserve">Время выполнения функции </w:t>
      </w:r>
      <w:proofErr w:type="spellStart"/>
      <w:r w:rsidRPr="00CA39C6">
        <w:rPr>
          <w:b/>
        </w:rPr>
        <w:t>heapifydown</w:t>
      </w:r>
      <w:proofErr w:type="spellEnd"/>
      <w:r>
        <w:t xml:space="preserve"> </w:t>
      </w:r>
      <w:r>
        <w:t xml:space="preserve">зависит от высоты ℎ узла </w:t>
      </w:r>
      <w:r>
        <w:rPr>
          <w:rFonts w:ascii="Cambria Math" w:hAnsi="Cambria Math" w:cs="Cambria Math"/>
        </w:rPr>
        <w:t>𝑖</w:t>
      </w:r>
      <w:r>
        <w:t xml:space="preserve">, для которого она вызвана. Таким образом, время выполнения этой функции есть </w:t>
      </w:r>
      <w:r>
        <w:rPr>
          <w:rFonts w:ascii="Cambria Math" w:hAnsi="Cambria Math" w:cs="Cambria Math"/>
        </w:rPr>
        <w:t>𝑂</w:t>
      </w:r>
      <w:r>
        <w:t xml:space="preserve">(ℎ). В худшем случае </w:t>
      </w:r>
      <w:proofErr w:type="spellStart"/>
      <w:r w:rsidRPr="00CA39C6">
        <w:rPr>
          <w:b/>
        </w:rPr>
        <w:t>heapifydown</w:t>
      </w:r>
      <w:proofErr w:type="spellEnd"/>
      <w:r>
        <w:t xml:space="preserve"> </w:t>
      </w:r>
      <w:r>
        <w:t xml:space="preserve">осуществляет проход по всем уровням завершенного бинарного дерева (от корня до листа), что требует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spellStart"/>
      <w:proofErr w:type="gramEnd"/>
      <w:r>
        <w:t>log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>) операций обменов.</w:t>
      </w:r>
    </w:p>
    <w:p w:rsidR="00CA39C6" w:rsidRDefault="00CA39C6" w:rsidP="00CA39C6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29ED822" wp14:editId="1A56CE78">
            <wp:extent cx="4244340" cy="250416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76" t="5492" r="10855"/>
                    <a:stretch/>
                  </pic:blipFill>
                  <pic:spPr bwMode="auto">
                    <a:xfrm>
                      <a:off x="0" y="0"/>
                      <a:ext cx="4259142" cy="251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9C6" w:rsidRDefault="00CA39C6" w:rsidP="00CA39C6">
      <w:pPr>
        <w:spacing w:after="160" w:line="259" w:lineRule="auto"/>
        <w:jc w:val="center"/>
      </w:pPr>
      <w:r>
        <w:t>Рис. 14.4. Удаление ключа 11 с максимальным значением (</w:t>
      </w:r>
      <w:proofErr w:type="spellStart"/>
      <w:r>
        <w:t>max-heap</w:t>
      </w:r>
      <w:proofErr w:type="spellEnd"/>
      <w:r>
        <w:t>): а – исходное состояние кучи; б – последний элемент 5 массива перемещен в корень дерева; в – результат обмена значениями узлов 5 и 9.</w:t>
      </w:r>
    </w:p>
    <w:p w:rsidR="00CA39C6" w:rsidRDefault="00CA39C6" w:rsidP="00A06083">
      <w:pPr>
        <w:spacing w:after="160" w:line="259" w:lineRule="auto"/>
        <w:ind w:firstLine="708"/>
      </w:pPr>
      <w:r w:rsidRPr="00CA39C6">
        <w:rPr>
          <w:b/>
        </w:rPr>
        <w:t>Увеличение ключа</w:t>
      </w:r>
      <w:r>
        <w:t xml:space="preserve">. Операция </w:t>
      </w:r>
      <w:proofErr w:type="spellStart"/>
      <w:r w:rsidRPr="00CA39C6">
        <w:t>heap_increase_key</w:t>
      </w:r>
      <w:proofErr w:type="spellEnd"/>
      <w:r>
        <w:t xml:space="preserve"> </w:t>
      </w:r>
      <w:r>
        <w:t xml:space="preserve">заменяет у узла, хранящегося в ячейке </w:t>
      </w:r>
      <w:r>
        <w:rPr>
          <w:rFonts w:ascii="Cambria Math" w:hAnsi="Cambria Math" w:cs="Cambria Math"/>
        </w:rPr>
        <w:t>𝑖</w:t>
      </w:r>
      <w:r>
        <w:t xml:space="preserve">, значение ключа на большее. Если переданное значение нового ключа </w:t>
      </w:r>
      <w:r>
        <w:rPr>
          <w:rFonts w:ascii="Cambria Math" w:hAnsi="Cambria Math" w:cs="Cambria Math"/>
        </w:rPr>
        <w:t>𝑘𝑒𝑦</w:t>
      </w:r>
      <w:r>
        <w:t xml:space="preserve"> меньше текущего </w:t>
      </w:r>
      <w:r>
        <w:rPr>
          <w:rFonts w:ascii="Cambria Math" w:hAnsi="Cambria Math" w:cs="Cambria Math"/>
        </w:rPr>
        <w:t>𝐴</w:t>
      </w:r>
      <w:r>
        <w:t>[</w:t>
      </w:r>
      <w:r>
        <w:rPr>
          <w:rFonts w:ascii="Cambria Math" w:hAnsi="Cambria Math" w:cs="Cambria Math"/>
        </w:rPr>
        <w:t>𝑖</w:t>
      </w:r>
      <w:proofErr w:type="gramStart"/>
      <w:r>
        <w:t>].</w:t>
      </w:r>
      <w:r>
        <w:rPr>
          <w:rFonts w:ascii="Cambria Math" w:hAnsi="Cambria Math" w:cs="Cambria Math"/>
        </w:rPr>
        <w:t>𝑘𝑒𝑦</w:t>
      </w:r>
      <w:proofErr w:type="gramEnd"/>
      <w:r>
        <w:t xml:space="preserve">, то функция возвращает специальное значение </w:t>
      </w:r>
      <w:r w:rsidRPr="00CA39C6">
        <w:t>HEAP_INVALID_KEY</w:t>
      </w:r>
      <w:r>
        <w:t>.</w:t>
      </w:r>
    </w:p>
    <w:p w:rsidR="00CA39C6" w:rsidRDefault="00CA39C6" w:rsidP="00CA39C6">
      <w:pPr>
        <w:spacing w:after="160" w:line="259" w:lineRule="auto"/>
        <w:ind w:firstLine="708"/>
      </w:pPr>
      <w:r>
        <w:t xml:space="preserve">После установки нового значения ключа следует восстановить свойства невозрастающей кучи. Новый ключ может быть больше ключа родительского элемента, поэтому мы вызываем функцию </w:t>
      </w:r>
      <w:proofErr w:type="spellStart"/>
      <w:r w:rsidRPr="00A06083">
        <w:rPr>
          <w:b/>
        </w:rPr>
        <w:t>heapifyup</w:t>
      </w:r>
      <w:proofErr w:type="spellEnd"/>
      <w:r w:rsidRPr="00A06083">
        <w:t xml:space="preserve"> </w:t>
      </w:r>
      <w:r>
        <w:t xml:space="preserve">для ячейки с номером </w:t>
      </w:r>
      <w:r>
        <w:rPr>
          <w:rFonts w:ascii="Cambria Math" w:hAnsi="Cambria Math" w:cs="Cambria Math"/>
        </w:rPr>
        <w:t>𝑖</w:t>
      </w:r>
      <w:r>
        <w:t xml:space="preserve">. </w:t>
      </w:r>
    </w:p>
    <w:p w:rsidR="00CA39C6" w:rsidRDefault="00CA39C6" w:rsidP="00CA39C6">
      <w:pPr>
        <w:spacing w:after="160" w:line="259" w:lineRule="auto"/>
        <w:ind w:firstLine="708"/>
      </w:pPr>
      <w:r>
        <w:t xml:space="preserve">В худшем случае выполняется изменение приоритета листового узла и новый ключ превосходит по значению все имеющиеся ключи. В такой ситуации функция </w:t>
      </w:r>
      <w:proofErr w:type="spellStart"/>
      <w:r w:rsidRPr="00A06083">
        <w:rPr>
          <w:b/>
        </w:rPr>
        <w:t>heapifyup</w:t>
      </w:r>
      <w:proofErr w:type="spellEnd"/>
      <w:r w:rsidRPr="00A06083">
        <w:t xml:space="preserve"> </w:t>
      </w:r>
      <w:r>
        <w:t xml:space="preserve">выполняет порядка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spellStart"/>
      <w:proofErr w:type="gramEnd"/>
      <w:r>
        <w:t>log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>) обменов узлов.</w:t>
      </w:r>
    </w:p>
    <w:p w:rsidR="00CA39C6" w:rsidRDefault="00CA39C6" w:rsidP="00CA39C6">
      <w:pPr>
        <w:spacing w:after="160" w:line="259" w:lineRule="auto"/>
        <w:ind w:firstLine="708"/>
      </w:pPr>
      <w:r w:rsidRPr="00CA39C6">
        <w:rPr>
          <w:b/>
        </w:rPr>
        <w:lastRenderedPageBreak/>
        <w:t>Построение кучи.</w:t>
      </w:r>
      <w:r>
        <w:t xml:space="preserve"> Если нам заранее задан массив </w:t>
      </w:r>
      <w:r>
        <w:rPr>
          <w:rFonts w:ascii="Cambria Math" w:hAnsi="Cambria Math" w:cs="Cambria Math"/>
        </w:rPr>
        <w:t>𝐴</w:t>
      </w:r>
      <w:r>
        <w:t>[</w:t>
      </w:r>
      <w:proofErr w:type="gramStart"/>
      <w:r>
        <w:t>0</w:t>
      </w:r>
      <w:r>
        <w:t>..</w:t>
      </w:r>
      <w:proofErr w:type="gramEnd"/>
      <w:r>
        <w:rPr>
          <w:rFonts w:ascii="Cambria Math" w:hAnsi="Cambria Math" w:cs="Cambria Math"/>
        </w:rPr>
        <w:t>𝑚</w:t>
      </w:r>
      <w:r>
        <w:rPr>
          <w:rFonts w:ascii="Cambria Math" w:hAnsi="Cambria Math" w:cs="Cambria Math"/>
        </w:rPr>
        <w:t>-1</w:t>
      </w:r>
      <w:r>
        <w:t>], содержа</w:t>
      </w:r>
      <w:r>
        <w:t xml:space="preserve">щий </w:t>
      </w:r>
      <w:r>
        <w:rPr>
          <w:rFonts w:ascii="Cambria Math" w:hAnsi="Cambria Math" w:cs="Cambria Math"/>
        </w:rPr>
        <w:t>𝑛</w:t>
      </w:r>
      <w:r>
        <w:t xml:space="preserve"> ключей, то мы можем преобразовать его в невозрастающую бинарную кучу за время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).</w:t>
      </w:r>
    </w:p>
    <w:p w:rsidR="00CA39C6" w:rsidRDefault="00CA39C6" w:rsidP="00CA39C6">
      <w:pPr>
        <w:spacing w:after="160" w:line="259" w:lineRule="auto"/>
        <w:ind w:firstLine="708"/>
      </w:pPr>
      <w:r>
        <w:t xml:space="preserve">Любой массив чисел можно интерпретировать как завершенное бинарное дерево. Чтобы сформировать из него невозрастающую бинарную кучу требуется восстановить свойство распределения ключей. Для этого можно использовать процедуру </w:t>
      </w:r>
      <w:proofErr w:type="spellStart"/>
      <w:r w:rsidR="00BA2407" w:rsidRPr="00CA39C6">
        <w:rPr>
          <w:b/>
        </w:rPr>
        <w:t>heapifydown</w:t>
      </w:r>
      <w:proofErr w:type="spellEnd"/>
      <w:r>
        <w:t>. При помощи нее мы расставляем ключи на корректные позиции.</w:t>
      </w:r>
    </w:p>
    <w:p w:rsidR="00CA39C6" w:rsidRDefault="00CA39C6" w:rsidP="00CA39C6">
      <w:pPr>
        <w:spacing w:after="160" w:line="259" w:lineRule="auto"/>
        <w:ind w:firstLine="708"/>
      </w:pPr>
      <w:r>
        <w:t xml:space="preserve">В завершенном бинарном дереве элементы, хранящиеся в ячейках </w:t>
      </w:r>
      <w:r>
        <w:rPr>
          <w:rFonts w:ascii="Cambria Math" w:hAnsi="Cambria Math" w:cs="Cambria Math"/>
        </w:rPr>
        <w:t>⌊𝑛</w:t>
      </w:r>
      <w:r>
        <w:t>/2</w:t>
      </w:r>
      <w:r>
        <w:rPr>
          <w:rFonts w:ascii="Cambria Math" w:hAnsi="Cambria Math" w:cs="Cambria Math"/>
        </w:rPr>
        <w:t>⌋</w:t>
      </w:r>
      <w:r>
        <w:t xml:space="preserve"> + 1, </w:t>
      </w:r>
      <w:r>
        <w:rPr>
          <w:rFonts w:ascii="Cambria Math" w:hAnsi="Cambria Math" w:cs="Cambria Math"/>
        </w:rPr>
        <w:t>⌊𝑛</w:t>
      </w:r>
      <w:r>
        <w:t>/2</w:t>
      </w:r>
      <w:r>
        <w:rPr>
          <w:rFonts w:ascii="Cambria Math" w:hAnsi="Cambria Math" w:cs="Cambria Math"/>
        </w:rPr>
        <w:t>⌋</w:t>
      </w:r>
      <w:r>
        <w:t xml:space="preserve"> + 2, </w:t>
      </w:r>
      <w:proofErr w:type="gramStart"/>
      <w:r>
        <w:t>. . . ,</w:t>
      </w:r>
      <w:proofErr w:type="gramEnd"/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, не имеют дочерних узлов (являются листьями). Поэтому восстановление свойств кучи целесообразно начинать с ячейки </w:t>
      </w:r>
      <w:r>
        <w:rPr>
          <w:rFonts w:ascii="Cambria Math" w:hAnsi="Cambria Math" w:cs="Cambria Math"/>
        </w:rPr>
        <w:t>⌊𝑛</w:t>
      </w:r>
      <w:r>
        <w:t>/2</w:t>
      </w:r>
      <w:r>
        <w:rPr>
          <w:rFonts w:ascii="Cambria Math" w:hAnsi="Cambria Math" w:cs="Cambria Math"/>
        </w:rPr>
        <w:t>⌋</w:t>
      </w:r>
      <w:r>
        <w:t xml:space="preserve"> и</w:t>
      </w:r>
      <w:bookmarkStart w:id="0" w:name="_GoBack"/>
      <w:bookmarkEnd w:id="0"/>
      <w:r>
        <w:t xml:space="preserve"> двигаться в направлении начала массива (корня дерева).</w:t>
      </w:r>
    </w:p>
    <w:p w:rsidR="00BA2407" w:rsidRDefault="00BA2407" w:rsidP="00CA39C6">
      <w:pPr>
        <w:spacing w:after="160" w:line="259" w:lineRule="auto"/>
        <w:ind w:firstLine="708"/>
      </w:pPr>
      <w:r>
        <w:t xml:space="preserve">Очистка памяти. Так как при инициализации кучи выделялась динамическая память, в завершении работы её нужно освободить. Для этого вызывается функция </w:t>
      </w:r>
      <w:proofErr w:type="spellStart"/>
      <w:r w:rsidRPr="00BA2407">
        <w:t>heap_</w:t>
      </w:r>
      <w:r w:rsidRPr="00BA2407">
        <w:rPr>
          <w:b/>
        </w:rPr>
        <w:t>free</w:t>
      </w:r>
      <w:proofErr w:type="spellEnd"/>
      <w:r>
        <w:t>.</w:t>
      </w:r>
    </w:p>
    <w:p w:rsidR="00A06083" w:rsidRPr="00BA2407" w:rsidRDefault="00A06083" w:rsidP="00A06083">
      <w:pPr>
        <w:spacing w:after="160" w:line="259" w:lineRule="auto"/>
        <w:ind w:firstLine="708"/>
        <w:rPr>
          <w:b/>
        </w:rPr>
      </w:pPr>
      <w:r w:rsidRPr="00BA2407">
        <w:rPr>
          <w:b/>
        </w:rPr>
        <w:t>Скорость операций</w:t>
      </w:r>
    </w:p>
    <w:p w:rsidR="00A06083" w:rsidRDefault="00A06083" w:rsidP="00A06083">
      <w:pPr>
        <w:spacing w:after="160" w:line="259" w:lineRule="auto"/>
      </w:pPr>
      <w:r>
        <w:t>Вставка</w:t>
      </w:r>
      <w:r>
        <w:t xml:space="preserve"> </w:t>
      </w:r>
      <w:r>
        <w:t>элементов</w:t>
      </w:r>
      <w:r>
        <w:t xml:space="preserve">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spellStart"/>
      <w:proofErr w:type="gramEnd"/>
      <w:r>
        <w:t>log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>)</w:t>
      </w:r>
    </w:p>
    <w:p w:rsidR="00A06083" w:rsidRDefault="00A06083" w:rsidP="00A06083">
      <w:pPr>
        <w:spacing w:after="160" w:line="259" w:lineRule="auto"/>
      </w:pPr>
      <w:r>
        <w:t xml:space="preserve">Поиск максимального элемента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t>1)</w:t>
      </w:r>
    </w:p>
    <w:p w:rsidR="00BA2407" w:rsidRDefault="00BA2407" w:rsidP="00BA2407">
      <w:pPr>
        <w:spacing w:after="160" w:line="259" w:lineRule="auto"/>
      </w:pPr>
      <w:r>
        <w:t xml:space="preserve">Увеличение ключа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spellStart"/>
      <w:proofErr w:type="gramEnd"/>
      <w:r>
        <w:t>log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>)</w:t>
      </w:r>
    </w:p>
    <w:p w:rsidR="00CA39C6" w:rsidRDefault="00CA39C6" w:rsidP="00CA39C6">
      <w:pPr>
        <w:spacing w:after="160" w:line="259" w:lineRule="auto"/>
      </w:pPr>
      <w:r>
        <w:t xml:space="preserve">Удаление максимального элемента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spellStart"/>
      <w:proofErr w:type="gramEnd"/>
      <w:r>
        <w:t>log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>)</w:t>
      </w:r>
    </w:p>
    <w:p w:rsidR="00BA2407" w:rsidRDefault="00BA2407" w:rsidP="00CA39C6">
      <w:pPr>
        <w:spacing w:after="160" w:line="259" w:lineRule="auto"/>
      </w:pPr>
      <w:r>
        <w:rPr>
          <w:rFonts w:ascii="Cambria Math" w:hAnsi="Cambria Math" w:cs="Cambria Math"/>
        </w:rPr>
        <w:t xml:space="preserve">Построение кучи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</w:p>
    <w:p w:rsidR="00CA39C6" w:rsidRDefault="00CA39C6" w:rsidP="00A06083">
      <w:pPr>
        <w:spacing w:after="160" w:line="259" w:lineRule="auto"/>
      </w:pPr>
    </w:p>
    <w:p w:rsidR="00642644" w:rsidRPr="0092211A" w:rsidRDefault="0092211A" w:rsidP="0092211A">
      <w:pPr>
        <w:spacing w:after="160" w:line="259" w:lineRule="auto"/>
        <w:ind w:firstLine="708"/>
        <w:jc w:val="left"/>
      </w:pPr>
      <w:r>
        <w:br w:type="page"/>
      </w:r>
    </w:p>
    <w:p w:rsidR="00642644" w:rsidRDefault="00642644" w:rsidP="00642644">
      <w:pPr>
        <w:jc w:val="center"/>
        <w:rPr>
          <w:b/>
          <w:color w:val="181A17"/>
        </w:rPr>
      </w:pPr>
      <w:r>
        <w:rPr>
          <w:b/>
          <w:color w:val="181A17"/>
        </w:rPr>
        <w:lastRenderedPageBreak/>
        <w:t>ЗАКЛЮЧЕНИЕ</w:t>
      </w:r>
    </w:p>
    <w:p w:rsidR="00642644" w:rsidRDefault="00642644" w:rsidP="00642644">
      <w:pPr>
        <w:rPr>
          <w:color w:val="181A17"/>
        </w:rPr>
      </w:pPr>
    </w:p>
    <w:p w:rsidR="00642644" w:rsidRDefault="00642644" w:rsidP="00642644">
      <w:pPr>
        <w:rPr>
          <w:color w:val="181A17"/>
        </w:rPr>
      </w:pPr>
      <w:r>
        <w:rPr>
          <w:color w:val="181A17"/>
        </w:rPr>
        <w:t>в котором анализируется проведенная работа в целом, дальнейшие пути исследований и т.п.;</w:t>
      </w:r>
    </w:p>
    <w:p w:rsidR="00642644" w:rsidRDefault="00642644" w:rsidP="00642644">
      <w:pPr>
        <w:rPr>
          <w:i/>
          <w:color w:val="181A17"/>
        </w:rPr>
      </w:pPr>
    </w:p>
    <w:p w:rsidR="00642644" w:rsidRDefault="00642644" w:rsidP="00642644">
      <w:pPr>
        <w:spacing w:after="200" w:line="276" w:lineRule="auto"/>
        <w:rPr>
          <w:b/>
          <w:color w:val="181A17"/>
        </w:rPr>
      </w:pPr>
      <w:r>
        <w:br w:type="page"/>
      </w:r>
    </w:p>
    <w:p w:rsidR="00642644" w:rsidRDefault="00642644" w:rsidP="00642644">
      <w:pPr>
        <w:jc w:val="center"/>
        <w:rPr>
          <w:color w:val="181A17"/>
        </w:rPr>
      </w:pPr>
      <w:r>
        <w:rPr>
          <w:b/>
          <w:color w:val="181A17"/>
        </w:rPr>
        <w:lastRenderedPageBreak/>
        <w:t>СПИСОК ИСПОЛЬЗОВАННОЙ ЛИТЕРАТУРЫ</w:t>
      </w:r>
    </w:p>
    <w:p w:rsidR="00642644" w:rsidRDefault="00642644" w:rsidP="00642644">
      <w:pPr>
        <w:rPr>
          <w:color w:val="181A17"/>
        </w:rPr>
      </w:pPr>
    </w:p>
    <w:p w:rsidR="00642644" w:rsidRDefault="00642644" w:rsidP="00642644">
      <w:pPr>
        <w:rPr>
          <w:color w:val="181A17"/>
        </w:rPr>
      </w:pPr>
      <w:r>
        <w:rPr>
          <w:color w:val="181A17"/>
        </w:rPr>
        <w:t>(список литературы, изученной и/или использованной в процессе прохождения практики);</w:t>
      </w:r>
    </w:p>
    <w:p w:rsidR="00642644" w:rsidRDefault="00642644" w:rsidP="00642644">
      <w:pPr>
        <w:rPr>
          <w:i/>
          <w:color w:val="181A17"/>
        </w:rPr>
      </w:pPr>
    </w:p>
    <w:p w:rsidR="00642644" w:rsidRDefault="00642644" w:rsidP="00642644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left" w:pos="6975"/>
        </w:tabs>
        <w:spacing w:before="54"/>
        <w:rPr>
          <w:color w:val="181A17"/>
        </w:rPr>
      </w:pPr>
      <w:r>
        <w:rPr>
          <w:color w:val="181A17"/>
        </w:rPr>
        <w:t xml:space="preserve">Список литературы должен содержать как минимум один источник из библиотеки </w:t>
      </w:r>
      <w:proofErr w:type="spellStart"/>
      <w:r>
        <w:rPr>
          <w:color w:val="181A17"/>
        </w:rPr>
        <w:t>СибГУТИ</w:t>
      </w:r>
      <w:proofErr w:type="spellEnd"/>
      <w:r>
        <w:rPr>
          <w:color w:val="181A17"/>
        </w:rPr>
        <w:t xml:space="preserve"> (печатный или электронный). Правила оформления списка литературы см. в ЭИОС https://eios.sibsutis.ru/course/view.php?id=1251</w:t>
      </w:r>
    </w:p>
    <w:p w:rsidR="00642644" w:rsidRDefault="00642644" w:rsidP="00642644">
      <w:pPr>
        <w:rPr>
          <w:i/>
          <w:color w:val="181A17"/>
        </w:rPr>
      </w:pPr>
    </w:p>
    <w:p w:rsidR="00642644" w:rsidRDefault="00642644" w:rsidP="00642644">
      <w:pPr>
        <w:spacing w:after="200" w:line="276" w:lineRule="auto"/>
        <w:rPr>
          <w:b/>
          <w:color w:val="181A17"/>
        </w:rPr>
      </w:pPr>
      <w:r>
        <w:br w:type="page"/>
      </w:r>
    </w:p>
    <w:p w:rsidR="00642644" w:rsidRDefault="00642644" w:rsidP="00642644">
      <w:pPr>
        <w:jc w:val="center"/>
        <w:rPr>
          <w:color w:val="181A17"/>
        </w:rPr>
      </w:pPr>
      <w:r>
        <w:rPr>
          <w:b/>
          <w:color w:val="181A17"/>
        </w:rPr>
        <w:lastRenderedPageBreak/>
        <w:t>ПРИЛОЖЕНИЯ</w:t>
      </w:r>
    </w:p>
    <w:p w:rsidR="00642644" w:rsidRDefault="00642644" w:rsidP="00642644">
      <w:pPr>
        <w:rPr>
          <w:color w:val="181A17"/>
        </w:rPr>
      </w:pPr>
    </w:p>
    <w:p w:rsidR="00642644" w:rsidRDefault="00642644" w:rsidP="00642644">
      <w:pPr>
        <w:rPr>
          <w:color w:val="181A17"/>
        </w:rPr>
      </w:pPr>
      <w:r>
        <w:rPr>
          <w:color w:val="181A17"/>
        </w:rPr>
        <w:t>(если нужно представить результаты выполненной работы более подробно, например, в виде таблиц, графиков, программного кода и т.п.).</w:t>
      </w:r>
    </w:p>
    <w:p w:rsidR="00642644" w:rsidRDefault="00642644" w:rsidP="00642644">
      <w:pPr>
        <w:rPr>
          <w:color w:val="181A17"/>
        </w:rPr>
      </w:pPr>
    </w:p>
    <w:p w:rsidR="00642644" w:rsidRDefault="00642644" w:rsidP="00642644">
      <w:pPr>
        <w:rPr>
          <w:sz w:val="26"/>
          <w:szCs w:val="26"/>
        </w:rPr>
      </w:pPr>
    </w:p>
    <w:p w:rsidR="00642644" w:rsidRDefault="00642644" w:rsidP="00642644">
      <w:pPr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288" w:lineRule="auto"/>
        <w:jc w:val="center"/>
        <w:rPr>
          <w:b/>
          <w:sz w:val="26"/>
          <w:szCs w:val="26"/>
        </w:rPr>
      </w:pPr>
    </w:p>
    <w:p w:rsidR="00642644" w:rsidRDefault="00642644" w:rsidP="00642644">
      <w:pPr>
        <w:spacing w:line="288" w:lineRule="auto"/>
        <w:jc w:val="center"/>
        <w:rPr>
          <w:b/>
          <w:sz w:val="26"/>
          <w:szCs w:val="26"/>
        </w:rPr>
      </w:pPr>
    </w:p>
    <w:p w:rsidR="00642644" w:rsidRDefault="00642644" w:rsidP="00642644">
      <w:pPr>
        <w:spacing w:line="288" w:lineRule="auto"/>
        <w:jc w:val="center"/>
        <w:rPr>
          <w:b/>
          <w:sz w:val="26"/>
          <w:szCs w:val="26"/>
        </w:rPr>
      </w:pPr>
    </w:p>
    <w:p w:rsidR="00642644" w:rsidRDefault="00642644" w:rsidP="00642644">
      <w:pPr>
        <w:spacing w:line="288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Отзыв о работе студента</w:t>
      </w:r>
    </w:p>
    <w:tbl>
      <w:tblPr>
        <w:tblW w:w="9214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9214"/>
      </w:tblGrid>
      <w:tr w:rsidR="00642644" w:rsidTr="009336D1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42644" w:rsidRDefault="00642644" w:rsidP="009336D1">
            <w:pPr>
              <w:spacing w:line="288" w:lineRule="auto"/>
              <w:jc w:val="center"/>
              <w:rPr>
                <w:color w:val="000000"/>
              </w:rPr>
            </w:pPr>
          </w:p>
        </w:tc>
      </w:tr>
      <w:tr w:rsidR="00642644" w:rsidTr="009336D1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42644" w:rsidRDefault="00642644" w:rsidP="009336D1">
            <w:pPr>
              <w:spacing w:line="288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(ФИО студента)</w:t>
            </w:r>
          </w:p>
        </w:tc>
      </w:tr>
      <w:tr w:rsidR="00642644" w:rsidTr="009336D1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42644" w:rsidRDefault="00642644" w:rsidP="009336D1">
            <w:pPr>
              <w:spacing w:line="288" w:lineRule="auto"/>
              <w:jc w:val="center"/>
              <w:rPr>
                <w:color w:val="000000"/>
              </w:rPr>
            </w:pPr>
          </w:p>
        </w:tc>
      </w:tr>
    </w:tbl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  <w:r>
        <w:rPr>
          <w:u w:val="single"/>
        </w:rPr>
        <w:tab/>
      </w:r>
    </w:p>
    <w:p w:rsidR="00642644" w:rsidRDefault="00642644" w:rsidP="00642644">
      <w:pPr>
        <w:tabs>
          <w:tab w:val="left" w:pos="9498"/>
        </w:tabs>
        <w:spacing w:line="288" w:lineRule="auto"/>
        <w:rPr>
          <w:u w:val="single"/>
        </w:rPr>
      </w:pP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Уровень освоения компетенций</w:t>
      </w:r>
    </w:p>
    <w:p w:rsidR="00642644" w:rsidRDefault="00642644" w:rsidP="00642644">
      <w:pPr>
        <w:spacing w:line="288" w:lineRule="auto"/>
        <w:jc w:val="center"/>
        <w:rPr>
          <w:sz w:val="28"/>
          <w:szCs w:val="28"/>
        </w:rPr>
      </w:pPr>
    </w:p>
    <w:tbl>
      <w:tblPr>
        <w:tblW w:w="10142" w:type="dxa"/>
        <w:tblInd w:w="-106" w:type="dxa"/>
        <w:tblLayout w:type="fixed"/>
        <w:tblLook w:val="0400" w:firstRow="0" w:lastRow="0" w:firstColumn="0" w:lastColumn="0" w:noHBand="0" w:noVBand="1"/>
      </w:tblPr>
      <w:tblGrid>
        <w:gridCol w:w="236"/>
        <w:gridCol w:w="5233"/>
        <w:gridCol w:w="4673"/>
      </w:tblGrid>
      <w:tr w:rsidR="00642644" w:rsidTr="009336D1">
        <w:trPr>
          <w:trHeight w:val="300"/>
        </w:trPr>
        <w:tc>
          <w:tcPr>
            <w:tcW w:w="214" w:type="dxa"/>
          </w:tcPr>
          <w:p w:rsidR="00642644" w:rsidRDefault="00642644" w:rsidP="00933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99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42644" w:rsidRDefault="00642644" w:rsidP="009336D1">
            <w:pPr>
              <w:jc w:val="center"/>
              <w:rPr>
                <w:color w:val="000000"/>
              </w:rPr>
            </w:pPr>
          </w:p>
        </w:tc>
      </w:tr>
      <w:tr w:rsidR="00642644" w:rsidTr="009336D1">
        <w:trPr>
          <w:trHeight w:val="300"/>
        </w:trPr>
        <w:tc>
          <w:tcPr>
            <w:tcW w:w="214" w:type="dxa"/>
          </w:tcPr>
          <w:p w:rsidR="00642644" w:rsidRDefault="00642644" w:rsidP="00933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9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42644" w:rsidRDefault="00642644" w:rsidP="009336D1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(ФИО студента)</w:t>
            </w:r>
          </w:p>
        </w:tc>
      </w:tr>
      <w:tr w:rsidR="00642644" w:rsidTr="009336D1">
        <w:trPr>
          <w:trHeight w:val="300"/>
        </w:trPr>
        <w:tc>
          <w:tcPr>
            <w:tcW w:w="214" w:type="dxa"/>
          </w:tcPr>
          <w:p w:rsidR="00642644" w:rsidRDefault="00642644" w:rsidP="00933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42644" w:rsidRDefault="00642644" w:rsidP="009336D1">
            <w:pPr>
              <w:jc w:val="center"/>
              <w:rPr>
                <w:color w:val="000000"/>
              </w:rPr>
            </w:pPr>
          </w:p>
        </w:tc>
      </w:tr>
      <w:tr w:rsidR="00642644" w:rsidTr="009336D1">
        <w:trPr>
          <w:trHeight w:val="948"/>
        </w:trPr>
        <w:tc>
          <w:tcPr>
            <w:tcW w:w="5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644" w:rsidRDefault="00642644" w:rsidP="009336D1">
            <w:pPr>
              <w:spacing w:line="288" w:lineRule="auto"/>
              <w:jc w:val="center"/>
            </w:pPr>
            <w:r>
              <w:t>Компетенции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644" w:rsidRDefault="00642644" w:rsidP="009336D1">
            <w:pPr>
              <w:spacing w:line="288" w:lineRule="auto"/>
              <w:jc w:val="center"/>
            </w:pPr>
            <w:r>
              <w:t xml:space="preserve">Уровень </w:t>
            </w:r>
            <w:proofErr w:type="spellStart"/>
            <w:r>
              <w:t>сформированности</w:t>
            </w:r>
            <w:proofErr w:type="spellEnd"/>
          </w:p>
          <w:p w:rsidR="00642644" w:rsidRDefault="00642644" w:rsidP="009336D1">
            <w:pPr>
              <w:spacing w:line="288" w:lineRule="auto"/>
              <w:jc w:val="center"/>
            </w:pPr>
            <w:r>
              <w:t>компетенций</w:t>
            </w:r>
          </w:p>
        </w:tc>
      </w:tr>
      <w:tr w:rsidR="00642644" w:rsidTr="009336D1">
        <w:tc>
          <w:tcPr>
            <w:tcW w:w="5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644" w:rsidRPr="008A3B2E" w:rsidRDefault="00642644" w:rsidP="009336D1">
            <w:pPr>
              <w:jc w:val="left"/>
              <w:rPr>
                <w:i/>
              </w:rPr>
            </w:pPr>
            <w:r>
              <w:rPr>
                <w:i/>
              </w:rPr>
              <w:t xml:space="preserve">ОПК-1 - </w:t>
            </w:r>
            <w:r w:rsidRPr="008A3B2E">
              <w:rPr>
                <w:i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</w:t>
            </w:r>
          </w:p>
          <w:p w:rsidR="00642644" w:rsidRDefault="00642644" w:rsidP="009336D1">
            <w:pPr>
              <w:widowControl w:val="0"/>
              <w:rPr>
                <w:i/>
              </w:rPr>
            </w:pPr>
            <w:r w:rsidRPr="008A3B2E">
              <w:rPr>
                <w:i/>
              </w:rPr>
              <w:t>деятельности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644" w:rsidRDefault="00642644" w:rsidP="009336D1">
            <w:pPr>
              <w:spacing w:line="288" w:lineRule="auto"/>
            </w:pPr>
          </w:p>
        </w:tc>
      </w:tr>
    </w:tbl>
    <w:p w:rsidR="00642644" w:rsidRDefault="00642644" w:rsidP="00642644">
      <w:pPr>
        <w:spacing w:line="288" w:lineRule="auto"/>
        <w:ind w:firstLine="851"/>
      </w:pPr>
    </w:p>
    <w:p w:rsidR="00642644" w:rsidRDefault="00642644" w:rsidP="00642644">
      <w:pPr>
        <w:spacing w:line="288" w:lineRule="auto"/>
        <w:ind w:firstLine="851"/>
      </w:pPr>
    </w:p>
    <w:p w:rsidR="00642644" w:rsidRDefault="00642644" w:rsidP="00642644">
      <w:pPr>
        <w:rPr>
          <w:sz w:val="26"/>
          <w:szCs w:val="26"/>
        </w:rPr>
      </w:pPr>
      <w:r>
        <w:rPr>
          <w:sz w:val="26"/>
          <w:szCs w:val="26"/>
        </w:rPr>
        <w:t xml:space="preserve">отметка о </w:t>
      </w:r>
      <w:proofErr w:type="gramStart"/>
      <w:r>
        <w:rPr>
          <w:sz w:val="26"/>
          <w:szCs w:val="26"/>
        </w:rPr>
        <w:t>зачете  _</w:t>
      </w:r>
      <w:proofErr w:type="gramEnd"/>
      <w:r>
        <w:rPr>
          <w:sz w:val="26"/>
          <w:szCs w:val="26"/>
        </w:rPr>
        <w:t>________________________________</w:t>
      </w:r>
    </w:p>
    <w:p w:rsidR="00642644" w:rsidRDefault="00642644" w:rsidP="00642644">
      <w:pPr>
        <w:spacing w:line="288" w:lineRule="auto"/>
        <w:ind w:firstLine="851"/>
      </w:pPr>
    </w:p>
    <w:p w:rsidR="00642644" w:rsidRDefault="00642644" w:rsidP="00642644">
      <w:pPr>
        <w:rPr>
          <w:sz w:val="26"/>
          <w:szCs w:val="26"/>
        </w:rPr>
      </w:pPr>
    </w:p>
    <w:p w:rsidR="00642644" w:rsidRDefault="00642644" w:rsidP="00642644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</w:t>
      </w:r>
      <w:proofErr w:type="spellStart"/>
      <w:r>
        <w:rPr>
          <w:sz w:val="26"/>
          <w:szCs w:val="26"/>
        </w:rPr>
        <w:t>СибГУТИ</w:t>
      </w:r>
      <w:proofErr w:type="spellEnd"/>
      <w:r>
        <w:rPr>
          <w:sz w:val="26"/>
          <w:szCs w:val="26"/>
        </w:rPr>
        <w:t>:</w:t>
      </w:r>
    </w:p>
    <w:p w:rsidR="00642644" w:rsidRDefault="00642644" w:rsidP="00642644">
      <w:pPr>
        <w:spacing w:line="288" w:lineRule="auto"/>
        <w:ind w:firstLine="851"/>
      </w:pPr>
    </w:p>
    <w:p w:rsidR="00642644" w:rsidRDefault="00642644" w:rsidP="00642644">
      <w:pPr>
        <w:widowControl w:val="0"/>
        <w:spacing w:line="288" w:lineRule="auto"/>
      </w:pPr>
    </w:p>
    <w:p w:rsidR="00642644" w:rsidRDefault="00642644" w:rsidP="00642644">
      <w:pPr>
        <w:tabs>
          <w:tab w:val="left" w:pos="2694"/>
          <w:tab w:val="left" w:pos="3261"/>
          <w:tab w:val="left" w:pos="5245"/>
          <w:tab w:val="left" w:pos="5812"/>
          <w:tab w:val="left" w:pos="9072"/>
        </w:tabs>
        <w:spacing w:line="288" w:lineRule="auto"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:rsidR="00642644" w:rsidRDefault="00642644" w:rsidP="00642644">
      <w:pPr>
        <w:tabs>
          <w:tab w:val="left" w:pos="284"/>
          <w:tab w:val="left" w:pos="3969"/>
          <w:tab w:val="left" w:pos="6379"/>
        </w:tabs>
        <w:spacing w:line="288" w:lineRule="auto"/>
        <w:rPr>
          <w:i/>
          <w:sz w:val="20"/>
          <w:szCs w:val="20"/>
        </w:rPr>
      </w:pPr>
      <w:r>
        <w:rPr>
          <w:sz w:val="20"/>
          <w:szCs w:val="20"/>
        </w:rPr>
        <w:tab/>
        <w:t>Должность руководителя</w:t>
      </w:r>
      <w:r>
        <w:rPr>
          <w:sz w:val="20"/>
          <w:szCs w:val="20"/>
        </w:rPr>
        <w:tab/>
        <w:t xml:space="preserve"> подпись</w:t>
      </w:r>
      <w:r>
        <w:rPr>
          <w:sz w:val="20"/>
          <w:szCs w:val="20"/>
        </w:rPr>
        <w:tab/>
        <w:t xml:space="preserve">ФИО руководителя </w:t>
      </w:r>
    </w:p>
    <w:p w:rsidR="00642644" w:rsidRDefault="00642644" w:rsidP="00642644">
      <w:pPr>
        <w:spacing w:line="288" w:lineRule="auto"/>
        <w:rPr>
          <w:i/>
          <w:sz w:val="16"/>
          <w:szCs w:val="16"/>
        </w:rPr>
      </w:pPr>
    </w:p>
    <w:p w:rsidR="00642644" w:rsidRDefault="00642644" w:rsidP="00642644">
      <w:pPr>
        <w:spacing w:line="288" w:lineRule="auto"/>
        <w:jc w:val="right"/>
      </w:pPr>
    </w:p>
    <w:p w:rsidR="00642644" w:rsidRDefault="00642644" w:rsidP="00642644">
      <w:pPr>
        <w:tabs>
          <w:tab w:val="left" w:pos="6237"/>
        </w:tabs>
        <w:rPr>
          <w:sz w:val="26"/>
          <w:szCs w:val="26"/>
        </w:rPr>
      </w:pPr>
      <w:r>
        <w:rPr>
          <w:sz w:val="26"/>
          <w:szCs w:val="26"/>
        </w:rPr>
        <w:t>"___" __________________ 20____ г.</w:t>
      </w:r>
    </w:p>
    <w:p w:rsidR="00642644" w:rsidRDefault="00642644" w:rsidP="00642644">
      <w:pPr>
        <w:jc w:val="center"/>
        <w:rPr>
          <w:b/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642644" w:rsidRDefault="00642644" w:rsidP="00642644">
      <w:pPr>
        <w:spacing w:line="360" w:lineRule="auto"/>
        <w:jc w:val="center"/>
        <w:rPr>
          <w:sz w:val="28"/>
          <w:szCs w:val="28"/>
        </w:rPr>
      </w:pPr>
    </w:p>
    <w:p w:rsidR="0077142A" w:rsidRDefault="00BA2407"/>
    <w:sectPr w:rsidR="0077142A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4AE2"/>
    <w:multiLevelType w:val="hybridMultilevel"/>
    <w:tmpl w:val="27540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2A"/>
    <w:rsid w:val="004D6044"/>
    <w:rsid w:val="00642644"/>
    <w:rsid w:val="0092211A"/>
    <w:rsid w:val="00A06083"/>
    <w:rsid w:val="00BA2407"/>
    <w:rsid w:val="00C96CC5"/>
    <w:rsid w:val="00CA39C6"/>
    <w:rsid w:val="00D06B2A"/>
    <w:rsid w:val="00D6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B38D"/>
  <w15:chartTrackingRefBased/>
  <w15:docId w15:val="{6FF1A0F1-E6FA-4665-9A18-1F3E2AD0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4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42644"/>
    <w:pPr>
      <w:ind w:left="720"/>
      <w:contextualSpacing/>
      <w:jc w:val="left"/>
    </w:pPr>
    <w:rPr>
      <w:sz w:val="20"/>
      <w:szCs w:val="20"/>
    </w:rPr>
  </w:style>
  <w:style w:type="character" w:customStyle="1" w:styleId="a4">
    <w:name w:val="Абзац списка Знак"/>
    <w:link w:val="a3"/>
    <w:uiPriority w:val="34"/>
    <w:rsid w:val="006426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2023-06-25T22:41:00Z</dcterms:created>
  <dcterms:modified xsi:type="dcterms:W3CDTF">2023-06-25T23:37:00Z</dcterms:modified>
</cp:coreProperties>
</file>