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94FB6" w14:textId="6D12CCF1" w:rsidR="00C14266" w:rsidRDefault="00C14266">
          <w:pPr>
            <w:pStyle w:val="a6"/>
          </w:pPr>
          <w:r>
            <w:t>Оглавление</w:t>
          </w:r>
        </w:p>
        <w:p w14:paraId="2F0F2BE4" w14:textId="557B095A" w:rsidR="00AE6DAD" w:rsidRDefault="00C142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52107" w:history="1">
            <w:r w:rsidR="00AE6DAD" w:rsidRPr="00CF1EFA">
              <w:rPr>
                <w:rStyle w:val="a4"/>
                <w:noProof/>
              </w:rPr>
              <w:t>Данные и информация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_Toc146752107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2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7413A0F8" w14:textId="09ACDDF6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08" w:history="1">
            <w:r w:rsidR="00AE6DAD" w:rsidRPr="00CF1EFA">
              <w:rPr>
                <w:rStyle w:val="a4"/>
                <w:noProof/>
              </w:rPr>
              <w:t>Свойства информации: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_Toc146752108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2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30134474" w14:textId="75948203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09" w:history="1">
            <w:r w:rsidR="00AE6DAD" w:rsidRPr="00CF1EFA">
              <w:rPr>
                <w:rStyle w:val="a4"/>
                <w:noProof/>
              </w:rPr>
              <w:t>Классификация видов информации: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_Toc146752109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2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6E35E171" w14:textId="0DF68BAD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0" w:history="1">
            <w:r w:rsidR="00AE6DAD" w:rsidRPr="00CF1EFA">
              <w:rPr>
                <w:rStyle w:val="a4"/>
                <w:noProof/>
              </w:rPr>
              <w:t>Способы поиска информации в интернете: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_Toc146752110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3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24169AF2" w14:textId="0099A033" w:rsidR="00AE6DAD" w:rsidRDefault="007A5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1" w:history="1">
            <w:r w:rsidR="00AE6DAD" w:rsidRPr="00CF1EFA">
              <w:rPr>
                <w:rStyle w:val="a4"/>
                <w:noProof/>
              </w:rPr>
              <w:t>Формы представления информации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_Toc146752111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3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1243092A" w14:textId="6F1AA75E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2" w:history="1">
            <w:r w:rsidR="00AE6DAD" w:rsidRPr="00CF1EFA">
              <w:rPr>
                <w:rStyle w:val="a4"/>
                <w:noProof/>
              </w:rPr>
              <w:t>Способы хранения информации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_Toc146752112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4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30C33C2B" w14:textId="56E1BAEF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3" w:history="1">
            <w:r w:rsidR="00AE6DAD" w:rsidRPr="00CF1EFA">
              <w:rPr>
                <w:rStyle w:val="a4"/>
                <w:noProof/>
              </w:rPr>
              <w:t>Хранение информации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_Toc146752113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4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4CE80208" w14:textId="57738D3E" w:rsidR="00AE6DAD" w:rsidRDefault="007A5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4" w:history="1">
            <w:r w:rsidR="00AE6DAD" w:rsidRPr="00CF1EFA">
              <w:rPr>
                <w:rStyle w:val="a4"/>
                <w:noProof/>
              </w:rPr>
              <w:t>Информационные процессы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_Toc146752114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5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7BA2C086" w14:textId="3D9EEEA3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5" w:history="1">
            <w:r w:rsidR="00AE6DAD" w:rsidRPr="00CF1EFA">
              <w:rPr>
                <w:rStyle w:val="a4"/>
                <w:noProof/>
              </w:rPr>
              <w:t>Общие информационные процессы: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_Toc146752115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5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2DC0C9CB" w14:textId="06D0501F" w:rsidR="00AE6DAD" w:rsidRDefault="007A5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6" w:history="1">
            <w:r w:rsidR="00AE6DAD" w:rsidRPr="00CF1EFA">
              <w:rPr>
                <w:rStyle w:val="a4"/>
                <w:noProof/>
              </w:rPr>
              <w:t>Цифровой этикет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_Toc146752116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6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580A46FD" w14:textId="6310F639" w:rsidR="00AE6DAD" w:rsidRDefault="007A5B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7" w:history="1">
            <w:r w:rsidR="00AE6DAD" w:rsidRPr="00CF1EFA">
              <w:rPr>
                <w:rStyle w:val="a4"/>
                <w:noProof/>
              </w:rPr>
              <w:t>Принципы цифрового этикета: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_Toc146752117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6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57A3E397" w14:textId="1D523460" w:rsidR="00C14266" w:rsidRDefault="00C14266">
          <w:r>
            <w:rPr>
              <w:b/>
              <w:bCs/>
            </w:rPr>
            <w:fldChar w:fldCharType="end"/>
          </w:r>
        </w:p>
      </w:sdtContent>
    </w:sdt>
    <w:p w14:paraId="421E4ECB" w14:textId="77777777" w:rsidR="00C14266" w:rsidRDefault="00C142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BA3771" w14:textId="38C6EA7B" w:rsidR="00C14266" w:rsidRDefault="00C14266" w:rsidP="00C14266">
      <w:pPr>
        <w:pStyle w:val="1"/>
        <w:jc w:val="center"/>
      </w:pPr>
      <w:bookmarkStart w:id="0" w:name="_Toc146752107"/>
      <w:r>
        <w:lastRenderedPageBreak/>
        <w:t>Данные и информация</w:t>
      </w:r>
      <w:bookmarkEnd w:id="0"/>
    </w:p>
    <w:p w14:paraId="0A2306D0" w14:textId="23B3EDE5" w:rsidR="00257C3A" w:rsidRDefault="00FA31C9" w:rsidP="0066396E">
      <w:r w:rsidRPr="00FA31C9">
        <w:t xml:space="preserve">Сигнал – физический процесс, имеющий информационное значение, установленное принятым соглашением. В обычной жизни под сигналом понимают физический процесс, который человек воспринимает как звук, свет и т. </w:t>
      </w:r>
      <w:r>
        <w:t>д</w:t>
      </w:r>
    </w:p>
    <w:p w14:paraId="1EC80A04" w14:textId="5ACC6418" w:rsidR="00FA31C9" w:rsidRDefault="00FA31C9" w:rsidP="00FA31C9">
      <w:r>
        <w:t>Сигнал может иметь произвольную физическую природу.</w:t>
      </w:r>
    </w:p>
    <w:p w14:paraId="11588FB3" w14:textId="4272DF1E" w:rsidR="00FA31C9" w:rsidRDefault="00FA31C9" w:rsidP="00FA31C9">
      <w:r>
        <w:t xml:space="preserve">Данные – зарегистрированные сигналы. </w:t>
      </w:r>
      <w:r w:rsidRPr="00FA31C9">
        <w:t>Если появляется возможность использовать эти данные для уменьшения неопределенности в чем-либо, то данные превращаются в информацию.</w:t>
      </w:r>
    </w:p>
    <w:p w14:paraId="75664381" w14:textId="0D8D8CFD" w:rsidR="00FA31C9" w:rsidRDefault="00FA31C9" w:rsidP="0066396E">
      <w:r>
        <w:t>Информация –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14:paraId="6D2E2AE9" w14:textId="3412F083" w:rsidR="00FA31C9" w:rsidRDefault="00FA31C9" w:rsidP="00FA31C9">
      <w:r>
        <w:t>Основные интерпретации понятия «информация»:</w:t>
      </w:r>
    </w:p>
    <w:p w14:paraId="1F3114B9" w14:textId="6A52139A" w:rsidR="00FA31C9" w:rsidRDefault="00FA31C9" w:rsidP="00FA31C9">
      <w:pPr>
        <w:pStyle w:val="a3"/>
        <w:numPr>
          <w:ilvl w:val="0"/>
          <w:numId w:val="2"/>
        </w:numPr>
      </w:pPr>
      <w:r>
        <w:t>Научная интерпретация. Информация – исходная общенаучная категория, отражающая структуру материи и способы ее познания, несводимая к другим, более простым понятиям.</w:t>
      </w:r>
    </w:p>
    <w:p w14:paraId="38F4BC39" w14:textId="3E2BBF5C" w:rsidR="00FA31C9" w:rsidRDefault="00FA31C9" w:rsidP="00FA31C9">
      <w:pPr>
        <w:pStyle w:val="a3"/>
        <w:numPr>
          <w:ilvl w:val="0"/>
          <w:numId w:val="2"/>
        </w:numPr>
      </w:pPr>
      <w:r>
        <w:t>Абстрактная интерпретация. Информация – некоторая последовательность символов, которые несут как вместе, так в отдельности некоторую смысловую нагрузку для исполнителя.</w:t>
      </w:r>
    </w:p>
    <w:p w14:paraId="24AC1673" w14:textId="5A04D167" w:rsidR="00FA31C9" w:rsidRDefault="00FA31C9" w:rsidP="00FA31C9">
      <w:pPr>
        <w:pStyle w:val="a3"/>
        <w:numPr>
          <w:ilvl w:val="0"/>
          <w:numId w:val="2"/>
        </w:numPr>
      </w:pPr>
      <w:r>
        <w:t>Конкретная интерпретация. В данной плоскости рассматриваются конкретные исполнители с учетом специфики их систем команд и семантики языка. Так, например, для машины информация – нули и единицы; для человека – звуки, образы, и т.п.</w:t>
      </w:r>
    </w:p>
    <w:p w14:paraId="05E23729" w14:textId="0E8638A1" w:rsidR="00FA31C9" w:rsidRDefault="00FA31C9" w:rsidP="00C14266">
      <w:pPr>
        <w:pStyle w:val="2"/>
        <w:jc w:val="center"/>
      </w:pPr>
      <w:bookmarkStart w:id="1" w:name="_Toc146752108"/>
      <w:r>
        <w:t>Свойства информации:</w:t>
      </w:r>
      <w:bookmarkEnd w:id="1"/>
    </w:p>
    <w:p w14:paraId="364411D4" w14:textId="1481332F" w:rsidR="00FA31C9" w:rsidRDefault="00FA31C9" w:rsidP="00FA31C9">
      <w:pPr>
        <w:pStyle w:val="a3"/>
        <w:numPr>
          <w:ilvl w:val="0"/>
          <w:numId w:val="3"/>
        </w:numPr>
      </w:pPr>
      <w:r>
        <w:t>Объективность (не зависит от чего-либо мнения)</w:t>
      </w:r>
    </w:p>
    <w:p w14:paraId="6C6CC602" w14:textId="545F4F93" w:rsidR="00FA31C9" w:rsidRDefault="00FA31C9" w:rsidP="00FA31C9">
      <w:pPr>
        <w:pStyle w:val="a3"/>
        <w:numPr>
          <w:ilvl w:val="0"/>
          <w:numId w:val="3"/>
        </w:numPr>
      </w:pPr>
      <w:r>
        <w:t>Полнота (достаточность данных для принятия решений или для создания новых данных).</w:t>
      </w:r>
    </w:p>
    <w:p w14:paraId="23F52C52" w14:textId="7AED2807" w:rsidR="00FA31C9" w:rsidRDefault="00FA31C9" w:rsidP="00FA31C9">
      <w:pPr>
        <w:pStyle w:val="a3"/>
        <w:numPr>
          <w:ilvl w:val="0"/>
          <w:numId w:val="3"/>
        </w:numPr>
      </w:pPr>
      <w:r>
        <w:t>Достоверность (если полезный сигнал зарегистрирован более четко, чем остальные сигналы, то достоверность информации более высока).</w:t>
      </w:r>
    </w:p>
    <w:p w14:paraId="0FB2075B" w14:textId="09F97EE7" w:rsidR="00FA31C9" w:rsidRDefault="00FA31C9" w:rsidP="00FA31C9">
      <w:pPr>
        <w:pStyle w:val="a3"/>
        <w:numPr>
          <w:ilvl w:val="0"/>
          <w:numId w:val="3"/>
        </w:numPr>
      </w:pPr>
      <w:r>
        <w:t>Доступность (мера возможности получить ту или иную информацию).</w:t>
      </w:r>
    </w:p>
    <w:p w14:paraId="3BD0DF10" w14:textId="7DFC42FE" w:rsidR="00FA31C9" w:rsidRDefault="00FA31C9" w:rsidP="00FA31C9">
      <w:pPr>
        <w:pStyle w:val="a3"/>
        <w:numPr>
          <w:ilvl w:val="0"/>
          <w:numId w:val="3"/>
        </w:numPr>
      </w:pPr>
      <w:r>
        <w:t>Актуальность (своевременность) - степень соответствия информации текущему моменту времени.</w:t>
      </w:r>
    </w:p>
    <w:p w14:paraId="570A3AB5" w14:textId="444CC85F" w:rsidR="00FA31C9" w:rsidRDefault="00FA31C9" w:rsidP="00FA31C9">
      <w:pPr>
        <w:pStyle w:val="a3"/>
        <w:numPr>
          <w:ilvl w:val="0"/>
          <w:numId w:val="3"/>
        </w:numPr>
      </w:pPr>
      <w:r>
        <w:t>Адекватность (степень соответствия информации, полученной потребителем тому, что автор вложил в ее содержание).</w:t>
      </w:r>
    </w:p>
    <w:p w14:paraId="3E7B200C" w14:textId="0DB579F6" w:rsidR="00FA31C9" w:rsidRDefault="00FA31C9" w:rsidP="00FA31C9">
      <w:pPr>
        <w:pStyle w:val="a3"/>
        <w:numPr>
          <w:ilvl w:val="0"/>
          <w:numId w:val="3"/>
        </w:numPr>
      </w:pPr>
      <w:r>
        <w:t>Защищенность (невозможность несанкционированного использования или изменения).</w:t>
      </w:r>
    </w:p>
    <w:p w14:paraId="4E372B5D" w14:textId="6D2BFE9C" w:rsidR="00FA31C9" w:rsidRDefault="00FA31C9" w:rsidP="00FA31C9">
      <w:pPr>
        <w:pStyle w:val="a3"/>
        <w:numPr>
          <w:ilvl w:val="0"/>
          <w:numId w:val="3"/>
        </w:numPr>
      </w:pPr>
      <w:r>
        <w:t>Эргономичность (удобство формы или объема с точки зрения данного потребителя).</w:t>
      </w:r>
    </w:p>
    <w:p w14:paraId="4BD38588" w14:textId="6082D3E3" w:rsidR="00FA31C9" w:rsidRDefault="00FA31C9" w:rsidP="00FA31C9">
      <w:pPr>
        <w:ind w:firstLine="360"/>
      </w:pPr>
      <w:r w:rsidRPr="00FA31C9">
        <w:t>Информационная потребность – необходимость в информации, требующая удовлетворения и обычно выражаемая в информационном запросе, одно из центральных понятий информатики.</w:t>
      </w:r>
    </w:p>
    <w:p w14:paraId="1223ADBF" w14:textId="2C077A90" w:rsidR="00FA31C9" w:rsidRDefault="00FA31C9" w:rsidP="00C14266">
      <w:pPr>
        <w:pStyle w:val="2"/>
        <w:jc w:val="center"/>
      </w:pPr>
      <w:bookmarkStart w:id="2" w:name="_Toc146752109"/>
      <w:r w:rsidRPr="00FA31C9">
        <w:t>Классификация видов информации</w:t>
      </w:r>
      <w:r w:rsidR="0066396E">
        <w:t>:</w:t>
      </w:r>
      <w:bookmarkEnd w:id="2"/>
    </w:p>
    <w:p w14:paraId="35F5AE05" w14:textId="03EBB329" w:rsidR="0066396E" w:rsidRDefault="0066396E" w:rsidP="00BC4D6F">
      <w:pPr>
        <w:pStyle w:val="a3"/>
        <w:numPr>
          <w:ilvl w:val="0"/>
          <w:numId w:val="4"/>
        </w:numPr>
        <w:ind w:left="426" w:hanging="426"/>
      </w:pPr>
      <w:r>
        <w:t>По способу восприятия:</w:t>
      </w:r>
    </w:p>
    <w:p w14:paraId="3C649646" w14:textId="5705A24A" w:rsidR="0066396E" w:rsidRDefault="0066396E" w:rsidP="00BC4D6F">
      <w:pPr>
        <w:pStyle w:val="a3"/>
        <w:numPr>
          <w:ilvl w:val="1"/>
          <w:numId w:val="4"/>
        </w:numPr>
        <w:ind w:left="709" w:hanging="425"/>
      </w:pPr>
      <w:r>
        <w:t>Визуальная</w:t>
      </w:r>
    </w:p>
    <w:p w14:paraId="0E2FCDF3" w14:textId="53EDD41E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Аудиальная</w:t>
      </w:r>
    </w:p>
    <w:p w14:paraId="65EF6581" w14:textId="5486BBFE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Обаятельная</w:t>
      </w:r>
    </w:p>
    <w:p w14:paraId="0381A0F3" w14:textId="0EB3E63F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Вкусовая</w:t>
      </w:r>
    </w:p>
    <w:p w14:paraId="2694C4F2" w14:textId="5A5E7879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Тактильная</w:t>
      </w:r>
    </w:p>
    <w:p w14:paraId="7540A746" w14:textId="5E504A56" w:rsidR="0066396E" w:rsidRDefault="0066396E" w:rsidP="0066396E">
      <w:pPr>
        <w:pStyle w:val="a3"/>
        <w:numPr>
          <w:ilvl w:val="0"/>
          <w:numId w:val="4"/>
        </w:numPr>
      </w:pPr>
      <w:r>
        <w:t>По форме представления:</w:t>
      </w:r>
    </w:p>
    <w:p w14:paraId="4940BE53" w14:textId="7396B097" w:rsidR="0066396E" w:rsidRDefault="0066396E" w:rsidP="0066396E">
      <w:pPr>
        <w:pStyle w:val="a3"/>
        <w:numPr>
          <w:ilvl w:val="1"/>
          <w:numId w:val="4"/>
        </w:numPr>
      </w:pPr>
      <w:r>
        <w:t>Числовая</w:t>
      </w:r>
    </w:p>
    <w:p w14:paraId="77017961" w14:textId="4E9A219A" w:rsidR="0066396E" w:rsidRDefault="0066396E" w:rsidP="0066396E">
      <w:pPr>
        <w:pStyle w:val="a3"/>
        <w:numPr>
          <w:ilvl w:val="1"/>
          <w:numId w:val="4"/>
        </w:numPr>
      </w:pPr>
      <w:r>
        <w:t>Текстовая</w:t>
      </w:r>
    </w:p>
    <w:p w14:paraId="0A07F906" w14:textId="64EE31F2" w:rsidR="0066396E" w:rsidRDefault="0066396E" w:rsidP="0066396E">
      <w:pPr>
        <w:pStyle w:val="a3"/>
        <w:numPr>
          <w:ilvl w:val="1"/>
          <w:numId w:val="4"/>
        </w:numPr>
      </w:pPr>
      <w:r>
        <w:t>Графическая</w:t>
      </w:r>
    </w:p>
    <w:p w14:paraId="20FF0E59" w14:textId="1CCDDDDC" w:rsidR="0066396E" w:rsidRDefault="0066396E" w:rsidP="0066396E">
      <w:pPr>
        <w:pStyle w:val="a3"/>
        <w:numPr>
          <w:ilvl w:val="1"/>
          <w:numId w:val="4"/>
        </w:numPr>
      </w:pPr>
      <w:r>
        <w:t>Мультимедийная</w:t>
      </w:r>
    </w:p>
    <w:p w14:paraId="20C4FD2B" w14:textId="56DCEFD6" w:rsidR="0066396E" w:rsidRDefault="0066396E" w:rsidP="0066396E">
      <w:pPr>
        <w:pStyle w:val="a3"/>
        <w:numPr>
          <w:ilvl w:val="0"/>
          <w:numId w:val="4"/>
        </w:numPr>
      </w:pPr>
      <w:r>
        <w:lastRenderedPageBreak/>
        <w:t>По общественному значению:</w:t>
      </w:r>
    </w:p>
    <w:p w14:paraId="19B619BD" w14:textId="61B701C1" w:rsidR="0066396E" w:rsidRDefault="0066396E" w:rsidP="0066396E">
      <w:pPr>
        <w:pStyle w:val="a3"/>
        <w:numPr>
          <w:ilvl w:val="1"/>
          <w:numId w:val="4"/>
        </w:numPr>
      </w:pPr>
      <w:r>
        <w:t>Массовая</w:t>
      </w:r>
    </w:p>
    <w:p w14:paraId="406F3657" w14:textId="35CE8234" w:rsidR="0066396E" w:rsidRDefault="0066396E" w:rsidP="0066396E">
      <w:pPr>
        <w:pStyle w:val="a3"/>
        <w:numPr>
          <w:ilvl w:val="1"/>
          <w:numId w:val="4"/>
        </w:numPr>
      </w:pPr>
      <w:r>
        <w:t>Специальная</w:t>
      </w:r>
    </w:p>
    <w:p w14:paraId="4E65CE2C" w14:textId="4BE647A8" w:rsidR="0066396E" w:rsidRDefault="0066396E" w:rsidP="0066396E">
      <w:pPr>
        <w:pStyle w:val="a3"/>
        <w:numPr>
          <w:ilvl w:val="1"/>
          <w:numId w:val="4"/>
        </w:numPr>
      </w:pPr>
      <w:r>
        <w:t>Личная</w:t>
      </w:r>
    </w:p>
    <w:p w14:paraId="5C57D5FD" w14:textId="01D3AE1C" w:rsidR="0066396E" w:rsidRDefault="0066396E" w:rsidP="00C14266">
      <w:pPr>
        <w:pStyle w:val="2"/>
        <w:jc w:val="center"/>
      </w:pPr>
      <w:bookmarkStart w:id="3" w:name="_Toc146752110"/>
      <w:r>
        <w:t>Способы поиска информации в интернете:</w:t>
      </w:r>
      <w:bookmarkEnd w:id="3"/>
    </w:p>
    <w:p w14:paraId="30CB0F83" w14:textId="685E1A92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 w:rsidRPr="0066396E">
        <w:t>Указание адреса страницы.</w:t>
      </w:r>
    </w:p>
    <w:p w14:paraId="5EA3312D" w14:textId="77777777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>
        <w:t>Перемещение по гиперссылкам.</w:t>
      </w:r>
    </w:p>
    <w:p w14:paraId="7D2E3BDC" w14:textId="3BEF6EB9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>
        <w:t>Обращение к поисковой системе (поисковому серверу)</w:t>
      </w:r>
    </w:p>
    <w:p w14:paraId="6B778213" w14:textId="3140DCCA" w:rsidR="0066396E" w:rsidRDefault="00C14266" w:rsidP="0066396E">
      <w:pPr>
        <w:pStyle w:val="a3"/>
        <w:numPr>
          <w:ilvl w:val="0"/>
          <w:numId w:val="5"/>
        </w:numPr>
        <w:ind w:left="426" w:hanging="426"/>
      </w:pPr>
      <w:r>
        <w:t>По картинке (для поиска нужна картинка)</w:t>
      </w:r>
    </w:p>
    <w:p w14:paraId="026487EF" w14:textId="20F810D0" w:rsidR="0066396E" w:rsidRDefault="00C14266" w:rsidP="0066396E">
      <w:pPr>
        <w:pStyle w:val="a3"/>
        <w:numPr>
          <w:ilvl w:val="0"/>
          <w:numId w:val="5"/>
        </w:numPr>
        <w:ind w:left="426" w:hanging="426"/>
      </w:pPr>
      <w:r>
        <w:t xml:space="preserve">По информации из файла с помощью расширения файла (в поисковой строке нужно писать </w:t>
      </w:r>
      <w:proofErr w:type="spellStart"/>
      <w:r w:rsidRPr="00C14266">
        <w:t>filetype</w:t>
      </w:r>
      <w:proofErr w:type="spellEnd"/>
      <w:r>
        <w:t xml:space="preserve"> = </w:t>
      </w:r>
      <w:r w:rsidRPr="00C14266">
        <w:t>“</w:t>
      </w:r>
      <w:r>
        <w:t>название расширения</w:t>
      </w:r>
      <w:r w:rsidRPr="00C14266">
        <w:t>”</w:t>
      </w:r>
      <w:r>
        <w:t>)</w:t>
      </w:r>
    </w:p>
    <w:p w14:paraId="0AC7A372" w14:textId="498C1750" w:rsidR="00C14266" w:rsidRDefault="00C14266" w:rsidP="0066396E">
      <w:pPr>
        <w:pStyle w:val="a3"/>
        <w:numPr>
          <w:ilvl w:val="0"/>
          <w:numId w:val="5"/>
        </w:numPr>
        <w:ind w:left="426" w:hanging="426"/>
      </w:pPr>
      <w:r>
        <w:t xml:space="preserve">По точному вхождению фразы (необходимую фразу заключить в </w:t>
      </w:r>
      <w:r w:rsidRPr="00C14266">
        <w:t xml:space="preserve">“ </w:t>
      </w:r>
      <w:r>
        <w:t>необходимая</w:t>
      </w:r>
      <w:r w:rsidRPr="00C14266">
        <w:t xml:space="preserve"> </w:t>
      </w:r>
      <w:r>
        <w:t>фраза”</w:t>
      </w:r>
      <w:r w:rsidRPr="00C14266">
        <w:t>)</w:t>
      </w:r>
    </w:p>
    <w:p w14:paraId="1D96C6E4" w14:textId="07A4F22C" w:rsidR="00C14266" w:rsidRDefault="00C14266" w:rsidP="00C14266">
      <w:pPr>
        <w:pStyle w:val="a3"/>
        <w:numPr>
          <w:ilvl w:val="0"/>
          <w:numId w:val="5"/>
        </w:numPr>
        <w:ind w:left="426" w:hanging="426"/>
      </w:pPr>
      <w:r w:rsidRPr="00C14266">
        <w:t>Поиск информации только по одному определенному сайту или домену.</w:t>
      </w:r>
    </w:p>
    <w:p w14:paraId="5DEB2F3D" w14:textId="3C0433D6" w:rsidR="00C14266" w:rsidRDefault="00C14266" w:rsidP="00C14266">
      <w:pPr>
        <w:pStyle w:val="a3"/>
        <w:numPr>
          <w:ilvl w:val="0"/>
          <w:numId w:val="5"/>
        </w:numPr>
        <w:ind w:left="426" w:hanging="426"/>
      </w:pPr>
      <w:r w:rsidRPr="00C14266">
        <w:t>Поиск информации по электронной почте</w:t>
      </w:r>
    </w:p>
    <w:p w14:paraId="08455ECE" w14:textId="3FA46239" w:rsidR="00C14266" w:rsidRDefault="00C14266" w:rsidP="00C14266">
      <w:r>
        <w:t>Полезные советы при поиске информации:</w:t>
      </w:r>
    </w:p>
    <w:p w14:paraId="5535AFDE" w14:textId="77777777" w:rsidR="00C14266" w:rsidRDefault="00C14266" w:rsidP="00C14266">
      <w:pPr>
        <w:pStyle w:val="a3"/>
        <w:numPr>
          <w:ilvl w:val="0"/>
          <w:numId w:val="6"/>
        </w:numPr>
      </w:pPr>
      <w:r>
        <w:t>Составлять поисковый запрос нужно так, чтобы максимально сузить количество вариантов в результате поиска;</w:t>
      </w:r>
    </w:p>
    <w:p w14:paraId="07A8BAC8" w14:textId="77777777" w:rsidR="00C14266" w:rsidRDefault="00C14266" w:rsidP="00C14266">
      <w:pPr>
        <w:pStyle w:val="a3"/>
        <w:numPr>
          <w:ilvl w:val="0"/>
          <w:numId w:val="6"/>
        </w:numPr>
      </w:pPr>
      <w:r>
        <w:t>Используйте фильтрацию по времени – это позволит найти более-менее актуальную информацию.</w:t>
      </w:r>
    </w:p>
    <w:p w14:paraId="6F124A0B" w14:textId="77777777" w:rsidR="00C14266" w:rsidRDefault="00C14266" w:rsidP="00C14266">
      <w:pPr>
        <w:pStyle w:val="a3"/>
        <w:numPr>
          <w:ilvl w:val="0"/>
          <w:numId w:val="6"/>
        </w:numPr>
      </w:pPr>
      <w:r>
        <w:t>Корректный вопрос, задаваемый поисковику, должен состоять как минимум из двух ключевых слов. Тогда поисковику будет проще отыскать нужную информацию.</w:t>
      </w:r>
    </w:p>
    <w:p w14:paraId="2BAF7B76" w14:textId="77777777" w:rsidR="00C14266" w:rsidRDefault="00C14266" w:rsidP="00C14266">
      <w:pPr>
        <w:pStyle w:val="a3"/>
        <w:numPr>
          <w:ilvl w:val="0"/>
          <w:numId w:val="6"/>
        </w:numPr>
      </w:pPr>
      <w:r>
        <w:t xml:space="preserve">Для поиска информации используйте разные поисковые машины. Несмотря на то, что все поисковики построены на общих принципах, алгоритмы у них различаются. Поэтому в </w:t>
      </w:r>
      <w:proofErr w:type="spellStart"/>
      <w:r>
        <w:t>Yandex’е</w:t>
      </w:r>
      <w:proofErr w:type="spellEnd"/>
      <w:r>
        <w:t xml:space="preserve"> результаты поиска могут отличаться от результатов поиска в Google.</w:t>
      </w:r>
    </w:p>
    <w:p w14:paraId="06203443" w14:textId="77777777" w:rsidR="00C14266" w:rsidRDefault="00C14266" w:rsidP="00C14266">
      <w:pPr>
        <w:pStyle w:val="a3"/>
        <w:numPr>
          <w:ilvl w:val="0"/>
          <w:numId w:val="6"/>
        </w:numPr>
      </w:pPr>
      <w:r>
        <w:t>Если ищете какие-либо товары или услуги в вашем городе, уточняйте регион поиска (например, Санкт-Петербург). Это уменьшит количество результатов.</w:t>
      </w:r>
    </w:p>
    <w:p w14:paraId="1C81B261" w14:textId="77777777" w:rsidR="00C14266" w:rsidRDefault="00C14266" w:rsidP="00C14266">
      <w:pPr>
        <w:pStyle w:val="a3"/>
        <w:numPr>
          <w:ilvl w:val="0"/>
          <w:numId w:val="6"/>
        </w:numPr>
      </w:pPr>
      <w:r>
        <w:t>Используйте больше существительных для поиска.</w:t>
      </w:r>
    </w:p>
    <w:p w14:paraId="7796124D" w14:textId="2A0DD750" w:rsidR="00134887" w:rsidRDefault="00C14266" w:rsidP="00134887">
      <w:pPr>
        <w:pStyle w:val="a3"/>
        <w:numPr>
          <w:ilvl w:val="0"/>
          <w:numId w:val="6"/>
        </w:numPr>
      </w:pPr>
      <w:r>
        <w:t>Используйте синонимы, если по запросу не было найдено то, что нужно.</w:t>
      </w:r>
    </w:p>
    <w:p w14:paraId="60ADD914" w14:textId="20CCD8DF" w:rsidR="00AE6DAD" w:rsidRDefault="00AE6DAD" w:rsidP="00AE6DAD">
      <w:r>
        <w:br w:type="page"/>
      </w:r>
    </w:p>
    <w:p w14:paraId="4BE3E710" w14:textId="77777777" w:rsidR="00134887" w:rsidRDefault="00134887" w:rsidP="00134887">
      <w:pPr>
        <w:pStyle w:val="1"/>
        <w:jc w:val="center"/>
      </w:pPr>
      <w:bookmarkStart w:id="4" w:name="_Toc146752111"/>
      <w:r>
        <w:lastRenderedPageBreak/>
        <w:t>Формы представления информации</w:t>
      </w:r>
      <w:bookmarkEnd w:id="4"/>
    </w:p>
    <w:p w14:paraId="012425B6" w14:textId="77777777" w:rsidR="00134887" w:rsidRDefault="00134887" w:rsidP="00134887">
      <w:r>
        <w:t>Различают две формы представления информации – непрерывную (аналоговую) и прерывистую (цифровую, дискретную).</w:t>
      </w:r>
    </w:p>
    <w:p w14:paraId="62C762E0" w14:textId="77777777" w:rsidR="00134887" w:rsidRDefault="00134887" w:rsidP="00134887">
      <w:r>
        <w:t>Непрерывная форма характеризует процесс, который не имеет перерывов и теоретически может изменяться в любой момент времени и на любую величину (например, речь человека, музыкальное произведение).</w:t>
      </w:r>
    </w:p>
    <w:p w14:paraId="16290837" w14:textId="77777777" w:rsidR="00134887" w:rsidRDefault="00134887" w:rsidP="00134887">
      <w:r>
        <w:t>Цифровой сигнал может изме­няться лишь в определенные моменты времени и принимать лишь заранее обусловленные значения (например, только значения напряжений 0 и 3,5 В). Моменты возможного изменения уровня цифрового сигнала задает тактовый генератор конкретного цифрового устройства.</w:t>
      </w:r>
    </w:p>
    <w:p w14:paraId="3F2CE6F2" w14:textId="77777777" w:rsidR="00134887" w:rsidRDefault="00134887" w:rsidP="00134887">
      <w:r>
        <w:t>Для преобразования аналогового сигнала в цифровой сигнал требуется провести дискретизацию непрерывного сигнала во времени, квантование по уровню, а затем кодирование отобранных значений.</w:t>
      </w:r>
    </w:p>
    <w:p w14:paraId="38A497E6" w14:textId="77777777" w:rsidR="00134887" w:rsidRDefault="00134887" w:rsidP="00134887">
      <w:r>
        <w:t>Дискретизация – замена непрерывного (аналогового) сигнала по­следовательностью отдельных во времени отсчетов этого сигнала.</w:t>
      </w:r>
    </w:p>
    <w:p w14:paraId="1D641F0F" w14:textId="77777777" w:rsidR="00134887" w:rsidRDefault="00134887" w:rsidP="00134887">
      <w:pPr>
        <w:pStyle w:val="2"/>
        <w:jc w:val="center"/>
      </w:pPr>
      <w:bookmarkStart w:id="5" w:name="_Toc146752112"/>
      <w:r w:rsidRPr="00134887">
        <w:t>Способы хранения информации</w:t>
      </w:r>
      <w:bookmarkEnd w:id="5"/>
    </w:p>
    <w:p w14:paraId="665E54B1" w14:textId="1D21A121" w:rsidR="00134887" w:rsidRDefault="00134887" w:rsidP="00134887">
      <w:r w:rsidRPr="00134887">
        <w:t>При работе с большими базами данных или непрерывными потоками информации, создание архивов является важной составляющей цифровой грамотности. Архивы могут быть как бумажные, так и электронные. Это определяется удобством хранения и особенностями информационных потоков</w:t>
      </w:r>
      <w:r>
        <w:t xml:space="preserve">. </w:t>
      </w:r>
      <w:r w:rsidRPr="00134887">
        <w:t>Если информации немного и вся она умещается в одной записной книжке, то создание архива не является актуальной задачей.</w:t>
      </w:r>
    </w:p>
    <w:p w14:paraId="2E2F246A" w14:textId="00E48C30" w:rsidR="00AE6DAD" w:rsidRDefault="00AE6DAD" w:rsidP="00AE6DAD">
      <w:pPr>
        <w:pStyle w:val="2"/>
        <w:jc w:val="center"/>
      </w:pPr>
      <w:bookmarkStart w:id="6" w:name="_Toc146752113"/>
      <w:r>
        <w:t>Хранение информации</w:t>
      </w:r>
      <w:bookmarkEnd w:id="6"/>
    </w:p>
    <w:p w14:paraId="5B300853" w14:textId="215871CE" w:rsidR="00AE6DAD" w:rsidRDefault="00AE6DAD" w:rsidP="00134887">
      <w:r>
        <w:t>Для хранения информации необходимо продумать:</w:t>
      </w:r>
    </w:p>
    <w:p w14:paraId="498B7F2B" w14:textId="77777777" w:rsidR="00AE6DAD" w:rsidRDefault="00AE6DAD" w:rsidP="00AE6DAD">
      <w:pPr>
        <w:pStyle w:val="a3"/>
        <w:numPr>
          <w:ilvl w:val="0"/>
          <w:numId w:val="9"/>
        </w:numPr>
      </w:pPr>
      <w:r>
        <w:t>место хранения информации;</w:t>
      </w:r>
    </w:p>
    <w:p w14:paraId="079A72F6" w14:textId="7929DB77" w:rsidR="00AE6DAD" w:rsidRDefault="00AE6DAD" w:rsidP="00AE6DAD">
      <w:pPr>
        <w:pStyle w:val="a3"/>
        <w:numPr>
          <w:ilvl w:val="0"/>
          <w:numId w:val="9"/>
        </w:numPr>
      </w:pPr>
      <w:r>
        <w:t>способ хранения информации;</w:t>
      </w:r>
    </w:p>
    <w:p w14:paraId="4B38EEC7" w14:textId="42566983" w:rsidR="00AE6DAD" w:rsidRDefault="00AE6DAD" w:rsidP="00AE6DAD">
      <w:pPr>
        <w:pStyle w:val="a3"/>
        <w:numPr>
          <w:ilvl w:val="0"/>
          <w:numId w:val="9"/>
        </w:numPr>
      </w:pPr>
      <w:r>
        <w:t>способ каталогизации и/или индексации;</w:t>
      </w:r>
    </w:p>
    <w:p w14:paraId="5912A3CE" w14:textId="7FBA76F1" w:rsidR="00AE6DAD" w:rsidRDefault="00AE6DAD" w:rsidP="00AE6DAD">
      <w:pPr>
        <w:pStyle w:val="a3"/>
        <w:numPr>
          <w:ilvl w:val="0"/>
          <w:numId w:val="9"/>
        </w:numPr>
      </w:pPr>
      <w:r>
        <w:t>особенности использования закладок, меток, тегов и комментариев.</w:t>
      </w:r>
    </w:p>
    <w:p w14:paraId="4EFC96D8" w14:textId="4B33CBE3" w:rsidR="00AE6DAD" w:rsidRDefault="00AE6DAD" w:rsidP="00AE6DAD">
      <w:r>
        <w:t>З</w:t>
      </w:r>
      <w:r w:rsidRPr="00AE6DAD">
        <w:t>олотое правило хранения ценной информации: все ценные данные должны храниться в оригинале +2 копии на разных носителях</w:t>
      </w:r>
      <w:r>
        <w:t>.</w:t>
      </w:r>
    </w:p>
    <w:p w14:paraId="37871B72" w14:textId="23856190" w:rsidR="00AE6DAD" w:rsidRDefault="00AE6DAD" w:rsidP="00AE6DAD">
      <w:r>
        <w:t>Информация может храниться в виде:</w:t>
      </w:r>
    </w:p>
    <w:p w14:paraId="5534C2AC" w14:textId="0F6BE39A" w:rsidR="00AE6DAD" w:rsidRDefault="00AE6DAD" w:rsidP="00AE6DAD">
      <w:pPr>
        <w:pStyle w:val="a3"/>
        <w:numPr>
          <w:ilvl w:val="0"/>
          <w:numId w:val="10"/>
        </w:numPr>
      </w:pPr>
      <w:r>
        <w:t>бумажных/электронных книг</w:t>
      </w:r>
    </w:p>
    <w:p w14:paraId="641D2DA7" w14:textId="3B9C8DF9" w:rsidR="00AE6DAD" w:rsidRDefault="00AE6DAD" w:rsidP="00AE6DAD">
      <w:pPr>
        <w:pStyle w:val="a3"/>
        <w:numPr>
          <w:ilvl w:val="0"/>
          <w:numId w:val="10"/>
        </w:numPr>
      </w:pPr>
      <w:r>
        <w:t>заметок</w:t>
      </w:r>
    </w:p>
    <w:p w14:paraId="4E6D5275" w14:textId="170E0621" w:rsidR="00AE6DAD" w:rsidRDefault="00AE6DAD" w:rsidP="00AE6DAD">
      <w:pPr>
        <w:pStyle w:val="a3"/>
        <w:numPr>
          <w:ilvl w:val="0"/>
          <w:numId w:val="10"/>
        </w:numPr>
      </w:pPr>
      <w:r>
        <w:t>конспектов</w:t>
      </w:r>
    </w:p>
    <w:p w14:paraId="530136D5" w14:textId="68AF4B6A" w:rsidR="00AE6DAD" w:rsidRDefault="00AE6DAD" w:rsidP="00AE6DAD">
      <w:pPr>
        <w:pStyle w:val="a3"/>
        <w:numPr>
          <w:ilvl w:val="0"/>
          <w:numId w:val="10"/>
        </w:numPr>
      </w:pPr>
      <w:r>
        <w:t>периодических изданий (журналов, газет, рассылок)</w:t>
      </w:r>
    </w:p>
    <w:p w14:paraId="70A16B88" w14:textId="7F7418CB" w:rsidR="00AE6DAD" w:rsidRDefault="00AE6DAD" w:rsidP="00AE6DAD">
      <w:pPr>
        <w:pStyle w:val="a3"/>
        <w:numPr>
          <w:ilvl w:val="0"/>
          <w:numId w:val="10"/>
        </w:numPr>
      </w:pPr>
      <w:r>
        <w:t>изображений</w:t>
      </w:r>
    </w:p>
    <w:p w14:paraId="0BF6519B" w14:textId="2155A92C" w:rsidR="00AE6DAD" w:rsidRDefault="00AE6DAD" w:rsidP="00AE6DAD">
      <w:pPr>
        <w:pStyle w:val="a3"/>
        <w:numPr>
          <w:ilvl w:val="0"/>
          <w:numId w:val="10"/>
        </w:numPr>
      </w:pPr>
      <w:r>
        <w:t>мультимедийных файлов (видео, аудио).</w:t>
      </w:r>
    </w:p>
    <w:p w14:paraId="31224FDE" w14:textId="0C5EC08F" w:rsidR="00AE6DAD" w:rsidRDefault="00AE6DAD" w:rsidP="00AE6DAD">
      <w:r>
        <w:br w:type="page"/>
      </w:r>
    </w:p>
    <w:p w14:paraId="7A36B81C" w14:textId="6DA8A878" w:rsidR="00AE6DAD" w:rsidRDefault="00AE6DAD" w:rsidP="00AE6DAD">
      <w:pPr>
        <w:pStyle w:val="1"/>
        <w:jc w:val="center"/>
      </w:pPr>
      <w:r w:rsidRPr="00AE6DAD">
        <w:lastRenderedPageBreak/>
        <w:t>Измерение информации</w:t>
      </w:r>
    </w:p>
    <w:p w14:paraId="24771E79" w14:textId="77777777" w:rsidR="00AE6DAD" w:rsidRDefault="00AE6DAD" w:rsidP="00AE6DAD">
      <w:r w:rsidRPr="00AE6DAD">
        <w:t xml:space="preserve">Существует два основных подхода с позиций измерения информации: </w:t>
      </w:r>
    </w:p>
    <w:p w14:paraId="3F86F409" w14:textId="5F1C9641" w:rsidR="00AE6DAD" w:rsidRDefault="00AE6DAD" w:rsidP="00AE6DAD">
      <w:pPr>
        <w:pStyle w:val="a3"/>
        <w:numPr>
          <w:ilvl w:val="0"/>
          <w:numId w:val="11"/>
        </w:numPr>
      </w:pPr>
      <w:r w:rsidRPr="00AE6DAD">
        <w:t>определение К. Шеннона</w:t>
      </w:r>
      <w:r>
        <w:t xml:space="preserve"> (</w:t>
      </w:r>
      <w:r w:rsidRPr="00AE6DAD">
        <w:t>применяемое в математической теории информации</w:t>
      </w:r>
      <w:r>
        <w:t>)</w:t>
      </w:r>
    </w:p>
    <w:p w14:paraId="66BD1D2B" w14:textId="28FCB156" w:rsidR="00510905" w:rsidRDefault="00510905" w:rsidP="00510905">
      <w:pPr>
        <w:pStyle w:val="a3"/>
        <w:numPr>
          <w:ilvl w:val="1"/>
          <w:numId w:val="11"/>
        </w:numPr>
      </w:pPr>
      <w:r w:rsidRPr="00510905">
        <w:t>Согласно Шеннону, информативность сообщения характеризуется содержащейся в нем полезной информацией – той частью сообщения, которая снимает полностью или уменьшает неопределенность какой-либо ситуации. Неопределенность некоторого события – это количество возможных исходов данного события.</w:t>
      </w:r>
    </w:p>
    <w:p w14:paraId="7A53EC0A" w14:textId="44EDB708" w:rsidR="00AE6DAD" w:rsidRDefault="00AE6DAD" w:rsidP="00AE6DAD">
      <w:pPr>
        <w:pStyle w:val="a3"/>
        <w:numPr>
          <w:ilvl w:val="0"/>
          <w:numId w:val="11"/>
        </w:numPr>
      </w:pPr>
      <w:r w:rsidRPr="00AE6DAD">
        <w:t>определение А. Н. Колмогорова</w:t>
      </w:r>
      <w:r>
        <w:t xml:space="preserve"> (</w:t>
      </w:r>
      <w:r w:rsidRPr="00AE6DAD">
        <w:t>применяемое в отраслях информатик</w:t>
      </w:r>
      <w:r>
        <w:t>и)</w:t>
      </w:r>
    </w:p>
    <w:p w14:paraId="6E937469" w14:textId="1DEC42E0" w:rsidR="00BA28B9" w:rsidRDefault="00BA28B9" w:rsidP="00BA28B9">
      <w:pPr>
        <w:pStyle w:val="a3"/>
        <w:numPr>
          <w:ilvl w:val="1"/>
          <w:numId w:val="11"/>
        </w:numPr>
      </w:pPr>
      <w:r w:rsidRPr="00BA28B9">
        <w:t>Согласно Колмогорову, информативность последовательности символов не зависит от содержания сообщения, а определяется минимально необходимым количеством символов для ее кодирования. Смысл сообщения учитывается на этапе выбора алфавита кодирования либо не учитывается вообще.</w:t>
      </w:r>
    </w:p>
    <w:p w14:paraId="0BCE4885" w14:textId="77777777" w:rsidR="00BA28B9" w:rsidRDefault="00BA28B9" w:rsidP="00BA28B9">
      <w:pPr>
        <w:ind w:left="360"/>
      </w:pPr>
    </w:p>
    <w:p w14:paraId="20149B53" w14:textId="012BE8BE" w:rsidR="00510905" w:rsidRDefault="00510905" w:rsidP="00AE6DAD">
      <w:r w:rsidRPr="00510905">
        <w:t>В содержательном подходе возможна качественная оценка информации: новая, срочная, важная и т.д. Содержательный подход часто называют субъективным, так как разные люди (субъекты) информацию об одном и том же предмете оценивают по-разному.</w:t>
      </w:r>
    </w:p>
    <w:p w14:paraId="0C8C72DB" w14:textId="4ABF1F76" w:rsidR="00510905" w:rsidRDefault="00510905" w:rsidP="00AE6DAD">
      <w:r w:rsidRPr="00510905">
        <w:t xml:space="preserve">Объективным (алфавитный) является подход, который не зависит от субъекта, воспринимающего сообщение. Алфавитный подход основан на том, что всякое сообщение можно закодировать с помощью конечной последовательности символов некоторого алфавита. </w:t>
      </w:r>
      <w:r w:rsidR="00BA28B9">
        <w:t>Н</w:t>
      </w:r>
      <w:r w:rsidRPr="00510905">
        <w:t>осителями информации являются любые последовательности символов, которые хранятся, передаются и обрабатываются с помощью компьютера.</w:t>
      </w:r>
    </w:p>
    <w:p w14:paraId="2126BE5F" w14:textId="5504FC80" w:rsidR="00BA28B9" w:rsidRDefault="00BA28B9" w:rsidP="00AE6DAD">
      <w:r w:rsidRPr="00BA28B9">
        <w:t>Единица измерения информации называется бит (</w:t>
      </w:r>
      <w:proofErr w:type="spellStart"/>
      <w:r w:rsidRPr="00BA28B9">
        <w:t>bit</w:t>
      </w:r>
      <w:proofErr w:type="spellEnd"/>
      <w:r w:rsidRPr="00BA28B9">
        <w:t xml:space="preserve">) – сокращение от английских слов </w:t>
      </w:r>
      <w:proofErr w:type="spellStart"/>
      <w:r w:rsidRPr="00BA28B9">
        <w:t>binary</w:t>
      </w:r>
      <w:proofErr w:type="spellEnd"/>
      <w:r w:rsidRPr="00BA28B9">
        <w:t xml:space="preserve"> </w:t>
      </w:r>
      <w:proofErr w:type="spellStart"/>
      <w:r w:rsidRPr="00BA28B9">
        <w:t>digit</w:t>
      </w:r>
      <w:proofErr w:type="spellEnd"/>
      <w:r w:rsidRPr="00BA28B9">
        <w:t>, что означает двоичная цифра.</w:t>
      </w:r>
    </w:p>
    <w:p w14:paraId="531949C5" w14:textId="77777777" w:rsidR="00BA28B9" w:rsidRDefault="00BA28B9" w:rsidP="00BA28B9">
      <w:r>
        <w:t>Для измерения больших объемов информации применяют крупные единицы:</w:t>
      </w:r>
    </w:p>
    <w:p w14:paraId="0C2FE981" w14:textId="77777777" w:rsidR="00BA28B9" w:rsidRDefault="00BA28B9" w:rsidP="00BA28B9">
      <w:r>
        <w:t>1 байт = 8 бит;</w:t>
      </w:r>
    </w:p>
    <w:p w14:paraId="251DB2A9" w14:textId="1272FF15" w:rsidR="00BA28B9" w:rsidRDefault="00BA28B9" w:rsidP="00BA28B9">
      <w:r>
        <w:t>1 Килобайт (Кбайт) = 1024 байт;</w:t>
      </w:r>
    </w:p>
    <w:p w14:paraId="7F5BCB17" w14:textId="60B08F49" w:rsidR="00BA28B9" w:rsidRDefault="00BA28B9" w:rsidP="00BA28B9">
      <w:r>
        <w:t>1 Мегабайт (Мбайт) =1024 Кбайт;</w:t>
      </w:r>
    </w:p>
    <w:p w14:paraId="7F8B3F6A" w14:textId="7075C85F" w:rsidR="00BA28B9" w:rsidRDefault="00BA28B9" w:rsidP="00BA28B9">
      <w:r>
        <w:t>1 Гигабайт (Гбайт) = 1024 Мбайт;</w:t>
      </w:r>
      <w:bookmarkStart w:id="7" w:name="_GoBack"/>
      <w:bookmarkEnd w:id="7"/>
    </w:p>
    <w:p w14:paraId="1C0CD4B3" w14:textId="0641D864" w:rsidR="00BA28B9" w:rsidRDefault="00BA28B9" w:rsidP="00BA28B9">
      <w:r>
        <w:t xml:space="preserve">1 </w:t>
      </w:r>
      <w:r w:rsidR="007A5B6B">
        <w:t>Терабайт (Тбайт) = 1024 Гбайт</w:t>
      </w:r>
    </w:p>
    <w:p w14:paraId="3B579AA2" w14:textId="66827489" w:rsidR="00BA28B9" w:rsidRDefault="00BA28B9" w:rsidP="00BA28B9">
      <w:r>
        <w:t>1 Петабайт (Пбайт) = 1024 Тба</w:t>
      </w:r>
      <w:r w:rsidR="007A5B6B">
        <w:t>йта</w:t>
      </w:r>
      <w:r>
        <w:t>.</w:t>
      </w:r>
    </w:p>
    <w:p w14:paraId="5BCA5A99" w14:textId="77777777" w:rsidR="00BA28B9" w:rsidRDefault="00BA28B9" w:rsidP="00BA28B9"/>
    <w:p w14:paraId="3D55C6F8" w14:textId="77777777" w:rsidR="00510905" w:rsidRPr="00AE6DAD" w:rsidRDefault="00510905" w:rsidP="00AE6DAD"/>
    <w:p w14:paraId="21B150C2" w14:textId="77777777" w:rsidR="00C14266" w:rsidRDefault="00C14266" w:rsidP="00C14266"/>
    <w:p w14:paraId="032B4EA7" w14:textId="5EDD2A0F" w:rsidR="00C14266" w:rsidRDefault="00C14266">
      <w:r>
        <w:br w:type="page"/>
      </w:r>
    </w:p>
    <w:p w14:paraId="65A36673" w14:textId="28C23982" w:rsidR="0066396E" w:rsidRDefault="00C14266" w:rsidP="00C14266">
      <w:pPr>
        <w:pStyle w:val="1"/>
        <w:jc w:val="center"/>
      </w:pPr>
      <w:bookmarkStart w:id="8" w:name="_Toc146752114"/>
      <w:r w:rsidRPr="00C14266">
        <w:lastRenderedPageBreak/>
        <w:t>Информационные</w:t>
      </w:r>
      <w:r>
        <w:t xml:space="preserve"> процессы</w:t>
      </w:r>
      <w:bookmarkEnd w:id="8"/>
    </w:p>
    <w:p w14:paraId="3E24EB6C" w14:textId="35E73C78" w:rsidR="00C14266" w:rsidRDefault="00C14266" w:rsidP="00C14266">
      <w:r w:rsidRPr="00C14266">
        <w:t>Информационный процесс – это совокупность последовательных действий, производимых над информацией с целью получения результата.</w:t>
      </w:r>
    </w:p>
    <w:p w14:paraId="03079141" w14:textId="07D9777B" w:rsidR="00C14266" w:rsidRDefault="00C14266" w:rsidP="004E708B">
      <w:pPr>
        <w:pStyle w:val="2"/>
        <w:jc w:val="center"/>
      </w:pPr>
      <w:bookmarkStart w:id="9" w:name="_Toc146752115"/>
      <w:r>
        <w:t>Общие информационные процессы:</w:t>
      </w:r>
      <w:bookmarkEnd w:id="9"/>
    </w:p>
    <w:p w14:paraId="3CC95538" w14:textId="5072DE9F" w:rsidR="00C14266" w:rsidRDefault="00BC4D6F" w:rsidP="00C14266">
      <w:pPr>
        <w:pStyle w:val="a3"/>
        <w:numPr>
          <w:ilvl w:val="0"/>
          <w:numId w:val="7"/>
        </w:numPr>
      </w:pPr>
      <w:r w:rsidRPr="00BC4D6F">
        <w:t>Поиск</w:t>
      </w:r>
      <w:r>
        <w:t xml:space="preserve"> - </w:t>
      </w:r>
      <w:r w:rsidRPr="00BC4D6F">
        <w:t xml:space="preserve">извлечение </w:t>
      </w:r>
      <w:r>
        <w:t xml:space="preserve">необходимой </w:t>
      </w:r>
      <w:r w:rsidRPr="00BC4D6F">
        <w:t>информации</w:t>
      </w:r>
    </w:p>
    <w:p w14:paraId="1D57354B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Сбор и хранение</w:t>
      </w:r>
      <w:r>
        <w:t xml:space="preserve">. </w:t>
      </w:r>
    </w:p>
    <w:p w14:paraId="765F4006" w14:textId="6AEEE95A" w:rsidR="00BC4D6F" w:rsidRDefault="00BC4D6F" w:rsidP="00BC4D6F">
      <w:pPr>
        <w:pStyle w:val="a3"/>
        <w:numPr>
          <w:ilvl w:val="1"/>
          <w:numId w:val="7"/>
        </w:numPr>
      </w:pPr>
      <w:r>
        <w:t>Сбор информации – это деятельность, в ходе которой приобретаются сведения об интересующем объекте.</w:t>
      </w:r>
    </w:p>
    <w:p w14:paraId="61D34F07" w14:textId="6A7B165B" w:rsidR="00BC4D6F" w:rsidRDefault="00BC4D6F" w:rsidP="00BC4D6F">
      <w:pPr>
        <w:pStyle w:val="a3"/>
        <w:numPr>
          <w:ilvl w:val="1"/>
          <w:numId w:val="7"/>
        </w:numPr>
      </w:pPr>
      <w:r>
        <w:t>Хранение информации – это процесс поддержания исходной информации в виде, обеспечивающем выдачу данных по запросам конечных пользователей в установленные сроки</w:t>
      </w:r>
    </w:p>
    <w:p w14:paraId="7F7F32EB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Передача</w:t>
      </w:r>
      <w:r>
        <w:t xml:space="preserve"> - </w:t>
      </w:r>
      <w:r w:rsidRPr="00BC4D6F">
        <w:t xml:space="preserve">передается по каналу передачи, направляясь от источника к приемнику. </w:t>
      </w:r>
    </w:p>
    <w:p w14:paraId="0F159A39" w14:textId="4DD152F6" w:rsidR="00BC4D6F" w:rsidRDefault="00BC4D6F" w:rsidP="00BC4D6F">
      <w:pPr>
        <w:pStyle w:val="a3"/>
        <w:numPr>
          <w:ilvl w:val="1"/>
          <w:numId w:val="7"/>
        </w:numPr>
      </w:pPr>
      <w:r w:rsidRPr="00BC4D6F">
        <w:t>Канал передачи – это некоторое среда, которая осуществляет доставку информации</w:t>
      </w:r>
    </w:p>
    <w:p w14:paraId="72688F4A" w14:textId="0E6B7950" w:rsidR="00BC4D6F" w:rsidRDefault="00BC4D6F" w:rsidP="00BC4D6F">
      <w:pPr>
        <w:pStyle w:val="a3"/>
        <w:numPr>
          <w:ilvl w:val="0"/>
          <w:numId w:val="7"/>
        </w:numPr>
      </w:pPr>
      <w:r w:rsidRPr="00BC4D6F">
        <w:t>Обработка информации</w:t>
      </w:r>
      <w:r>
        <w:t xml:space="preserve"> - </w:t>
      </w:r>
      <w:r w:rsidRPr="00BC4D6F">
        <w:t>процесс получения новой информации на базе уже имеющейся</w:t>
      </w:r>
    </w:p>
    <w:p w14:paraId="4C19BABF" w14:textId="6ABEB79B" w:rsidR="00BC4D6F" w:rsidRDefault="00BC4D6F" w:rsidP="00BC4D6F">
      <w:pPr>
        <w:pStyle w:val="a3"/>
        <w:numPr>
          <w:ilvl w:val="0"/>
          <w:numId w:val="7"/>
        </w:numPr>
      </w:pPr>
      <w:r w:rsidRPr="00BC4D6F">
        <w:t>Использование</w:t>
      </w:r>
    </w:p>
    <w:p w14:paraId="1D02CA14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Защита</w:t>
      </w:r>
      <w:r>
        <w:t xml:space="preserve"> - </w:t>
      </w:r>
      <w:r w:rsidRPr="00BC4D6F">
        <w:t xml:space="preserve">предотвращение: </w:t>
      </w:r>
    </w:p>
    <w:p w14:paraId="28F1072A" w14:textId="77777777" w:rsidR="00BC4D6F" w:rsidRDefault="00BC4D6F" w:rsidP="00BC4D6F">
      <w:pPr>
        <w:pStyle w:val="a3"/>
        <w:numPr>
          <w:ilvl w:val="1"/>
          <w:numId w:val="7"/>
        </w:numPr>
      </w:pPr>
      <w:r w:rsidRPr="00BC4D6F">
        <w:t>доступа к информации лицам, не имеющим соответствующего разрешения</w:t>
      </w:r>
    </w:p>
    <w:p w14:paraId="3196A900" w14:textId="41ACABD3" w:rsidR="00BC4D6F" w:rsidRDefault="00BC4D6F" w:rsidP="00BC4D6F">
      <w:pPr>
        <w:pStyle w:val="a3"/>
        <w:numPr>
          <w:ilvl w:val="1"/>
          <w:numId w:val="7"/>
        </w:numPr>
      </w:pPr>
      <w:r w:rsidRPr="00BC4D6F">
        <w:t>непредумышленного или недозволенного использования, изменения или разрушения информации</w:t>
      </w:r>
    </w:p>
    <w:p w14:paraId="1848A821" w14:textId="005327DB" w:rsidR="004E708B" w:rsidRDefault="004E708B">
      <w:r>
        <w:br w:type="page"/>
      </w:r>
    </w:p>
    <w:p w14:paraId="5F1EECB9" w14:textId="406C6FA4" w:rsidR="00134887" w:rsidRDefault="00134887" w:rsidP="00134887">
      <w:pPr>
        <w:pStyle w:val="1"/>
        <w:jc w:val="center"/>
      </w:pPr>
      <w:bookmarkStart w:id="10" w:name="_Toc146752116"/>
      <w:r>
        <w:lastRenderedPageBreak/>
        <w:t>Цифровой этикет</w:t>
      </w:r>
      <w:bookmarkEnd w:id="10"/>
    </w:p>
    <w:p w14:paraId="328D1896" w14:textId="7163B3CA" w:rsidR="00134887" w:rsidRDefault="00134887" w:rsidP="00134887">
      <w:pPr>
        <w:pStyle w:val="2"/>
        <w:jc w:val="center"/>
      </w:pPr>
      <w:bookmarkStart w:id="11" w:name="_Toc146752117"/>
      <w:r>
        <w:t>Принципы цифрового этикета:</w:t>
      </w:r>
      <w:bookmarkEnd w:id="11"/>
    </w:p>
    <w:p w14:paraId="63888A25" w14:textId="68FE1D79" w:rsidR="004E708B" w:rsidRDefault="004E708B" w:rsidP="00134887">
      <w:pPr>
        <w:pStyle w:val="a3"/>
        <w:numPr>
          <w:ilvl w:val="0"/>
          <w:numId w:val="8"/>
        </w:numPr>
      </w:pPr>
      <w:r>
        <w:t>Демонстрация позитивного отношени</w:t>
      </w:r>
      <w:r w:rsidR="00134887">
        <w:t>я (</w:t>
      </w:r>
      <w:r>
        <w:t>продемонстрировать, что отношусь к людям хорошо</w:t>
      </w:r>
      <w:r w:rsidR="00134887">
        <w:t>).</w:t>
      </w:r>
    </w:p>
    <w:p w14:paraId="0828948C" w14:textId="71E97C8C" w:rsidR="004E708B" w:rsidRDefault="004E708B" w:rsidP="00134887">
      <w:pPr>
        <w:pStyle w:val="a3"/>
        <w:numPr>
          <w:ilvl w:val="0"/>
          <w:numId w:val="8"/>
        </w:numPr>
      </w:pPr>
      <w:r>
        <w:t>Субординация.</w:t>
      </w:r>
    </w:p>
    <w:p w14:paraId="17D76FF1" w14:textId="2A528C37" w:rsidR="004E708B" w:rsidRDefault="004E708B" w:rsidP="00134887">
      <w:pPr>
        <w:pStyle w:val="a3"/>
        <w:numPr>
          <w:ilvl w:val="0"/>
          <w:numId w:val="8"/>
        </w:numPr>
      </w:pPr>
      <w:r>
        <w:t>Симметрия</w:t>
      </w:r>
      <w:r w:rsidR="00134887">
        <w:t xml:space="preserve"> (</w:t>
      </w:r>
      <w:r>
        <w:t>ориентироваться на то, как делает это наш собеседник</w:t>
      </w:r>
      <w:r w:rsidR="00134887">
        <w:t>)</w:t>
      </w:r>
      <w:r>
        <w:t xml:space="preserve">. </w:t>
      </w:r>
    </w:p>
    <w:p w14:paraId="50C393E5" w14:textId="43B1F752" w:rsidR="004E708B" w:rsidRDefault="004E708B" w:rsidP="00134887">
      <w:pPr>
        <w:pStyle w:val="a3"/>
        <w:numPr>
          <w:ilvl w:val="0"/>
          <w:numId w:val="8"/>
        </w:numPr>
      </w:pPr>
      <w:r>
        <w:t>Соблюдение личных границ.</w:t>
      </w:r>
    </w:p>
    <w:p w14:paraId="7A0DA0CA" w14:textId="1A2D3C61" w:rsidR="004E708B" w:rsidRDefault="004E708B" w:rsidP="00134887">
      <w:pPr>
        <w:pStyle w:val="a3"/>
        <w:numPr>
          <w:ilvl w:val="0"/>
          <w:numId w:val="8"/>
        </w:numPr>
      </w:pPr>
      <w:r>
        <w:t>Когда мы начинаем с кем-то общаться, мы должны подумать, как лучше сейчас общаться с человеком.</w:t>
      </w:r>
    </w:p>
    <w:p w14:paraId="77DE5519" w14:textId="66FE59A1" w:rsidR="004E708B" w:rsidRDefault="004E708B" w:rsidP="00134887">
      <w:pPr>
        <w:pStyle w:val="a3"/>
        <w:numPr>
          <w:ilvl w:val="0"/>
          <w:numId w:val="8"/>
        </w:numPr>
      </w:pPr>
      <w:r>
        <w:t xml:space="preserve">Традиция. </w:t>
      </w:r>
    </w:p>
    <w:p w14:paraId="277399B1" w14:textId="042C373D" w:rsidR="004E708B" w:rsidRDefault="004E708B" w:rsidP="00134887">
      <w:pPr>
        <w:pStyle w:val="a3"/>
        <w:numPr>
          <w:ilvl w:val="0"/>
          <w:numId w:val="8"/>
        </w:numPr>
      </w:pPr>
      <w:r>
        <w:t>Принцип договоренности.</w:t>
      </w:r>
    </w:p>
    <w:p w14:paraId="18DBEDA6" w14:textId="746BEBA5" w:rsidR="004E708B" w:rsidRDefault="004E708B" w:rsidP="00134887">
      <w:pPr>
        <w:pStyle w:val="a3"/>
        <w:numPr>
          <w:ilvl w:val="0"/>
          <w:numId w:val="8"/>
        </w:numPr>
      </w:pPr>
      <w:r>
        <w:t xml:space="preserve">Безопасность. </w:t>
      </w:r>
    </w:p>
    <w:p w14:paraId="4838C4AF" w14:textId="508C3F72" w:rsidR="004E708B" w:rsidRDefault="004E708B" w:rsidP="00134887">
      <w:pPr>
        <w:pStyle w:val="a3"/>
        <w:numPr>
          <w:ilvl w:val="0"/>
          <w:numId w:val="8"/>
        </w:numPr>
      </w:pPr>
      <w:r>
        <w:t xml:space="preserve">Изменяемость. </w:t>
      </w:r>
    </w:p>
    <w:p w14:paraId="44DE3D13" w14:textId="325E1EC6" w:rsidR="004E708B" w:rsidRDefault="004E708B" w:rsidP="00134887">
      <w:pPr>
        <w:pStyle w:val="a3"/>
        <w:numPr>
          <w:ilvl w:val="0"/>
          <w:numId w:val="8"/>
        </w:numPr>
      </w:pPr>
      <w:r>
        <w:t>Здороваться и прощаться при каждом контакте в чатах уже не нужно.</w:t>
      </w:r>
    </w:p>
    <w:p w14:paraId="698FEC1F" w14:textId="6DA32E63" w:rsidR="0066396E" w:rsidRDefault="00134887" w:rsidP="00134887">
      <w:pPr>
        <w:pStyle w:val="a3"/>
        <w:numPr>
          <w:ilvl w:val="0"/>
          <w:numId w:val="8"/>
        </w:numPr>
      </w:pPr>
      <w:r>
        <w:t xml:space="preserve">Не отсылать цифровой мусор собеседнику </w:t>
      </w:r>
    </w:p>
    <w:p w14:paraId="28377BAF" w14:textId="77777777" w:rsidR="00134887" w:rsidRPr="0066396E" w:rsidRDefault="00134887" w:rsidP="00134887"/>
    <w:sectPr w:rsidR="00134887" w:rsidRPr="0066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65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210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2D5B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22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643827"/>
    <w:multiLevelType w:val="hybridMultilevel"/>
    <w:tmpl w:val="DD48C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B74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60D9B"/>
    <w:multiLevelType w:val="hybridMultilevel"/>
    <w:tmpl w:val="A88C9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2F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7D624B"/>
    <w:multiLevelType w:val="hybridMultilevel"/>
    <w:tmpl w:val="69F0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D2F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02"/>
    <w:rsid w:val="00134887"/>
    <w:rsid w:val="00257C3A"/>
    <w:rsid w:val="004E708B"/>
    <w:rsid w:val="00510905"/>
    <w:rsid w:val="0066396E"/>
    <w:rsid w:val="007A5B6B"/>
    <w:rsid w:val="00AE6DAD"/>
    <w:rsid w:val="00BA28B9"/>
    <w:rsid w:val="00BC4D6F"/>
    <w:rsid w:val="00C14266"/>
    <w:rsid w:val="00C84902"/>
    <w:rsid w:val="00F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6BDD"/>
  <w15:chartTrackingRefBased/>
  <w15:docId w15:val="{616C1D54-7418-4CE8-93D2-E50CD33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9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396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6396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42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26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1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4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C4D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D5D4-885F-464B-ADAE-0CD57020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 Лечебницы404</cp:lastModifiedBy>
  <cp:revision>6</cp:revision>
  <dcterms:created xsi:type="dcterms:W3CDTF">2023-09-27T14:11:00Z</dcterms:created>
  <dcterms:modified xsi:type="dcterms:W3CDTF">2023-10-25T15:21:00Z</dcterms:modified>
</cp:coreProperties>
</file>