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2B7D" w14:textId="77777777" w:rsidR="001E68C5" w:rsidRDefault="00F27AB8" w:rsidP="00F27AB8">
      <w:r>
        <w:t xml:space="preserve">Взаимодействия между участниками образовательной деятельности в рамках электронной коммуникацией подразделяют на два основных вида: </w:t>
      </w:r>
    </w:p>
    <w:p w14:paraId="243086B0" w14:textId="2B44AF4E" w:rsidR="001E68C5" w:rsidRDefault="00F27AB8" w:rsidP="001E68C5">
      <w:pPr>
        <w:pStyle w:val="a3"/>
        <w:numPr>
          <w:ilvl w:val="0"/>
          <w:numId w:val="2"/>
        </w:numPr>
      </w:pPr>
      <w:r>
        <w:t xml:space="preserve">синхронная коммуникация </w:t>
      </w:r>
      <w:r w:rsidR="001E68C5">
        <w:t>(общение между участниками происходит в реальном времени)</w:t>
      </w:r>
    </w:p>
    <w:p w14:paraId="3C06DAE5" w14:textId="50CBF42F" w:rsidR="001E68C5" w:rsidRDefault="00F27AB8" w:rsidP="001E68C5">
      <w:pPr>
        <w:pStyle w:val="a3"/>
        <w:numPr>
          <w:ilvl w:val="0"/>
          <w:numId w:val="2"/>
        </w:numPr>
      </w:pPr>
      <w:r>
        <w:t>асинхронная коммуникация</w:t>
      </w:r>
      <w:r w:rsidR="001E68C5">
        <w:t xml:space="preserve"> (общение между участниками происходит с задержкой во времени)</w:t>
      </w:r>
    </w:p>
    <w:p w14:paraId="04AE71F4" w14:textId="69069173" w:rsidR="00395D06" w:rsidRDefault="00F27AB8" w:rsidP="001E68C5">
      <w:r>
        <w:t>Существуют и другие виды деления взаимодействия в виртуальной образовательной среде, но они скорее являются исключениями, чаще всего используется именно это подразделение. Синхронное взаимодействие становится все более неотъемлемой частью общения между учащимися и учителями. Благодаря развитию технологий, асинхронное общение больше не является единственным методом соединения учащихся в онлайн-среде.</w:t>
      </w:r>
    </w:p>
    <w:p w14:paraId="72FCE07A" w14:textId="3B639188" w:rsidR="00F27AB8" w:rsidRDefault="00F27AB8" w:rsidP="006E305C">
      <w:pPr>
        <w:ind w:firstLine="708"/>
      </w:pPr>
      <w:r w:rsidRPr="00F27AB8">
        <w:t>Сервисы коммуникации в реальном виде или мессенджеры – это бесплатные платформы, приложения и веб-сервисы для оперативного обмена сообщениями и общения с помощью чата или аудио- и видеозвонков. При наличии подключения к Интернету мессенджеры позволяют бесплатно обмениваться текстовыми и голосовыми сообщениями, совершать аудио- и видеозвонки, делиться различными мультимедийными файлами, информацией о контактах и стикерами.</w:t>
      </w:r>
    </w:p>
    <w:p w14:paraId="71ED8492" w14:textId="77777777" w:rsidR="00F27AB8" w:rsidRDefault="00F27AB8" w:rsidP="00F27AB8">
      <w:r>
        <w:t>Асинхронная коммуникация характеризуется тем, что общение между учащимися и учителем происходит с задержкой во времени. К положительным особенностям асинхронной коммуникации можно отнести спокойный темп работы, более глубокое взаимодействие с контентом, возможность учащихся уделять больше времени обдумыванию своих мыслей.</w:t>
      </w:r>
    </w:p>
    <w:p w14:paraId="5208E349" w14:textId="6A5B4869" w:rsidR="00F27AB8" w:rsidRDefault="00F27AB8" w:rsidP="00F27AB8">
      <w:r>
        <w:t>К основным видам асинхронных коммуникаций принадлежат:</w:t>
      </w:r>
    </w:p>
    <w:p w14:paraId="4AF5C2B4" w14:textId="192AD951" w:rsidR="00F27AB8" w:rsidRDefault="00F27AB8" w:rsidP="00F27AB8">
      <w:pPr>
        <w:pStyle w:val="a3"/>
        <w:numPr>
          <w:ilvl w:val="0"/>
          <w:numId w:val="1"/>
        </w:numPr>
      </w:pPr>
      <w:r w:rsidRPr="00F27AB8">
        <w:t>Электронная почта</w:t>
      </w:r>
      <w:r>
        <w:t xml:space="preserve"> (</w:t>
      </w:r>
      <w:r w:rsidR="000F3D97" w:rsidRPr="000F3D97">
        <w:t>это технология и предоставляемые ею услуги по пересылке и получению электронных сообщений между пользователями компьютерной сети</w:t>
      </w:r>
      <w:r w:rsidR="000F3D97">
        <w:t xml:space="preserve">) </w:t>
      </w:r>
    </w:p>
    <w:p w14:paraId="1BDFC65B" w14:textId="0E81F7F8" w:rsidR="000F3D97" w:rsidRDefault="000F3D97" w:rsidP="00F27AB8">
      <w:pPr>
        <w:pStyle w:val="a3"/>
        <w:numPr>
          <w:ilvl w:val="0"/>
          <w:numId w:val="1"/>
        </w:numPr>
      </w:pPr>
      <w:r w:rsidRPr="000F3D97">
        <w:t>Форумы</w:t>
      </w:r>
      <w:r>
        <w:t xml:space="preserve"> </w:t>
      </w:r>
    </w:p>
    <w:p w14:paraId="2B128E4E" w14:textId="36D136E1" w:rsidR="000F3D97" w:rsidRDefault="000F3D97" w:rsidP="000F3D97">
      <w:pPr>
        <w:pStyle w:val="a3"/>
        <w:numPr>
          <w:ilvl w:val="1"/>
          <w:numId w:val="1"/>
        </w:numPr>
      </w:pPr>
      <w:r w:rsidRPr="000F3D97">
        <w:t>Веб-форум – специальный сайт, или раздел на сайте или портале, который организован для публичного общения на определенную тематику, обсуждения актуальных вопросов, обмена опытом и высказывания собственного мнения.</w:t>
      </w:r>
    </w:p>
    <w:p w14:paraId="53B8F0A6" w14:textId="4595F004" w:rsidR="00F27AB8" w:rsidRDefault="001E68C5" w:rsidP="006E305C">
      <w:pPr>
        <w:ind w:firstLine="360"/>
      </w:pPr>
      <w:r w:rsidRPr="001E68C5">
        <w:t>Социальная сеть – это интернет-площадка, онлайн-сервис или сайт, предназначенный для построения социальных взаимоотношений, общения между людьми, а также для создания и распространения разнородного контента.</w:t>
      </w:r>
    </w:p>
    <w:p w14:paraId="6AF5A26E" w14:textId="77777777" w:rsidR="001E68C5" w:rsidRDefault="001E68C5" w:rsidP="006E305C">
      <w:pPr>
        <w:ind w:firstLine="360"/>
      </w:pPr>
      <w:r>
        <w:t>Социальные сети занимают доминирующую позицию в социальной коммуникации пользователей. В настоящее время существует большое количество как открытых, так и закрытых социальных сетей, объединяющих людей по широкому кругу интересов.</w:t>
      </w:r>
    </w:p>
    <w:p w14:paraId="6C653604" w14:textId="77777777" w:rsidR="001E68C5" w:rsidRDefault="001E68C5" w:rsidP="001E68C5">
      <w:r>
        <w:t>Характерными особенностями социальных сетей являются:</w:t>
      </w:r>
    </w:p>
    <w:p w14:paraId="01D63290" w14:textId="557CADDA" w:rsidR="001E68C5" w:rsidRDefault="001E68C5" w:rsidP="001E68C5">
      <w:pPr>
        <w:pStyle w:val="a3"/>
        <w:numPr>
          <w:ilvl w:val="0"/>
          <w:numId w:val="4"/>
        </w:numPr>
      </w:pPr>
      <w:r>
        <w:t>Возможность создания личных аккаунтов, в которых зачастую требуется указать реальные персональные данные и другую информацию о себе.</w:t>
      </w:r>
    </w:p>
    <w:p w14:paraId="115E8293" w14:textId="67CCDD89" w:rsidR="001E68C5" w:rsidRDefault="001E68C5" w:rsidP="001E68C5">
      <w:pPr>
        <w:pStyle w:val="a3"/>
        <w:numPr>
          <w:ilvl w:val="0"/>
          <w:numId w:val="4"/>
        </w:numPr>
      </w:pPr>
      <w:r>
        <w:t>Предоставление полного спектра возможностей для обмена информацией, организации тематических сообществ, объединения пользователей в группы.</w:t>
      </w:r>
    </w:p>
    <w:p w14:paraId="24259522" w14:textId="1111B92B" w:rsidR="001E68C5" w:rsidRDefault="001E68C5" w:rsidP="001E68C5">
      <w:pPr>
        <w:pStyle w:val="a3"/>
        <w:numPr>
          <w:ilvl w:val="0"/>
          <w:numId w:val="4"/>
        </w:numPr>
      </w:pPr>
      <w:r>
        <w:t>Возможность задавать и поддерживать список других пользователей, с которыми у пользователя имеются некоторые отношения.</w:t>
      </w:r>
    </w:p>
    <w:p w14:paraId="6FF9511A" w14:textId="4AE5C0E4" w:rsidR="00E7787E" w:rsidRDefault="00E7787E">
      <w:r>
        <w:br w:type="page"/>
      </w:r>
    </w:p>
    <w:p w14:paraId="3FDE7E24" w14:textId="77777777" w:rsidR="00E7787E" w:rsidRDefault="00E7787E" w:rsidP="00E7787E">
      <w:r>
        <w:lastRenderedPageBreak/>
        <w:t>Общение в социальных сетях</w:t>
      </w:r>
    </w:p>
    <w:p w14:paraId="7839F990" w14:textId="22304EB8" w:rsidR="00E7787E" w:rsidRDefault="00E7787E" w:rsidP="006E305C">
      <w:pPr>
        <w:ind w:firstLine="708"/>
      </w:pPr>
      <w:r>
        <w:t>Сетевой этикет (</w:t>
      </w:r>
      <w:proofErr w:type="spellStart"/>
      <w:r>
        <w:t>нетикетом</w:t>
      </w:r>
      <w:proofErr w:type="spellEnd"/>
      <w:r>
        <w:t xml:space="preserve">, </w:t>
      </w:r>
      <w:proofErr w:type="spellStart"/>
      <w:r>
        <w:t>сетикетом</w:t>
      </w:r>
      <w:proofErr w:type="spellEnd"/>
      <w:r>
        <w:t>) – это нормы коммуникативного поведения, принятые на кибернетических просторах. Он включает традиции данной интернет-группы, веб-портала, сообщества, которые соблюдает большинство.</w:t>
      </w:r>
    </w:p>
    <w:p w14:paraId="57A18D9B" w14:textId="16D5C4F3" w:rsidR="00E7787E" w:rsidRDefault="00E7787E" w:rsidP="00E7787E">
      <w:r w:rsidRPr="00E7787E">
        <w:t xml:space="preserve">Положения этикета условно разделяются на три подгруппы: </w:t>
      </w:r>
    </w:p>
    <w:p w14:paraId="23E45B3C" w14:textId="04B9E478" w:rsidR="00E7787E" w:rsidRDefault="00E7787E" w:rsidP="00E7787E">
      <w:pPr>
        <w:pStyle w:val="a3"/>
        <w:numPr>
          <w:ilvl w:val="0"/>
          <w:numId w:val="5"/>
        </w:numPr>
      </w:pPr>
      <w:r w:rsidRPr="00E7787E">
        <w:t>эмоциональные нормы (психологические)</w:t>
      </w:r>
    </w:p>
    <w:p w14:paraId="4189AE68" w14:textId="5DD0CFC4" w:rsidR="00E7787E" w:rsidRDefault="00E7787E" w:rsidP="00E7787E">
      <w:pPr>
        <w:pStyle w:val="a3"/>
        <w:numPr>
          <w:ilvl w:val="0"/>
          <w:numId w:val="5"/>
        </w:numPr>
      </w:pPr>
      <w:r w:rsidRPr="00E7787E">
        <w:t>оформительские (технические</w:t>
      </w:r>
      <w:r>
        <w:t>)</w:t>
      </w:r>
    </w:p>
    <w:p w14:paraId="3248ABC2" w14:textId="113249D4" w:rsidR="00E7787E" w:rsidRDefault="00E7787E" w:rsidP="00E7787E">
      <w:pPr>
        <w:pStyle w:val="a3"/>
        <w:numPr>
          <w:ilvl w:val="0"/>
          <w:numId w:val="5"/>
        </w:numPr>
      </w:pPr>
      <w:r w:rsidRPr="00E7787E">
        <w:t>административные</w:t>
      </w:r>
    </w:p>
    <w:p w14:paraId="5147025C" w14:textId="794159BA" w:rsidR="00E7787E" w:rsidRDefault="00E7787E" w:rsidP="006E305C">
      <w:pPr>
        <w:ind w:firstLine="360"/>
      </w:pPr>
      <w:r w:rsidRPr="00E7787E">
        <w:t>Флеймами именуют замечания, не несущие особой смысловой нагрузки и использующиеся, дабы спровоцировать ответную реакцию.</w:t>
      </w:r>
    </w:p>
    <w:p w14:paraId="5B1C2303" w14:textId="0E2A4E64" w:rsidR="00E7787E" w:rsidRDefault="00E7787E" w:rsidP="006E305C">
      <w:pPr>
        <w:ind w:firstLine="360"/>
      </w:pPr>
      <w:r w:rsidRPr="00E7787E">
        <w:t xml:space="preserve">Флудом называют фразы, не несущие смысла, реплики не по теме. Зачастую, </w:t>
      </w:r>
      <w:proofErr w:type="spellStart"/>
      <w:r w:rsidRPr="00E7787E">
        <w:t>флуддеры</w:t>
      </w:r>
      <w:proofErr w:type="spellEnd"/>
      <w:r w:rsidRPr="00E7787E">
        <w:t xml:space="preserve"> любят просто присылать всяческие смайлики либо однообразные предложения всем подряд. Избыток флуда тормозит процесс загрузки веб-страниц и просто раздражает юзеров.</w:t>
      </w:r>
    </w:p>
    <w:p w14:paraId="4B455756" w14:textId="77777777" w:rsidR="00B35909" w:rsidRDefault="00B35909" w:rsidP="006E305C">
      <w:pPr>
        <w:ind w:firstLine="360"/>
      </w:pPr>
      <w:r>
        <w:t>Спам. Это сообщения, приходящие от организаций или неизвестных людей. Зачастую это рассылка электронных писем, включающих рекламу.</w:t>
      </w:r>
    </w:p>
    <w:p w14:paraId="3E3462CC" w14:textId="77777777" w:rsidR="00B35909" w:rsidRDefault="00B35909" w:rsidP="006E305C">
      <w:pPr>
        <w:ind w:firstLine="360"/>
      </w:pPr>
      <w:proofErr w:type="spellStart"/>
      <w:r>
        <w:t>Офтоп</w:t>
      </w:r>
      <w:proofErr w:type="spellEnd"/>
      <w:r>
        <w:t xml:space="preserve">. Это сетевое сообщение, которое выходит за рамки установленной темы общения. </w:t>
      </w:r>
      <w:proofErr w:type="spellStart"/>
      <w:r>
        <w:t>Офтопик</w:t>
      </w:r>
      <w:proofErr w:type="spellEnd"/>
      <w:r>
        <w:t xml:space="preserve"> относится к нарушению сетевого этикета, размывающее объявленное ограничение темы общения. Это в свою очередь затрудняет пользователям поиск информации, превращая форум в информационную свалку.</w:t>
      </w:r>
    </w:p>
    <w:p w14:paraId="7ABF0845" w14:textId="77777777" w:rsidR="00B35909" w:rsidRDefault="00B35909" w:rsidP="006E305C">
      <w:pPr>
        <w:ind w:firstLine="360"/>
      </w:pPr>
      <w:proofErr w:type="spellStart"/>
      <w:r>
        <w:t>Хотлинкинг</w:t>
      </w:r>
      <w:proofErr w:type="spellEnd"/>
      <w:r>
        <w:t>. Относится к процессу встраивания и отображения на веб странице любого объекта (музыка, картинка, видео, или другие файлы), расположенные на другом сервере.</w:t>
      </w:r>
    </w:p>
    <w:p w14:paraId="080E08CE" w14:textId="4708725A" w:rsidR="00E7787E" w:rsidRDefault="00B35909" w:rsidP="006E305C">
      <w:pPr>
        <w:ind w:firstLine="360"/>
      </w:pPr>
      <w:proofErr w:type="spellStart"/>
      <w:r>
        <w:t>Оверквотинг</w:t>
      </w:r>
      <w:proofErr w:type="spellEnd"/>
      <w:r>
        <w:t xml:space="preserve"> – это бессмысленное избыточное цитирование сообщения.</w:t>
      </w:r>
    </w:p>
    <w:p w14:paraId="2A17C781" w14:textId="27841CDD" w:rsidR="00B35909" w:rsidRDefault="00B35909" w:rsidP="00B35909">
      <w:r w:rsidRPr="00B35909">
        <w:t>Под «цифровыми правами признаются названные в таком качестве в законе обязательственные и иные права, содержание и условия осуществления которых определяются в соответствии с правилами информационной системы, отвечающей установленным законом признакам».</w:t>
      </w:r>
    </w:p>
    <w:p w14:paraId="1253FFDD" w14:textId="4256F65D" w:rsidR="00B35909" w:rsidRDefault="00B35909" w:rsidP="00B35909">
      <w:r>
        <w:t>Цифровые правила:</w:t>
      </w:r>
    </w:p>
    <w:p w14:paraId="4DDB1F3D" w14:textId="72E18B94" w:rsidR="00B35909" w:rsidRDefault="00B35909" w:rsidP="00B35909">
      <w:pPr>
        <w:pStyle w:val="a3"/>
        <w:numPr>
          <w:ilvl w:val="0"/>
          <w:numId w:val="6"/>
        </w:numPr>
      </w:pPr>
      <w:r w:rsidRPr="00B35909">
        <w:t>В первую очередь выделим право на использование различных электронно-вычислительных устройств и средств связи, работающих в том числе посредством сети Интернет. В своем системном виде данные права не получили закрепления в действующем российском законодательстве и находятся на стадии теоретической разработки.</w:t>
      </w:r>
    </w:p>
    <w:p w14:paraId="51B49CEF" w14:textId="2EA85E6D" w:rsidR="00B35909" w:rsidRDefault="00B35909" w:rsidP="00B35909">
      <w:pPr>
        <w:pStyle w:val="a3"/>
        <w:numPr>
          <w:ilvl w:val="0"/>
          <w:numId w:val="6"/>
        </w:numPr>
      </w:pPr>
      <w:r w:rsidRPr="00B35909">
        <w:t xml:space="preserve">Особое внимание в современных условиях приобретает право на защиту цифровых интеллектуальных прав. Не вызывает сомнений, что развитие цифровых технологий сделало проблему нарушения авторских прав. Это касается как традиционных объектов авторского </w:t>
      </w:r>
      <w:r w:rsidRPr="00B35909">
        <w:t>права,</w:t>
      </w:r>
      <w:r>
        <w:t xml:space="preserve"> </w:t>
      </w:r>
      <w:r w:rsidRPr="00B35909">
        <w:t>так и «программ для ЭВМ. Распространение пиратского контента в сети Интернет пресекается, как правило, блокировкой соответствующих сайтов и блокировкой так называемых «анонимайзеров», владельцы которых не исполняют обязанностей по ограничению доступа к соответствующим.</w:t>
      </w:r>
    </w:p>
    <w:p w14:paraId="303AB0EE" w14:textId="1D361977" w:rsidR="00B35909" w:rsidRDefault="00B35909" w:rsidP="00B35909">
      <w:pPr>
        <w:pStyle w:val="a3"/>
        <w:numPr>
          <w:ilvl w:val="0"/>
          <w:numId w:val="6"/>
        </w:numPr>
      </w:pPr>
      <w:r w:rsidRPr="00B35909">
        <w:t>Право на создание и публикацию цифровой информации, а также на доступ к ней.</w:t>
      </w:r>
    </w:p>
    <w:p w14:paraId="4448F3D0" w14:textId="77777777" w:rsidR="00B35909" w:rsidRDefault="00B35909" w:rsidP="00B35909">
      <w:pPr>
        <w:pStyle w:val="a3"/>
        <w:numPr>
          <w:ilvl w:val="0"/>
          <w:numId w:val="6"/>
        </w:numPr>
      </w:pPr>
      <w:r w:rsidRPr="00B35909">
        <w:t xml:space="preserve">защиту цифровой персональной информации, </w:t>
      </w:r>
    </w:p>
    <w:p w14:paraId="49B3AF83" w14:textId="77777777" w:rsidR="00B35909" w:rsidRDefault="00B35909" w:rsidP="00B35909">
      <w:pPr>
        <w:pStyle w:val="a3"/>
        <w:numPr>
          <w:ilvl w:val="0"/>
          <w:numId w:val="6"/>
        </w:numPr>
      </w:pPr>
      <w:r w:rsidRPr="00B35909">
        <w:t xml:space="preserve">право на защиту доброго имени цифровой личности, </w:t>
      </w:r>
    </w:p>
    <w:p w14:paraId="3F7BAF3D" w14:textId="0D610345" w:rsidR="00B35909" w:rsidRDefault="00B35909" w:rsidP="00B35909">
      <w:pPr>
        <w:pStyle w:val="a3"/>
        <w:numPr>
          <w:ilvl w:val="0"/>
          <w:numId w:val="6"/>
        </w:numPr>
      </w:pPr>
      <w:r w:rsidRPr="00B35909">
        <w:t>право на защиту частной жизни потребителя</w:t>
      </w:r>
    </w:p>
    <w:p w14:paraId="5DC716E7" w14:textId="0B3AA8E4" w:rsidR="00B35909" w:rsidRDefault="00B35909" w:rsidP="00B35909"/>
    <w:p w14:paraId="112BBB44" w14:textId="77777777" w:rsidR="00B35909" w:rsidRDefault="00B35909" w:rsidP="00B35909">
      <w:r>
        <w:lastRenderedPageBreak/>
        <w:t>Достаточно актуальными являются вопросы кибербезопасности. Для решения задач по обеспечению устойчивого функционирования различных информационно- управленческих систем в случае организации компьютерных атак принят Федеральный закон от 26 июля 2017 г. № 187-ФЗ «О безопасности критической информационной инфраструктуры Российской Федерации», вступивший в силу 1 января 2018 г.</w:t>
      </w:r>
    </w:p>
    <w:p w14:paraId="646DE7BA" w14:textId="687B7E61" w:rsidR="00B35909" w:rsidRDefault="00B35909" w:rsidP="00B35909">
      <w:pPr>
        <w:ind w:firstLine="708"/>
      </w:pPr>
      <w:r>
        <w:t xml:space="preserve">Цифровая репутация </w:t>
      </w:r>
      <w:r>
        <w:t>— это</w:t>
      </w:r>
      <w:r>
        <w:t xml:space="preserve"> негативная или позитивная информация в сети о личности. Компрометирующая информация, размещенная в интернете, может серьезным образом отразиться на реальной жизни гражданина. "Цифровая репутация" </w:t>
      </w:r>
      <w:r>
        <w:t>— это</w:t>
      </w:r>
      <w:r>
        <w:t xml:space="preserve"> имидж, который формируется из информации о человеке в интернете.</w:t>
      </w:r>
    </w:p>
    <w:p w14:paraId="3881F977" w14:textId="3609135C" w:rsidR="006E305C" w:rsidRDefault="006E305C" w:rsidP="006E305C">
      <w:r>
        <w:t>Б</w:t>
      </w:r>
      <w:r>
        <w:t>азовые принципы защиты данных:</w:t>
      </w:r>
    </w:p>
    <w:p w14:paraId="6D4C1BFA" w14:textId="51D94013" w:rsidR="006E305C" w:rsidRDefault="006E305C" w:rsidP="006E305C">
      <w:pPr>
        <w:pStyle w:val="a3"/>
        <w:numPr>
          <w:ilvl w:val="0"/>
          <w:numId w:val="8"/>
        </w:numPr>
      </w:pPr>
      <w:r>
        <w:t>Использование технологий обеспечения целостности, конфиденциальности, аутентификации и доступности передаваемой информации и процессов ее обработки.</w:t>
      </w:r>
    </w:p>
    <w:p w14:paraId="1BDA262E" w14:textId="4331506C" w:rsidR="006E305C" w:rsidRDefault="006E305C" w:rsidP="006E305C">
      <w:pPr>
        <w:pStyle w:val="a3"/>
        <w:numPr>
          <w:ilvl w:val="0"/>
          <w:numId w:val="8"/>
        </w:numPr>
      </w:pPr>
      <w:r>
        <w:t>Преимущественное использование лицензионного программного обеспечения и оборудования.</w:t>
      </w:r>
    </w:p>
    <w:p w14:paraId="1AF77CF8" w14:textId="415024E6" w:rsidR="006E305C" w:rsidRDefault="006E305C" w:rsidP="006E305C">
      <w:pPr>
        <w:pStyle w:val="a3"/>
        <w:numPr>
          <w:ilvl w:val="0"/>
          <w:numId w:val="8"/>
        </w:numPr>
      </w:pPr>
      <w:r>
        <w:t>Применение технологий защиты информации (выбор надежных паролей, осторожность при обращении с вложениями в электронной почте и резервирование данных).</w:t>
      </w:r>
    </w:p>
    <w:p w14:paraId="49F2F753" w14:textId="77777777" w:rsidR="006E305C" w:rsidRDefault="006E305C" w:rsidP="006E305C">
      <w:r>
        <w:t>Основные советы по защите цифровой репутации:</w:t>
      </w:r>
    </w:p>
    <w:p w14:paraId="0906F82F" w14:textId="6728C903" w:rsidR="006E305C" w:rsidRDefault="006E305C" w:rsidP="006E305C">
      <w:pPr>
        <w:pStyle w:val="a3"/>
        <w:numPr>
          <w:ilvl w:val="0"/>
          <w:numId w:val="9"/>
        </w:numPr>
      </w:pPr>
      <w:r>
        <w:t xml:space="preserve">Проанализируйте   содержание   </w:t>
      </w:r>
      <w:r>
        <w:t>информации, прежде</w:t>
      </w:r>
      <w:r>
        <w:t xml:space="preserve">   чем опубликовать ее в блоге или в социальной сети.</w:t>
      </w:r>
    </w:p>
    <w:p w14:paraId="6B6BCC0F" w14:textId="77777777" w:rsidR="006E305C" w:rsidRDefault="006E305C" w:rsidP="006E305C">
      <w:pPr>
        <w:pStyle w:val="a3"/>
        <w:numPr>
          <w:ilvl w:val="0"/>
          <w:numId w:val="9"/>
        </w:numPr>
      </w:pPr>
      <w:r>
        <w:t>В настройках профиля установите ограничения на просмотр профиля и его содержимого.</w:t>
      </w:r>
    </w:p>
    <w:p w14:paraId="21804301" w14:textId="77777777" w:rsidR="006E305C" w:rsidRDefault="006E305C" w:rsidP="006E305C">
      <w:pPr>
        <w:pStyle w:val="a3"/>
        <w:numPr>
          <w:ilvl w:val="0"/>
          <w:numId w:val="9"/>
        </w:numPr>
      </w:pPr>
      <w:r>
        <w:t>Не размещайте и не указывайте личную информацию и информацию о членах своей семьи.</w:t>
      </w:r>
    </w:p>
    <w:p w14:paraId="62DA7DAC" w14:textId="6871FAFC" w:rsidR="00B35909" w:rsidRDefault="006E305C" w:rsidP="006E305C">
      <w:pPr>
        <w:pStyle w:val="a3"/>
        <w:numPr>
          <w:ilvl w:val="0"/>
          <w:numId w:val="9"/>
        </w:numPr>
      </w:pPr>
      <w:r>
        <w:t>Не размещайте и не указывайте информацию, которая может кого-либо оскорблять.</w:t>
      </w:r>
    </w:p>
    <w:p w14:paraId="77B67BBF" w14:textId="58214E15" w:rsidR="006E305C" w:rsidRDefault="006E305C" w:rsidP="006E305C">
      <w:pPr>
        <w:ind w:firstLine="360"/>
      </w:pPr>
      <w:r w:rsidRPr="006E305C">
        <w:t>Обмен файлами – это публичный или частный обмен цифровой информацией или ресурсами. На сегодняшний день наиболее удобным способом является онлайн или облачный обмен файлами, что позволяет пользователям предоставлять друг другу доступ к файлам и содержимому через Интернет.</w:t>
      </w:r>
    </w:p>
    <w:p w14:paraId="10BD6C19" w14:textId="7CFF4D4B" w:rsidR="006E305C" w:rsidRDefault="006E305C" w:rsidP="006E305C">
      <w:pPr>
        <w:ind w:firstLine="360"/>
      </w:pPr>
      <w:r w:rsidRPr="006E305C">
        <w:t>Сервисы обмена документами – это тип социальных сервисов, который базируется на технологии облака. С их помощью можно получить доступ к информации с любого устройства, подключенного к Интернету или поделиться этой информацией. Облачное хранилище данных – это служба, которая позволяет пользователям хранить данные на удаленном сервере.</w:t>
      </w:r>
    </w:p>
    <w:p w14:paraId="7D08DE81" w14:textId="77777777" w:rsidR="006E305C" w:rsidRDefault="006E305C" w:rsidP="006E305C"/>
    <w:sectPr w:rsidR="006E3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DA1"/>
    <w:multiLevelType w:val="hybridMultilevel"/>
    <w:tmpl w:val="CF487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2E9"/>
    <w:multiLevelType w:val="hybridMultilevel"/>
    <w:tmpl w:val="8CBEF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2B9D"/>
    <w:multiLevelType w:val="hybridMultilevel"/>
    <w:tmpl w:val="7A94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7C63"/>
    <w:multiLevelType w:val="hybridMultilevel"/>
    <w:tmpl w:val="56E4F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67AD7"/>
    <w:multiLevelType w:val="hybridMultilevel"/>
    <w:tmpl w:val="1EDC5848"/>
    <w:lvl w:ilvl="0" w:tplc="F4C27C90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B6263"/>
    <w:multiLevelType w:val="hybridMultilevel"/>
    <w:tmpl w:val="7BF0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268B6"/>
    <w:multiLevelType w:val="hybridMultilevel"/>
    <w:tmpl w:val="D084D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E46EB"/>
    <w:multiLevelType w:val="hybridMultilevel"/>
    <w:tmpl w:val="F384A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131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44"/>
    <w:rsid w:val="000F3D97"/>
    <w:rsid w:val="001E68C5"/>
    <w:rsid w:val="00395D06"/>
    <w:rsid w:val="00551244"/>
    <w:rsid w:val="006E305C"/>
    <w:rsid w:val="00B35909"/>
    <w:rsid w:val="00E7787E"/>
    <w:rsid w:val="00F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1AEE8"/>
  <w15:chartTrackingRefBased/>
  <w15:docId w15:val="{8B1416DA-A0E3-4279-A053-3D6DEB0C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F27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7A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F27A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6</cp:revision>
  <dcterms:created xsi:type="dcterms:W3CDTF">2023-10-11T10:39:00Z</dcterms:created>
  <dcterms:modified xsi:type="dcterms:W3CDTF">2023-10-11T11:22:00Z</dcterms:modified>
</cp:coreProperties>
</file>