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6B4A" w14:textId="430EC6AC" w:rsidR="0057781F" w:rsidRPr="0057781F" w:rsidRDefault="0057781F" w:rsidP="005778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81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7781F">
        <w:rPr>
          <w:rFonts w:ascii="Times New Roman" w:hAnsi="Times New Roman" w:cs="Times New Roman"/>
          <w:b/>
          <w:bCs/>
          <w:sz w:val="28"/>
          <w:szCs w:val="28"/>
        </w:rPr>
        <w:t>Создание современной концепции типологии культур является важным исследовательским заданием по нескольким причинам:</w:t>
      </w:r>
    </w:p>
    <w:p w14:paraId="71AFE30D" w14:textId="77777777" w:rsidR="0057781F" w:rsidRPr="0057781F" w:rsidRDefault="0057781F" w:rsidP="00577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BE3E" w14:textId="77777777" w:rsid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7781F">
        <w:rPr>
          <w:rFonts w:ascii="Times New Roman" w:hAnsi="Times New Roman" w:cs="Times New Roman"/>
          <w:sz w:val="28"/>
          <w:szCs w:val="28"/>
        </w:rPr>
        <w:t>Современный мир населен множеством культурных групп и сообществ. Создание типологии культур позволяет лучше понимать и классифицировать разнообразие культур и выявлять общие черты или уникальные особенности.</w:t>
      </w:r>
    </w:p>
    <w:p w14:paraId="0B91F04B" w14:textId="61D934F0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81F">
        <w:rPr>
          <w:rFonts w:ascii="Times New Roman" w:hAnsi="Times New Roman" w:cs="Times New Roman"/>
          <w:sz w:val="28"/>
          <w:szCs w:val="28"/>
        </w:rPr>
        <w:t>Глобализация и миграция сделали межкультурное взаимодействие более интенсивным. Понимание типов культур помогает ученым, политикам и бизнесменам лучше адаптировать свои подходы к разным культурным контекстам и снижать конфликты.</w:t>
      </w:r>
    </w:p>
    <w:p w14:paraId="4FD26396" w14:textId="3A79BDD1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Типология культур может служить основой для социокультурных исследований. Это позволяет изучать, анализировать и сравнивать культуры, их особенности, эволюцию и влияние на общество.</w:t>
      </w:r>
    </w:p>
    <w:p w14:paraId="13825879" w14:textId="6B73D2E4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Знание о различных типах культур способствует уважению и пониманию разнообразия. Это может помочь в борьбе с предвзятыми представлениями и стереотипами.</w:t>
      </w:r>
    </w:p>
    <w:p w14:paraId="19DDB873" w14:textId="0536F794" w:rsidR="0057781F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Важно иметь типологию культур для успешного ведения международных отношений, дипломатии и разработки политики, учитывая культурные особенности разных стран и регионов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57781F">
        <w:rPr>
          <w:rFonts w:ascii="Times New Roman" w:hAnsi="Times New Roman" w:cs="Times New Roman"/>
          <w:sz w:val="28"/>
          <w:szCs w:val="28"/>
        </w:rPr>
        <w:t>помогает адаптировать маркетинговые и бизнес-стратегии для разных рынков и клиентов</w:t>
      </w:r>
      <w:r>
        <w:rPr>
          <w:rFonts w:ascii="Times New Roman" w:hAnsi="Times New Roman" w:cs="Times New Roman"/>
          <w:sz w:val="28"/>
          <w:szCs w:val="28"/>
        </w:rPr>
        <w:t xml:space="preserve"> в мировой экономике</w:t>
      </w:r>
      <w:r w:rsidRPr="0057781F">
        <w:rPr>
          <w:rFonts w:ascii="Times New Roman" w:hAnsi="Times New Roman" w:cs="Times New Roman"/>
          <w:sz w:val="28"/>
          <w:szCs w:val="28"/>
        </w:rPr>
        <w:t>.</w:t>
      </w:r>
    </w:p>
    <w:p w14:paraId="425C387A" w14:textId="69F9CCB8" w:rsidR="001E70D0" w:rsidRPr="0057781F" w:rsidRDefault="0057781F" w:rsidP="005778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81F">
        <w:rPr>
          <w:rFonts w:ascii="Times New Roman" w:hAnsi="Times New Roman" w:cs="Times New Roman"/>
          <w:sz w:val="28"/>
          <w:szCs w:val="28"/>
        </w:rPr>
        <w:t>Следует отметить, что типология культур может быть сложной и изменчивой, и ее создание требует множества данных, исследований и экспертного анализа. Однако это инструмент, который помогает в различных областях знания лучше понимать и работать с культурным многообразием в современном мире.</w:t>
      </w:r>
    </w:p>
    <w:sectPr w:rsidR="001E70D0" w:rsidRPr="0057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4A"/>
    <w:rsid w:val="001E70D0"/>
    <w:rsid w:val="0057781F"/>
    <w:rsid w:val="00E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B0D8"/>
  <w15:chartTrackingRefBased/>
  <w15:docId w15:val="{ADAD3C45-E548-4C24-B27B-998CD14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2023-10-25T08:08:00Z</dcterms:created>
  <dcterms:modified xsi:type="dcterms:W3CDTF">2023-10-25T08:14:00Z</dcterms:modified>
</cp:coreProperties>
</file>