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B85B3" w14:textId="139D6FD0" w:rsidR="00BC4824" w:rsidRPr="00BC4824" w:rsidRDefault="00BC4824" w:rsidP="00BC4824">
          <w:pPr>
            <w:pStyle w:val="a3"/>
            <w:spacing w:line="360" w:lineRule="auto"/>
            <w:ind w:right="-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C482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CB82A7C" w14:textId="78F52A73" w:rsidR="004D1D5A" w:rsidRDefault="00BC4824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 w:rsidRPr="00BC48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C48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C48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237891" w:history="1">
            <w:r w:rsidR="004D1D5A" w:rsidRPr="00EA38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D1D5A">
              <w:rPr>
                <w:noProof/>
                <w:webHidden/>
              </w:rPr>
              <w:tab/>
            </w:r>
            <w:r w:rsidR="004D1D5A">
              <w:rPr>
                <w:noProof/>
                <w:webHidden/>
              </w:rPr>
              <w:fldChar w:fldCharType="begin"/>
            </w:r>
            <w:r w:rsidR="004D1D5A">
              <w:rPr>
                <w:noProof/>
                <w:webHidden/>
              </w:rPr>
              <w:instrText xml:space="preserve"> PAGEREF _Toc151237891 \h </w:instrText>
            </w:r>
            <w:r w:rsidR="004D1D5A">
              <w:rPr>
                <w:noProof/>
                <w:webHidden/>
              </w:rPr>
            </w:r>
            <w:r w:rsidR="004D1D5A">
              <w:rPr>
                <w:noProof/>
                <w:webHidden/>
              </w:rPr>
              <w:fldChar w:fldCharType="separate"/>
            </w:r>
            <w:r w:rsidR="004D1D5A">
              <w:rPr>
                <w:noProof/>
                <w:webHidden/>
              </w:rPr>
              <w:t>2</w:t>
            </w:r>
            <w:r w:rsidR="004D1D5A">
              <w:rPr>
                <w:noProof/>
                <w:webHidden/>
              </w:rPr>
              <w:fldChar w:fldCharType="end"/>
            </w:r>
          </w:hyperlink>
        </w:p>
        <w:p w14:paraId="2042CD49" w14:textId="7AA644E1" w:rsidR="004D1D5A" w:rsidRDefault="00452AE4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1237892" w:history="1">
            <w:r w:rsidR="004D1D5A" w:rsidRPr="00EA38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Что такое </w:t>
            </w:r>
            <w:r w:rsidR="004D1D5A" w:rsidRPr="00EA38F6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XP</w:t>
            </w:r>
            <w:r w:rsidR="004D1D5A">
              <w:rPr>
                <w:noProof/>
                <w:webHidden/>
              </w:rPr>
              <w:tab/>
            </w:r>
            <w:r w:rsidR="004D1D5A">
              <w:rPr>
                <w:noProof/>
                <w:webHidden/>
              </w:rPr>
              <w:fldChar w:fldCharType="begin"/>
            </w:r>
            <w:r w:rsidR="004D1D5A">
              <w:rPr>
                <w:noProof/>
                <w:webHidden/>
              </w:rPr>
              <w:instrText xml:space="preserve"> PAGEREF _Toc151237892 \h </w:instrText>
            </w:r>
            <w:r w:rsidR="004D1D5A">
              <w:rPr>
                <w:noProof/>
                <w:webHidden/>
              </w:rPr>
            </w:r>
            <w:r w:rsidR="004D1D5A">
              <w:rPr>
                <w:noProof/>
                <w:webHidden/>
              </w:rPr>
              <w:fldChar w:fldCharType="separate"/>
            </w:r>
            <w:r w:rsidR="004D1D5A">
              <w:rPr>
                <w:noProof/>
                <w:webHidden/>
              </w:rPr>
              <w:t>3</w:t>
            </w:r>
            <w:r w:rsidR="004D1D5A">
              <w:rPr>
                <w:noProof/>
                <w:webHidden/>
              </w:rPr>
              <w:fldChar w:fldCharType="end"/>
            </w:r>
          </w:hyperlink>
        </w:p>
        <w:p w14:paraId="3DCA351F" w14:textId="19B9E395" w:rsidR="004D1D5A" w:rsidRDefault="00452AE4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1237893" w:history="1">
            <w:r w:rsidR="004D1D5A" w:rsidRPr="00EA38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Главные принципы </w:t>
            </w:r>
            <w:r w:rsidR="004D1D5A" w:rsidRPr="00EA38F6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XP</w:t>
            </w:r>
            <w:r w:rsidR="004D1D5A">
              <w:rPr>
                <w:noProof/>
                <w:webHidden/>
              </w:rPr>
              <w:tab/>
            </w:r>
            <w:r w:rsidR="004D1D5A">
              <w:rPr>
                <w:noProof/>
                <w:webHidden/>
              </w:rPr>
              <w:fldChar w:fldCharType="begin"/>
            </w:r>
            <w:r w:rsidR="004D1D5A">
              <w:rPr>
                <w:noProof/>
                <w:webHidden/>
              </w:rPr>
              <w:instrText xml:space="preserve"> PAGEREF _Toc151237893 \h </w:instrText>
            </w:r>
            <w:r w:rsidR="004D1D5A">
              <w:rPr>
                <w:noProof/>
                <w:webHidden/>
              </w:rPr>
            </w:r>
            <w:r w:rsidR="004D1D5A">
              <w:rPr>
                <w:noProof/>
                <w:webHidden/>
              </w:rPr>
              <w:fldChar w:fldCharType="separate"/>
            </w:r>
            <w:r w:rsidR="004D1D5A">
              <w:rPr>
                <w:noProof/>
                <w:webHidden/>
              </w:rPr>
              <w:t>4</w:t>
            </w:r>
            <w:r w:rsidR="004D1D5A">
              <w:rPr>
                <w:noProof/>
                <w:webHidden/>
              </w:rPr>
              <w:fldChar w:fldCharType="end"/>
            </w:r>
          </w:hyperlink>
        </w:p>
        <w:p w14:paraId="1164CAAB" w14:textId="7534C0B6" w:rsidR="004D1D5A" w:rsidRDefault="00452AE4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1237894" w:history="1">
            <w:r w:rsidR="004D1D5A" w:rsidRPr="00EA38F6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Методики экстремального программирования:</w:t>
            </w:r>
            <w:r w:rsidR="004D1D5A">
              <w:rPr>
                <w:noProof/>
                <w:webHidden/>
              </w:rPr>
              <w:tab/>
            </w:r>
            <w:r w:rsidR="004D1D5A">
              <w:rPr>
                <w:noProof/>
                <w:webHidden/>
              </w:rPr>
              <w:fldChar w:fldCharType="begin"/>
            </w:r>
            <w:r w:rsidR="004D1D5A">
              <w:rPr>
                <w:noProof/>
                <w:webHidden/>
              </w:rPr>
              <w:instrText xml:space="preserve"> PAGEREF _Toc151237894 \h </w:instrText>
            </w:r>
            <w:r w:rsidR="004D1D5A">
              <w:rPr>
                <w:noProof/>
                <w:webHidden/>
              </w:rPr>
            </w:r>
            <w:r w:rsidR="004D1D5A">
              <w:rPr>
                <w:noProof/>
                <w:webHidden/>
              </w:rPr>
              <w:fldChar w:fldCharType="separate"/>
            </w:r>
            <w:r w:rsidR="004D1D5A">
              <w:rPr>
                <w:noProof/>
                <w:webHidden/>
              </w:rPr>
              <w:t>5</w:t>
            </w:r>
            <w:r w:rsidR="004D1D5A">
              <w:rPr>
                <w:noProof/>
                <w:webHidden/>
              </w:rPr>
              <w:fldChar w:fldCharType="end"/>
            </w:r>
          </w:hyperlink>
        </w:p>
        <w:p w14:paraId="52F51B3D" w14:textId="62BFC4E1" w:rsidR="00BC4824" w:rsidRPr="00BC4824" w:rsidRDefault="00BC4824" w:rsidP="00BC482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C482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0B9480DC" w:rsidR="00BC4824" w:rsidRPr="00BC4824" w:rsidRDefault="00BC4824" w:rsidP="00BC4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824">
        <w:rPr>
          <w:rFonts w:ascii="Times New Roman" w:hAnsi="Times New Roman" w:cs="Times New Roman"/>
          <w:sz w:val="28"/>
          <w:szCs w:val="28"/>
        </w:rPr>
        <w:br w:type="page"/>
      </w:r>
    </w:p>
    <w:p w14:paraId="5B202793" w14:textId="7A8D6AC2" w:rsidR="005B219B" w:rsidRDefault="00BC4824" w:rsidP="00BC482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37891"/>
      <w:r w:rsidRPr="009E20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E457E21" w14:textId="77777777" w:rsidR="000C612F" w:rsidRPr="000C612F" w:rsidRDefault="000C612F" w:rsidP="000C612F"/>
    <w:p w14:paraId="78984560" w14:textId="71B02454" w:rsidR="00CA08DD" w:rsidRDefault="00CA08DD" w:rsidP="004D1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 (UP) представляют собой два основополагающих подхода в методологии создания программного обеспечения, обеспечивая индустрии разработки гибкость и структурированность в равной мере. XP и UP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CA08DD" w:rsidRDefault="00CA08DD" w:rsidP="004D1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CA08DD">
        <w:rPr>
          <w:rFonts w:ascii="Times New Roman" w:hAnsi="Times New Roman" w:cs="Times New Roman"/>
          <w:sz w:val="28"/>
          <w:szCs w:val="28"/>
        </w:rPr>
        <w:t xml:space="preserve"> </w:t>
      </w:r>
      <w:r w:rsidR="00912254">
        <w:rPr>
          <w:rFonts w:ascii="Times New Roman" w:hAnsi="Times New Roman" w:cs="Times New Roman"/>
          <w:sz w:val="28"/>
          <w:szCs w:val="28"/>
        </w:rPr>
        <w:t>подход</w:t>
      </w:r>
      <w:r w:rsidRPr="00CA08DD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CA08DD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412F8BB7" w:rsidR="00CA08DD" w:rsidRDefault="00CA08DD" w:rsidP="004D1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UP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80FCF49" w14:textId="127A6360" w:rsidR="00CA08DD" w:rsidRDefault="00CA08DD" w:rsidP="004D1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UP, в свою очередь, обеспечивает структурированность, документирование и контроль, необходимые для разработки крупных и комплексных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8DD">
        <w:rPr>
          <w:rFonts w:ascii="Times New Roman" w:hAnsi="Times New Roman" w:cs="Times New Roman"/>
          <w:sz w:val="28"/>
          <w:szCs w:val="28"/>
        </w:rPr>
        <w:t>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ресурсов. Это введение проложит путь к более глубокому изучению и сравнению этих двух методологий в рамках разработки программного обеспечения.</w:t>
      </w:r>
    </w:p>
    <w:p w14:paraId="11668A07" w14:textId="77777777" w:rsidR="00CA08DD" w:rsidRDefault="00CA08DD" w:rsidP="00CA08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EFB7F5" w14:textId="026AA860" w:rsidR="0084142B" w:rsidRDefault="00841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A0C5E" w14:textId="5D3576DC" w:rsidR="00BC4824" w:rsidRDefault="0084142B" w:rsidP="0084142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51237892"/>
      <w:r w:rsidRPr="009E20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Что такое </w:t>
      </w:r>
      <w:r w:rsidRPr="009E202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XP</w:t>
      </w:r>
      <w:bookmarkEnd w:id="1"/>
    </w:p>
    <w:p w14:paraId="671DBAA0" w14:textId="77777777" w:rsidR="000C612F" w:rsidRPr="000C612F" w:rsidRDefault="000C612F" w:rsidP="000C612F">
      <w:pPr>
        <w:rPr>
          <w:lang w:val="en-US"/>
        </w:rPr>
      </w:pPr>
    </w:p>
    <w:p w14:paraId="38FBAF03" w14:textId="629DE5F5" w:rsidR="0084142B" w:rsidRDefault="0084142B" w:rsidP="004D1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142B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84142B">
        <w:rPr>
          <w:rFonts w:ascii="Times New Roman" w:hAnsi="Times New Roman" w:cs="Times New Roman"/>
          <w:sz w:val="28"/>
          <w:szCs w:val="28"/>
        </w:rPr>
        <w:t xml:space="preserve">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4142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846FFB" w:rsidRDefault="00846FFB" w:rsidP="004D1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846FFB" w:rsidRDefault="00846FFB" w:rsidP="004D1D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846FFB" w:rsidRDefault="00846FFB" w:rsidP="004D1D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846FFB" w:rsidRDefault="00846FFB" w:rsidP="004D1D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846FFB" w:rsidRDefault="00846FFB" w:rsidP="004D1D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846FFB" w:rsidRDefault="00846FFB" w:rsidP="004D1D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846FFB" w:rsidRDefault="00846FFB" w:rsidP="004D1D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Default="00846FFB" w:rsidP="004D1D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4D1D5A" w:rsidRDefault="00846FFB" w:rsidP="004D1D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75E5EA94" w14:textId="5A7218AF" w:rsidR="00846FFB" w:rsidRDefault="00846FFB" w:rsidP="004D1D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lastRenderedPageBreak/>
        <w:t xml:space="preserve">ХР — это дисциплина разработки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46FFB">
        <w:rPr>
          <w:rFonts w:ascii="Times New Roman" w:hAnsi="Times New Roman" w:cs="Times New Roman"/>
          <w:sz w:val="28"/>
          <w:szCs w:val="28"/>
        </w:rPr>
        <w:t xml:space="preserve">рамках ХР существуют определенные вещи, которые вы обязаны делать, если вы намерены использовать ХР. </w:t>
      </w:r>
      <w:r w:rsidR="000C612F" w:rsidRPr="000C612F">
        <w:rPr>
          <w:rFonts w:ascii="Times New Roman" w:hAnsi="Times New Roman" w:cs="Times New Roman"/>
          <w:sz w:val="28"/>
          <w:szCs w:val="28"/>
        </w:rPr>
        <w:t>Методика ХР предназначена для работы над проектами, над которыми может работать от двух до десяти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</w:p>
    <w:p w14:paraId="66705D91" w14:textId="77777777" w:rsidR="004D1D5A" w:rsidRDefault="004D1D5A" w:rsidP="004D1D5A">
      <w:pPr>
        <w:rPr>
          <w:rFonts w:ascii="Times New Roman" w:hAnsi="Times New Roman" w:cs="Times New Roman"/>
          <w:sz w:val="28"/>
          <w:szCs w:val="28"/>
        </w:rPr>
      </w:pPr>
    </w:p>
    <w:p w14:paraId="34E5C0FA" w14:textId="11C80A9E" w:rsidR="00C72B9B" w:rsidRPr="008C55F9" w:rsidRDefault="001849C9" w:rsidP="007B1E0C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37893"/>
      <w:r w:rsidRPr="001849C9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Главные принципы</w:t>
      </w:r>
      <w:r w:rsidR="00C72B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методики</w:t>
      </w:r>
      <w:r w:rsidRPr="001849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2"/>
      <w:r w:rsidR="008C55F9" w:rsidRPr="008C55F9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экстремального программирования</w:t>
      </w:r>
      <w:r w:rsidR="008C55F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C50FFF6" w14:textId="77777777" w:rsidR="007B1E0C" w:rsidRPr="008C55F9" w:rsidRDefault="007B1E0C" w:rsidP="007B1E0C"/>
    <w:p w14:paraId="0DF86ACA" w14:textId="7974C122" w:rsidR="00343F4D" w:rsidRDefault="008C55F9" w:rsidP="008C55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5F9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8C55F9">
        <w:rPr>
          <w:rFonts w:ascii="Times New Roman" w:hAnsi="Times New Roman" w:cs="Times New Roman"/>
          <w:sz w:val="28"/>
          <w:szCs w:val="28"/>
        </w:rPr>
        <w:t xml:space="preserve">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B9B" w:rsidRPr="00C72B9B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C72B9B">
        <w:rPr>
          <w:rFonts w:ascii="Times New Roman" w:hAnsi="Times New Roman" w:cs="Times New Roman"/>
          <w:sz w:val="28"/>
          <w:szCs w:val="28"/>
        </w:rPr>
        <w:t xml:space="preserve">принципов </w:t>
      </w:r>
      <w:r>
        <w:rPr>
          <w:rFonts w:ascii="Times New Roman" w:hAnsi="Times New Roman" w:cs="Times New Roman"/>
          <w:sz w:val="28"/>
          <w:szCs w:val="28"/>
        </w:rPr>
        <w:t xml:space="preserve">и методик </w:t>
      </w:r>
      <w:r w:rsidR="00C72B9B" w:rsidRPr="00C72B9B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Default="00C72B9B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2B9B">
        <w:rPr>
          <w:rFonts w:ascii="Times New Roman" w:hAnsi="Times New Roman" w:cs="Times New Roman"/>
          <w:sz w:val="28"/>
          <w:szCs w:val="28"/>
        </w:rPr>
        <w:t xml:space="preserve">Простота: разработчики должны следовать принципу максимальной простоты при создании кода. Это включает в себя минимизацию сложности кода, </w:t>
      </w:r>
      <w:r w:rsidRPr="00C72B9B">
        <w:rPr>
          <w:rFonts w:ascii="Times New Roman" w:hAnsi="Times New Roman" w:cs="Times New Roman"/>
          <w:sz w:val="28"/>
          <w:szCs w:val="28"/>
        </w:rPr>
        <w:t xml:space="preserve">избегания </w:t>
      </w:r>
      <w:r w:rsidRPr="00C72B9B">
        <w:rPr>
          <w:rFonts w:ascii="Times New Roman" w:hAnsi="Times New Roman" w:cs="Times New Roman"/>
          <w:sz w:val="28"/>
          <w:szCs w:val="28"/>
        </w:rPr>
        <w:t>избыточности и лишних деталей, а также выбор наиболее простых и понятных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F4D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C72B9B">
        <w:rPr>
          <w:rFonts w:ascii="Times New Roman" w:hAnsi="Times New Roman" w:cs="Times New Roman"/>
          <w:sz w:val="28"/>
          <w:szCs w:val="28"/>
        </w:rPr>
        <w:t>создани</w:t>
      </w:r>
      <w:r w:rsidR="00343F4D">
        <w:rPr>
          <w:rFonts w:ascii="Times New Roman" w:hAnsi="Times New Roman" w:cs="Times New Roman"/>
          <w:sz w:val="28"/>
          <w:szCs w:val="28"/>
        </w:rPr>
        <w:t xml:space="preserve">и </w:t>
      </w:r>
      <w:r w:rsidRPr="00C72B9B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7224F409" w:rsidR="000514EC" w:rsidRDefault="00343F4D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>Континуальная поставка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 xml:space="preserve">- в экстремальном программировании принято за правило видеть результат своих действий настолько быстро, насколько это возможно. Или, говоря техническим языком, обеспечить максимально быструю </w:t>
      </w:r>
      <w:r w:rsidR="00F41EA9">
        <w:rPr>
          <w:rFonts w:ascii="Times New Roman" w:hAnsi="Times New Roman" w:cs="Times New Roman"/>
          <w:sz w:val="28"/>
          <w:szCs w:val="28"/>
        </w:rPr>
        <w:t>интеграцию</w:t>
      </w:r>
      <w:r w:rsidR="000514EC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0514EC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343F4D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rPr>
          <w:rFonts w:ascii="Times New Roman" w:hAnsi="Times New Roman" w:cs="Times New Roman"/>
          <w:sz w:val="28"/>
          <w:szCs w:val="28"/>
        </w:rPr>
        <w:t xml:space="preserve"> делать корректировки на ранних этапах разработки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уменьшить время на</w:t>
      </w:r>
      <w:r w:rsidR="000514EC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343F4D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514EC"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функциональност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3F4D">
        <w:rPr>
          <w:rFonts w:ascii="Times New Roman" w:hAnsi="Times New Roman" w:cs="Times New Roman"/>
          <w:sz w:val="28"/>
          <w:szCs w:val="28"/>
        </w:rPr>
        <w:t xml:space="preserve"> в </w:t>
      </w:r>
      <w:r w:rsidR="000514EC">
        <w:rPr>
          <w:rFonts w:ascii="Times New Roman" w:hAnsi="Times New Roman" w:cs="Times New Roman"/>
          <w:sz w:val="28"/>
          <w:szCs w:val="28"/>
        </w:rPr>
        <w:t>проекте</w:t>
      </w:r>
      <w:r w:rsidRPr="00343F4D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Default="00343F4D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 xml:space="preserve">Обратная связь: </w:t>
      </w:r>
      <w:r>
        <w:rPr>
          <w:rFonts w:ascii="Times New Roman" w:hAnsi="Times New Roman" w:cs="Times New Roman"/>
          <w:sz w:val="28"/>
          <w:szCs w:val="28"/>
        </w:rPr>
        <w:t xml:space="preserve">данный метод необходим чтобы получать </w:t>
      </w:r>
      <w:r w:rsidRPr="00343F4D">
        <w:rPr>
          <w:rFonts w:ascii="Times New Roman" w:hAnsi="Times New Roman" w:cs="Times New Roman"/>
          <w:sz w:val="28"/>
          <w:szCs w:val="28"/>
        </w:rPr>
        <w:t>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Default="009847DD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Изменчивые требования</w:t>
      </w:r>
      <w:r w:rsidRPr="009847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Требования могут меняться с течением разработки</w:t>
      </w:r>
      <w:r w:rsidRPr="009847DD">
        <w:rPr>
          <w:rFonts w:ascii="Times New Roman" w:hAnsi="Times New Roman" w:cs="Times New Roman"/>
          <w:sz w:val="28"/>
          <w:szCs w:val="28"/>
        </w:rPr>
        <w:t>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197E1938" w:rsidR="00F41EA9" w:rsidRDefault="00F41EA9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Сопровождение: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аботайте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F41EA9">
        <w:rPr>
          <w:rFonts w:ascii="Times New Roman" w:hAnsi="Times New Roman" w:cs="Times New Roman"/>
          <w:sz w:val="28"/>
          <w:szCs w:val="28"/>
        </w:rPr>
        <w:t xml:space="preserve">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0514EC">
        <w:t xml:space="preserve"> </w:t>
      </w:r>
      <w:r w:rsidR="000514EC">
        <w:rPr>
          <w:rFonts w:ascii="Times New Roman" w:hAnsi="Times New Roman" w:cs="Times New Roman"/>
          <w:sz w:val="28"/>
          <w:szCs w:val="28"/>
        </w:rPr>
        <w:t>Р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абота над проектом </w:t>
      </w:r>
      <w:r w:rsidR="000514E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0514EC" w:rsidRPr="000514EC">
        <w:rPr>
          <w:rFonts w:ascii="Times New Roman" w:hAnsi="Times New Roman" w:cs="Times New Roman"/>
          <w:sz w:val="28"/>
          <w:szCs w:val="28"/>
        </w:rPr>
        <w:t>ве</w:t>
      </w:r>
      <w:r w:rsidR="000514EC">
        <w:rPr>
          <w:rFonts w:ascii="Times New Roman" w:hAnsi="Times New Roman" w:cs="Times New Roman"/>
          <w:sz w:val="28"/>
          <w:szCs w:val="28"/>
        </w:rPr>
        <w:t>стись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Default="00F41EA9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  <w:t>в парах</w:t>
      </w:r>
      <w:r w:rsidRPr="00F4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1EA9">
        <w:rPr>
          <w:rFonts w:ascii="Times New Roman" w:hAnsi="Times New Roman" w:cs="Times New Roman"/>
          <w:sz w:val="28"/>
          <w:szCs w:val="28"/>
        </w:rPr>
        <w:t>снижает вероятность ошибок и обмену знаниями.</w:t>
      </w:r>
    </w:p>
    <w:p w14:paraId="2873C28D" w14:textId="363F794B" w:rsidR="00F41EA9" w:rsidRDefault="00F41EA9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</w:t>
      </w:r>
      <w:r>
        <w:rPr>
          <w:rFonts w:ascii="Times New Roman" w:hAnsi="Times New Roman" w:cs="Times New Roman"/>
          <w:sz w:val="28"/>
          <w:szCs w:val="28"/>
        </w:rPr>
        <w:t>Необходимость стимулировать</w:t>
      </w:r>
      <w:r w:rsidRPr="00F41EA9">
        <w:rPr>
          <w:rFonts w:ascii="Times New Roman" w:hAnsi="Times New Roman" w:cs="Times New Roman"/>
          <w:sz w:val="28"/>
          <w:szCs w:val="28"/>
        </w:rPr>
        <w:t xml:space="preserve">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0514EC" w:rsidRDefault="000514EC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Общее владение кодом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14EC">
        <w:rPr>
          <w:rFonts w:ascii="Times New Roman" w:hAnsi="Times New Roman" w:cs="Times New Roman"/>
          <w:sz w:val="28"/>
          <w:szCs w:val="28"/>
        </w:rPr>
        <w:t>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0514EC" w:rsidRDefault="000514EC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514EC">
        <w:rPr>
          <w:rFonts w:ascii="Times New Roman" w:hAnsi="Times New Roman" w:cs="Times New Roman"/>
          <w:sz w:val="28"/>
          <w:szCs w:val="28"/>
        </w:rPr>
        <w:t>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Default="000514EC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Рефакторинг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14EC">
        <w:rPr>
          <w:rFonts w:ascii="Times New Roman" w:hAnsi="Times New Roman" w:cs="Times New Roman"/>
          <w:sz w:val="28"/>
          <w:szCs w:val="28"/>
        </w:rPr>
        <w:t>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0514EC" w:rsidRDefault="000514EC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Default="000514EC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Планирование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14EC">
        <w:rPr>
          <w:rFonts w:ascii="Times New Roman" w:hAnsi="Times New Roman" w:cs="Times New Roman"/>
          <w:sz w:val="28"/>
          <w:szCs w:val="28"/>
        </w:rPr>
        <w:t>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Default="00993D0F" w:rsidP="00993D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D0F">
        <w:rPr>
          <w:rFonts w:ascii="Times New Roman" w:hAnsi="Times New Roman" w:cs="Times New Roman"/>
          <w:sz w:val="28"/>
          <w:szCs w:val="28"/>
        </w:rPr>
        <w:t>40-часовая рабочая неделя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93D0F">
        <w:rPr>
          <w:rFonts w:ascii="Times New Roman" w:hAnsi="Times New Roman" w:cs="Times New Roman"/>
          <w:sz w:val="28"/>
          <w:szCs w:val="28"/>
        </w:rPr>
        <w:t>Сверхурочная работа рассматривается как признак больших проблем в проекте. Не допускается сверхурочная работа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0F">
        <w:rPr>
          <w:rFonts w:ascii="Times New Roman" w:hAnsi="Times New Roman" w:cs="Times New Roman"/>
          <w:sz w:val="28"/>
          <w:szCs w:val="28"/>
        </w:rPr>
        <w:lastRenderedPageBreak/>
        <w:t xml:space="preserve">недели подряд </w:t>
      </w:r>
      <w:r w:rsidR="000B443D" w:rsidRPr="00993D0F">
        <w:rPr>
          <w:rFonts w:ascii="Times New Roman" w:hAnsi="Times New Roman" w:cs="Times New Roman"/>
          <w:sz w:val="28"/>
          <w:szCs w:val="28"/>
        </w:rPr>
        <w:t>— это</w:t>
      </w:r>
      <w:r w:rsidRPr="00993D0F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993D0F" w:rsidRDefault="000B443D" w:rsidP="000B44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43D">
        <w:rPr>
          <w:rFonts w:ascii="Times New Roman" w:hAnsi="Times New Roman" w:cs="Times New Roman"/>
          <w:sz w:val="28"/>
          <w:szCs w:val="28"/>
        </w:rPr>
        <w:t>Заказчик на</w:t>
      </w:r>
      <w:r w:rsidRPr="000B443D">
        <w:rPr>
          <w:rFonts w:ascii="Times New Roman" w:hAnsi="Times New Roman" w:cs="Times New Roman"/>
          <w:sz w:val="28"/>
          <w:szCs w:val="28"/>
        </w:rPr>
        <w:t xml:space="preserve"> рабочей площадке</w:t>
      </w:r>
      <w:r>
        <w:rPr>
          <w:rFonts w:ascii="Times New Roman" w:hAnsi="Times New Roman" w:cs="Times New Roman"/>
          <w:sz w:val="28"/>
          <w:szCs w:val="28"/>
        </w:rPr>
        <w:t>: о</w:t>
      </w:r>
      <w:r w:rsidRPr="000B443D">
        <w:rPr>
          <w:rFonts w:ascii="Times New Roman" w:hAnsi="Times New Roman" w:cs="Times New Roman"/>
          <w:sz w:val="28"/>
          <w:szCs w:val="28"/>
        </w:rPr>
        <w:t xml:space="preserve">сновной проблемой разработки программного обеспечения является недостаток знаний программистов </w:t>
      </w:r>
      <w:r w:rsidRPr="000B443D">
        <w:rPr>
          <w:rFonts w:ascii="Times New Roman" w:hAnsi="Times New Roman" w:cs="Times New Roman"/>
          <w:sz w:val="28"/>
          <w:szCs w:val="28"/>
        </w:rPr>
        <w:t>в разрабатываемой</w:t>
      </w:r>
      <w:r w:rsidRPr="000B443D">
        <w:rPr>
          <w:rFonts w:ascii="Times New Roman" w:hAnsi="Times New Roman" w:cs="Times New Roman"/>
          <w:sz w:val="28"/>
          <w:szCs w:val="28"/>
        </w:rPr>
        <w:t xml:space="preserve"> предметной области. Экстремальное программирование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предполагает, что заказчик должен принимать участие </w:t>
      </w:r>
      <w:r w:rsidRPr="000B443D">
        <w:rPr>
          <w:rFonts w:ascii="Times New Roman" w:hAnsi="Times New Roman" w:cs="Times New Roman"/>
          <w:sz w:val="28"/>
          <w:szCs w:val="28"/>
        </w:rPr>
        <w:t>в процессе разработки.</w:t>
      </w:r>
    </w:p>
    <w:p w14:paraId="58400BD4" w14:textId="2188125B" w:rsidR="007B1E0C" w:rsidRDefault="007B1E0C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E0C">
        <w:rPr>
          <w:rFonts w:ascii="Times New Roman" w:hAnsi="Times New Roman" w:cs="Times New Roman"/>
          <w:sz w:val="28"/>
          <w:szCs w:val="28"/>
        </w:rPr>
        <w:t>Эти принципы</w:t>
      </w:r>
      <w:r w:rsidR="008C55F9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7B1E0C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</w:t>
      </w:r>
      <w:r w:rsidRPr="007B1E0C">
        <w:t xml:space="preserve"> </w:t>
      </w:r>
      <w:r w:rsidRPr="007B1E0C">
        <w:rPr>
          <w:rFonts w:ascii="Times New Roman" w:hAnsi="Times New Roman" w:cs="Times New Roman"/>
          <w:sz w:val="28"/>
          <w:szCs w:val="28"/>
        </w:rPr>
        <w:t>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54BB8F80" w14:textId="3A7D0468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443F2A42" w:rsidR="00846FFB" w:rsidRDefault="00846FFB" w:rsidP="00846FFB">
      <w:pPr>
        <w:rPr>
          <w:rFonts w:ascii="Times New Roman" w:hAnsi="Times New Roman" w:cs="Times New Roman"/>
          <w:sz w:val="28"/>
          <w:szCs w:val="28"/>
        </w:rPr>
      </w:pPr>
    </w:p>
    <w:p w14:paraId="46450343" w14:textId="1B478362" w:rsidR="00452AE4" w:rsidRPr="00846FFB" w:rsidRDefault="00452AE4" w:rsidP="0084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452AE4">
        <w:rPr>
          <w:rFonts w:ascii="Times New Roman" w:hAnsi="Times New Roman" w:cs="Times New Roman"/>
          <w:sz w:val="28"/>
          <w:szCs w:val="28"/>
        </w:rPr>
        <w:t>унифицированный процесс</w:t>
      </w:r>
    </w:p>
    <w:sectPr w:rsidR="00452AE4" w:rsidRPr="00846FFB" w:rsidSect="00BC4824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4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D"/>
    <w:rsid w:val="000514EC"/>
    <w:rsid w:val="000B443D"/>
    <w:rsid w:val="000C612F"/>
    <w:rsid w:val="001849C9"/>
    <w:rsid w:val="002770A1"/>
    <w:rsid w:val="00343F4D"/>
    <w:rsid w:val="00452AE4"/>
    <w:rsid w:val="004D1D5A"/>
    <w:rsid w:val="005B219B"/>
    <w:rsid w:val="006E02F9"/>
    <w:rsid w:val="007B1E0C"/>
    <w:rsid w:val="00812765"/>
    <w:rsid w:val="0084142B"/>
    <w:rsid w:val="00846FFB"/>
    <w:rsid w:val="008C55F9"/>
    <w:rsid w:val="00912254"/>
    <w:rsid w:val="009220DF"/>
    <w:rsid w:val="009847DD"/>
    <w:rsid w:val="00993D0F"/>
    <w:rsid w:val="009C03CD"/>
    <w:rsid w:val="009E202E"/>
    <w:rsid w:val="00BC4824"/>
    <w:rsid w:val="00C72B9B"/>
    <w:rsid w:val="00CA08DD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chartTrackingRefBased/>
  <w15:docId w15:val="{84EB51A5-2827-4755-ABC7-6B4B17B6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FE57-91A8-40CC-BF2C-EEB872BF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4</cp:revision>
  <dcterms:created xsi:type="dcterms:W3CDTF">2023-11-18T10:04:00Z</dcterms:created>
  <dcterms:modified xsi:type="dcterms:W3CDTF">2023-11-20T13:02:00Z</dcterms:modified>
</cp:coreProperties>
</file>