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133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9340A">
        <w:rPr>
          <w:rFonts w:ascii="Cambria" w:eastAsia="Times New Roman" w:hAnsi="Cambria" w:cs="Segoe UI"/>
          <w:b/>
          <w:bCs/>
          <w:color w:val="000000"/>
          <w:sz w:val="24"/>
          <w:szCs w:val="24"/>
          <w:lang w:eastAsia="ru-RU"/>
        </w:rPr>
        <w:t>Санкт-</w:t>
      </w:r>
      <w:proofErr w:type="gramStart"/>
      <w:r w:rsidRPr="00E9340A">
        <w:rPr>
          <w:rFonts w:ascii="Cambria" w:eastAsia="Times New Roman" w:hAnsi="Cambria" w:cs="Segoe UI"/>
          <w:b/>
          <w:bCs/>
          <w:color w:val="000000"/>
          <w:sz w:val="24"/>
          <w:szCs w:val="24"/>
          <w:lang w:eastAsia="ru-RU"/>
        </w:rPr>
        <w:t>Петербургский  Государственный</w:t>
      </w:r>
      <w:proofErr w:type="gramEnd"/>
      <w:r w:rsidRPr="00E9340A">
        <w:rPr>
          <w:rFonts w:ascii="Cambria" w:eastAsia="Times New Roman" w:hAnsi="Cambria" w:cs="Segoe UI"/>
          <w:b/>
          <w:bCs/>
          <w:color w:val="000000"/>
          <w:sz w:val="24"/>
          <w:szCs w:val="24"/>
          <w:lang w:eastAsia="ru-RU"/>
        </w:rPr>
        <w:t>  Университет Экономики  и Финансов</w:t>
      </w:r>
    </w:p>
    <w:p w14:paraId="11ADE41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КАФЕДРА «Информатики»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57148439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РЕФЕРАТ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49216330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на тему «Архитектура персонального компьютера»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20E6F22B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ind w:left="504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Работу  выполнила</w:t>
      </w:r>
      <w:proofErr w:type="gramEnd"/>
    </w:p>
    <w:p w14:paraId="56E52B45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ind w:left="504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Студентка 1-го Курса</w:t>
      </w:r>
    </w:p>
    <w:p w14:paraId="30B9D321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ind w:left="504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Косухина</w:t>
      </w:r>
      <w:proofErr w:type="spell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 А.В.</w:t>
      </w:r>
      <w:proofErr w:type="gramEnd"/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63E56364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ind w:left="504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Научный руководитель – преподаватель </w:t>
      </w:r>
    </w:p>
    <w:p w14:paraId="7222DB53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ind w:left="504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Кузьмина  Л.Е.</w:t>
      </w:r>
      <w:proofErr w:type="gramEnd"/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3E4503D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Основная компоновка частей компьютера и связь </w:t>
      </w: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между  ними</w:t>
      </w:r>
      <w:proofErr w:type="gram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называется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архитектурой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. При описании архитектуры компьютера определяется состав входящих в него компонент, принципы их взаимодействия, а также их функции и характеристики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78B1900B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4EEFEBA2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Практически </w:t>
      </w: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все  универсальные</w:t>
      </w:r>
      <w:proofErr w:type="gram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ЭВМ отражают классическую неймановскую архитектуру, представленную на схеме. Эта схема во многом характерна как для </w:t>
      </w:r>
      <w:proofErr w:type="spell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микроЭВМ</w:t>
      </w:r>
      <w:proofErr w:type="spell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, так и </w:t>
      </w: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для  мини</w:t>
      </w:r>
      <w:proofErr w:type="gram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ЭВМ и ЭВМ общего назначения.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652F8695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  устройства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подробнее.</w:t>
      </w:r>
    </w:p>
    <w:p w14:paraId="6B4AEF13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Основная  часть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системной платы —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микропроцессор (МП)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 CPU (Central Processing Unit), он управляет работой всех узлов ПК и программой, описывающей алгоритм решаемой задачи. МП имеет сложную структуру в виде электронных логических схем. В качестве его компонент можно выделить:</w:t>
      </w:r>
    </w:p>
    <w:p w14:paraId="34C289C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A).    АЛУ    -    арифметико-логическое    устройство, предназначенное для выполнения арифметических и логических операций над данными и адресами памяти;</w:t>
      </w:r>
    </w:p>
    <w:p w14:paraId="262CD4C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Б).   Регистры   или   микропроцессорная   память   — сверхоперативная память, работающая со скоростью процессора, АЛУ работает именно с ними;</w:t>
      </w:r>
    </w:p>
    <w:p w14:paraId="20EC0B06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B). УУ - устройство управления - 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управление  работой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всех узлов МП посредством  выработки и передачи другим  его компонентам управляющих  импульсов, поступающих от кварцевого  тактового генератора, который при  включении ПК начинает вибрировать  с постоянной частотой (100 МГц, 200-400 МГц). Эти колебания и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задают  темп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работы всей системной  платы;</w:t>
      </w:r>
    </w:p>
    <w:p w14:paraId="1A6F9D27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Г).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система прерываний - 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специальный  регистр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описывающий состояние  МП, позволяющий прерывать работу МП в любой момент времени для  немедленной обработки некоторого поступившего запроса, или постановки его в очередь; после обработки  запроса 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обеспечивает восстановление прерванного процесса;</w:t>
      </w:r>
    </w:p>
    <w:p w14:paraId="46ECAEF2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Д). Устройство управления общей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шиной  —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интерфейсная система.</w:t>
      </w:r>
    </w:p>
    <w:p w14:paraId="01004239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расширения возможностей ПК и повышения функциональных характеристик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микропроцессора  дополнительно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 поставляться математический сопроцессор, служащий для расширения набора команд МП. Например, математический сопроцессор IBM-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совместимых  ПК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расширяет возможности МП для  вычислений с плавающей точкой; сопроцессор  в локальных сетях (LAN-процессор) расширяет функции МП в локальных  сетях.</w:t>
      </w:r>
    </w:p>
    <w:p w14:paraId="01F9430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  процессора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28E01FF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gramStart"/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быстродействие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производительность, тактовая частота) — количество операций, выполняемых в секунду.</w:t>
      </w:r>
    </w:p>
    <w:p w14:paraId="2CEF626C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разрядность —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максимальное количество разрядов двоичного числа, над которыми одновременно может выполняться машинная операция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769F9F19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Память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устройство для хранения информации в виде данных и программ. Память делится прежде всего на внутреннюю (расположенную на системной плате) и внешнюю (размещенную на разнообразных внешних носителях информации).</w:t>
      </w:r>
    </w:p>
    <w:p w14:paraId="64A7886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Внутренняя  память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свою очередь подразделяется на:</w:t>
      </w:r>
    </w:p>
    <w:p w14:paraId="0A29B1A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 ПЗУ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(постоянное запоминающее устройство) или ROM (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only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которое содержит - постоянную информацию, сохраняемую даже при отключенном питании, которая служит для тестирования памяти и оборудования компьютера, начальной загрузки ПК при включении. Запись на специальную кассету ПЗУ происходит на заводе фирмы-изготовителя ПК и несет черты его индивидуальности.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Объем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ПЗУ относительно невелик - от 64 до 256 Кб.</w:t>
      </w:r>
    </w:p>
    <w:p w14:paraId="7C918818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 ОЗУ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(оперативное запоминающее устройство, ОП — оперативная память) или RAM (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random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access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служит для оперативного хранения программ и данных, сохраняемых только на период работы ПК. Она энергозависима, при отключении питания информация теряется. ОП выделяется особыми функциями и спецификой доступа:</w:t>
      </w:r>
    </w:p>
    <w:p w14:paraId="761EE98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(1)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 хранит не только данные, но и выполняемую программу;</w:t>
      </w:r>
    </w:p>
    <w:p w14:paraId="1AF257D5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(2)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МП имеет возможность прямого доступа в ОП, минуя систему ввода/вывода.</w:t>
      </w:r>
    </w:p>
    <w:p w14:paraId="5E20543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  организация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памяти — адресация, размещение данных определяется ПО, установленным  на ПК, а именно ОС.</w:t>
      </w:r>
    </w:p>
    <w:p w14:paraId="194C2AB6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Объем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 колеблется в пределах от 64 Кб до 64 Мб и выше, как правило, ОП имеет модульную структуру и может расширяться за счет добавления новых микросхем.</w:t>
      </w:r>
    </w:p>
    <w:p w14:paraId="1A0F4257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Кэш-память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имеет малое время доступа, служит для временного хранения промежуточных результатов и содержимого наиболее часто используемых ячеек ОП и регистров МП.</w:t>
      </w:r>
    </w:p>
    <w:p w14:paraId="5670BC40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Объем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кэш-памяти зависит от модели ПК и составляет обычно 256 Кб.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3DF2C961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Внешняя память.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Устройства внешней памяти весьма разнообразны. Предлагаемая классификация учитывает тип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носителя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 материального объекта, способного хранить информацию.</w:t>
      </w:r>
    </w:p>
    <w:p w14:paraId="262457D2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</w:t>
      </w:r>
      <w:r w:rsidRPr="00E93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(1)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Накопители на магнитной ленте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исторически появились раньше, чем накопители на магнитном диске. Бобинные накопители используются в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суперЭВМ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mainframe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Ленточные накопители называются стримерами, они предназначены для создания резервных копий программ и документов, представляющих ценность. Запись может производиться на обычную видеокассету или на специальную кассету.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Емкость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такой кассеты до 1700 Мб, длина ленты 120 м, ширина 3.81 мм (2 - 4 дорожки).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Скорость считывания информации-до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100 Кб/сек.</w:t>
      </w:r>
    </w:p>
    <w:p w14:paraId="5B49D500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(2)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Диски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относятся к носителям информации с прямым доступом, т.е. ПК может обратиться к дорожке, на которой начинается участок с искомой информацией или куда нужно записать новую информацию, непосредственно.</w:t>
      </w:r>
    </w:p>
    <w:p w14:paraId="3A7D464E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Магнитные диски (МД)—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качестве запоминающей среды используются магнитные материалы со специальными свойствами, позволяющими фиксировать два направления намагниченности. Каждому из этих состояний ставятся в соответствие двоичные цифры — 0 и 1. Информация на МД записывается и считывается магнитными головками вдоль концентрических окружностей -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дорожек.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Каждая дорожка разбита на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сектора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(1 сектор = 512 б). Обмен между дисками и ОП происходит целым числом секторов.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Кластер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минимальная единица размещения информации на диске, он может содержать один и более смежных секторов дорожки. При записи и чтении МД вращается вокруг своей оси, а механизм управления магнитной головкой подводит ее к выбранной для записи или чтения дорожке.</w:t>
      </w:r>
    </w:p>
    <w:p w14:paraId="72FEE7F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 на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дисках хранятся в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файлах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именованных областях внешней памяти, выделенных для хранения массива данных. Кластеры, выделяемые файлу, могут находиться в любом свободном месте дисковой памяти и необязательно являются смежными. Вся информация о том, где именно записаны кусочки файла, хранится в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таблице размещения файлов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FAT (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allocation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table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Для пакетов МД (это диски, установленные на одной оси) и для двусторонних дисков вводится понятие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цилиндр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совокупность дорожек МД, находящихся на одинаковом расстоянии от центра.</w:t>
      </w:r>
    </w:p>
    <w:p w14:paraId="3816C3F4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  ГМД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магнитный слой наносится  на гибкую основу.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Диаметр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ГМД: 5,25" и 3,5".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Емкость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ГМД от 180 Кб до 2,88 Мб.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Число дорожек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одной поверхности - 80.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Скорость вращения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3000 до 7200 об/мин. Среднее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время доступа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65 - 100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C6848F9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  новая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дискета перед работой  должна быть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отформатирована,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создана структура записи информации на ее поверхности: разметка дорожек, секторов, записи маркеров, таблицы FAT. Дискеты нужно хранить аккуратно, беречь от пыли, механических повреждений, воздействия магнитных полей, растворителей. Это основной недостаток этого вида накопителей.</w:t>
      </w:r>
    </w:p>
    <w:p w14:paraId="27C4506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НЖМД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или «винчестеры» изготовлены из сплавов алюминия или из керамики и покрыты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ферролаком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вместе с блоком магнитных головок 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помещены в герметически закрытый корпус.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Емкость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накопителей за счет чрезвычайно плотной записи достигает нескольких гигабайт, быстродействие также выше, чем у съемных дисков (за счет увеличения скорости вращения, т.к. диск жестко закреплен на оси вращения). Первая модель появилась на фирме IBM в 1973 г. Она имела емкость 16 Кб и 30 дорожек/30 секторов, что случайно совпало с калибром популярного ружья 30'730" «винчестер».</w:t>
      </w:r>
    </w:p>
    <w:p w14:paraId="314E2284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Диаметр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ЖМД: 3,5" (есть 1,8" и 5,25").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Скорость вращения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7200 об/мин,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время доступа —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8EEF48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Каждым  ЖМД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проходит процедуру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низкоуровневого форматирования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на носитель записывается служебная информация, которая определяет разметку цилиндров диска на сектора и нумерует их, маркируются дефектные сектора для исключения их из процесса эксплуатации диска. В ПК имеется один или два накопителя. Один ЖД можно разбить при помощи специальной программы на несколько логических дисков и работать с ними как с разными ЖД.</w:t>
      </w:r>
    </w:p>
    <w:p w14:paraId="0F7E6205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Дисковые  массивы</w:t>
      </w:r>
      <w:proofErr w:type="gramEnd"/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RAID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применяются в машинах-серверах БД и в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суперЭВМ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они представляют собой матрицу с резервируемыми независимыми дисками, несколько НЖМД объединены в один логический диск. Можно объединить до 48 физических дисков любой емкости, формирующих до 120 логических дисков (RAID7).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Емкость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дисков составляет до 5Т6 (терабайт=10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12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7E830A84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(накопители на оптических дисках) делятся на:</w:t>
      </w:r>
    </w:p>
    <w:p w14:paraId="04376CB5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  перезаписываемые</w:t>
      </w:r>
      <w:proofErr w:type="gram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лазерно-оптические диски или компакт-диски (CD-ROM). Поставляются фирмой-изготовителем с уже записанной на них информацией. Запись на них возможна в лабораторных условиях лазерным лучом большой мощности. В оптическом дисководе ПК эта дорожка читается лазерным лучом меньшей мощности. Ввиду чрезвычайно плотной записи CD-ROM имеют емкость до 1,5 Гб, время доступа от 30 до 300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скорость считывания данных от 150 до 1500 Кб/сек;</w:t>
      </w:r>
    </w:p>
    <w:p w14:paraId="5D520DE1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перезаписываемые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CD-диски имеют возможность записывать информацию прямо с ПК, но для этого необходимо специальное устройство.</w:t>
      </w:r>
    </w:p>
    <w:p w14:paraId="2FEB5E6F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Магнитооптические диски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(ZIP) — запись на такой диск производится под высокой температурой намагничиванием активного слоя, а считывание — лучом лазера. Эти диски удобны для хранения информации, но оборудование стоит дорого.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Емкость 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такого диска до 20,8 Мб,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время доступа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от 15 до 150 </w:t>
      </w:r>
      <w:proofErr w:type="spellStart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мс</w:t>
      </w:r>
      <w:proofErr w:type="spellEnd"/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E934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скорость считывания</w:t>
      </w:r>
      <w:r w:rsidRPr="00E934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информации до 2000 Кб/сек.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73929F2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lastRenderedPageBreak/>
        <w:t>Устройства ввода/вывода</w:t>
      </w:r>
    </w:p>
    <w:p w14:paraId="5AF0FC1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Видеомониторы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— устройства, предназначенные для вывода информации от ПК пользователю. Мониторы бывают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 монохромные 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(зеленое или янтарное изображение, большая разрешающая способность) и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 цветные.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Самые качественные RGB-мониторы, обладают высокой разрешающей способностью для графики и цвета. Используется тот же принцип электронной лучевой трубки как у телевизора. В портативных ПК используют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электролюминесцентные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или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 жидкокристаллические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панели. Мониторы могут работать в текстовом и графическом режимах. В текстовом режиме изображение состоит из знакомест — специальных знаков, хранимых в видеопамяти дисплея, а в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графическом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изображение состоит из точек определенной яркости и цвета. Основные характеристики видеомониторов - разрешающая способность (от 600х350 до 1024х768 точек), число цветов (для цветных) -от 16 до 256, частота кадров фиксированная 60 Гц.</w:t>
      </w:r>
    </w:p>
    <w:p w14:paraId="6A04565F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Принтеры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— это устройства вывода данных из ЭВМ, преобразовывающие     информационные     ASCII-коды    в соответствующие им графические символы и фиксирующие эти символы на бумаге. Принтеры - наиболее развитая группа внешних устройств, насчитывается более 1000 модификаций.</w:t>
      </w:r>
    </w:p>
    <w:p w14:paraId="43726E0D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proofErr w:type="gramStart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Принтеры  бывают</w:t>
      </w:r>
      <w:proofErr w:type="gramEnd"/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черно-белые или цветные  по способу печати они делятся  на:</w:t>
      </w:r>
    </w:p>
    <w:p w14:paraId="17F4C603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матричные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— в этих принтерах изображение формируется из точек ударным способом, игольчатая печатающая головка перемещается в горизонтальном направлении, каждая иголочка управляется электромагнитом и ударяет бумагу через красящую ленту. Количество игл определяет качество печати (от 9 до 24),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скорость печати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100-300 символов/сек, разрешающая способность 5 точек на мм;</w:t>
      </w:r>
    </w:p>
    <w:p w14:paraId="245D1A0A" w14:textId="77777777" w:rsidR="00E9340A" w:rsidRPr="00E9340A" w:rsidRDefault="00E9340A" w:rsidP="00E934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340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струйные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— в печатающей головке имеются вместо иголок тонкие трубочки - сопла, через которые на бумагу выбрасываются мельчайшие капельки чернил (12 - 64 сопла),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 скорость печати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до 500 символов/сек,</w:t>
      </w:r>
      <w:r w:rsidRPr="00E9340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 разрешающая способность</w:t>
      </w:r>
      <w:r w:rsidRPr="00E9340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- 20 точек на мм;</w:t>
      </w:r>
    </w:p>
    <w:p w14:paraId="45B02F75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proofErr w:type="gramStart"/>
      <w:r>
        <w:rPr>
          <w:rFonts w:ascii="Calibri" w:hAnsi="Calibri" w:cs="Calibri"/>
          <w:b/>
          <w:bCs/>
          <w:color w:val="000000"/>
          <w:sz w:val="27"/>
          <w:szCs w:val="27"/>
        </w:rPr>
        <w:t>термографические  —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 матричные принтеры, оснащенные вместо игольчатой печатающей головки головкой с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термоматрицей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при печати используется специальная термобумага;</w:t>
      </w:r>
    </w:p>
    <w:p w14:paraId="13196BC0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лазерные</w:t>
      </w:r>
      <w:r>
        <w:rPr>
          <w:rFonts w:ascii="Calibri" w:hAnsi="Calibri" w:cs="Calibri"/>
          <w:color w:val="000000"/>
          <w:sz w:val="27"/>
          <w:szCs w:val="27"/>
        </w:rPr>
        <w:t xml:space="preserve"> — используется электрографический способ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формирования  изображений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,  лазер  служит  для  создания сверхтонкого светового луча, вычерчивающего на поверхности светочувствительного барабана контуры невидимого точечного электронного изображения. После </w:t>
      </w:r>
      <w:r>
        <w:rPr>
          <w:rFonts w:ascii="Calibri" w:hAnsi="Calibri" w:cs="Calibri"/>
          <w:color w:val="000000"/>
          <w:sz w:val="27"/>
          <w:szCs w:val="27"/>
        </w:rPr>
        <w:lastRenderedPageBreak/>
        <w:t>проявления изображения порошком красителя (тонера), налипающего на разряженные участки, выполняется печать - перенос тонера на бумагу и закрепление изображения на бумаге при помощи высокой температуры.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 Разрешение</w:t>
      </w:r>
      <w:r>
        <w:rPr>
          <w:rFonts w:ascii="Calibri" w:hAnsi="Calibri" w:cs="Calibri"/>
          <w:color w:val="000000"/>
          <w:sz w:val="27"/>
          <w:szCs w:val="27"/>
        </w:rPr>
        <w:t> у таких принтеров до 50 точек/мм,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скорость печати</w:t>
      </w:r>
      <w:r>
        <w:rPr>
          <w:rFonts w:ascii="Calibri" w:hAnsi="Calibri" w:cs="Calibri"/>
          <w:color w:val="000000"/>
          <w:sz w:val="27"/>
          <w:szCs w:val="27"/>
        </w:rPr>
        <w:t> - 1000 символов/сек.</w:t>
      </w:r>
    </w:p>
    <w:p w14:paraId="51476530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Сканеры</w:t>
      </w:r>
      <w:r>
        <w:rPr>
          <w:rFonts w:ascii="Calibri" w:hAnsi="Calibri" w:cs="Calibri"/>
          <w:color w:val="000000"/>
          <w:sz w:val="27"/>
          <w:szCs w:val="27"/>
        </w:rPr>
        <w:t> - устройства ввода в ЭВМ информации непосредственно с бумажного документа. Можно вводить тексты, схемы, рисунки, графики, фотографии и другую информацию. Файл, создаваемый сканером в памяти ЭВМ называется битовой картой. Существует два формата представления графической информации в ЭВМ:</w:t>
      </w:r>
    </w:p>
    <w:p w14:paraId="3B01C45F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color w:val="000000"/>
          <w:sz w:val="27"/>
          <w:szCs w:val="27"/>
        </w:rPr>
        <w:t xml:space="preserve">растровый — изображение запоминается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в  виде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мозаичного набора множества точек  на экране монитора, редактировать  такие изображения с помощью  текстовых редакторов нельзя, эти  изображения редактируют в Corel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Draw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Adobe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PhotoShop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;</w:t>
      </w:r>
    </w:p>
    <w:p w14:paraId="4DD7337F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color w:val="000000"/>
          <w:sz w:val="27"/>
          <w:szCs w:val="27"/>
        </w:rPr>
        <w:t xml:space="preserve">текстовый — информация идентифицируется характеристиками шрифтов, кодами символов, абзацев,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стандартные  текстовые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 процессоры предназначены  для работы именно с таким представлением информации.</w:t>
      </w:r>
    </w:p>
    <w:p w14:paraId="53DF77D0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color w:val="000000"/>
          <w:sz w:val="27"/>
          <w:szCs w:val="27"/>
        </w:rPr>
        <w:t xml:space="preserve">Битовая карта требует большого объема памяти, поэтому после сканирования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битовые  карты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 упаковывают с помощью  специальных программ (PCX, GIF). Сканер подключается к параллельному порту. Сканеры бывают:</w:t>
      </w:r>
    </w:p>
    <w:p w14:paraId="3F0436E3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color w:val="000000"/>
          <w:sz w:val="27"/>
          <w:szCs w:val="27"/>
        </w:rPr>
        <w:t>черно-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белые  и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 цветные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 (число передаваемых цветов</w:t>
      </w:r>
      <w:r>
        <w:rPr>
          <w:rFonts w:ascii="Calibri" w:hAnsi="Calibri" w:cs="Calibri"/>
          <w:color w:val="000000"/>
          <w:sz w:val="27"/>
          <w:szCs w:val="27"/>
        </w:rPr>
        <w:t> от 256 до 65 536);</w:t>
      </w:r>
    </w:p>
    <w:p w14:paraId="1FBA7184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ручные</w:t>
      </w:r>
      <w:r>
        <w:rPr>
          <w:rFonts w:ascii="Calibri" w:hAnsi="Calibri" w:cs="Calibri"/>
          <w:color w:val="000000"/>
          <w:sz w:val="27"/>
          <w:szCs w:val="27"/>
        </w:rPr>
        <w:t> перемещаются по изображению вручную, за один проход вводится небольшое количество информации (до 105 мм),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скорость считывания -</w:t>
      </w:r>
      <w:r>
        <w:rPr>
          <w:rFonts w:ascii="Calibri" w:hAnsi="Calibri" w:cs="Calibri"/>
          <w:color w:val="000000"/>
          <w:sz w:val="27"/>
          <w:szCs w:val="27"/>
        </w:rPr>
        <w:t> 5-50 мм/сек;</w:t>
      </w:r>
    </w:p>
    <w:p w14:paraId="4EA1A0A1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планшетные</w:t>
      </w:r>
      <w:r>
        <w:rPr>
          <w:rFonts w:ascii="Calibri" w:hAnsi="Calibri" w:cs="Calibri"/>
          <w:color w:val="000000"/>
          <w:sz w:val="27"/>
          <w:szCs w:val="27"/>
        </w:rPr>
        <w:t> — сканирующая головка перемещается относительно оригинала автоматически,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 скорость сканирования</w:t>
      </w:r>
      <w:r>
        <w:rPr>
          <w:rFonts w:ascii="Calibri" w:hAnsi="Calibri" w:cs="Calibri"/>
          <w:color w:val="000000"/>
          <w:sz w:val="27"/>
          <w:szCs w:val="27"/>
        </w:rPr>
        <w:t> -2-10 сек на страницу;</w:t>
      </w:r>
    </w:p>
    <w:p w14:paraId="299C2BDD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роликовые</w:t>
      </w:r>
      <w:r>
        <w:rPr>
          <w:rFonts w:ascii="Calibri" w:hAnsi="Calibri" w:cs="Calibri"/>
          <w:color w:val="000000"/>
          <w:sz w:val="27"/>
          <w:szCs w:val="27"/>
        </w:rPr>
        <w:t> — оригинал автоматически перемещается относительно сканирующей головки;</w:t>
      </w:r>
    </w:p>
    <w:p w14:paraId="674B7BEC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проекционные</w:t>
      </w:r>
      <w:r>
        <w:rPr>
          <w:rFonts w:ascii="Calibri" w:hAnsi="Calibri" w:cs="Calibri"/>
          <w:color w:val="000000"/>
          <w:sz w:val="27"/>
          <w:szCs w:val="27"/>
        </w:rPr>
        <w:t> - напоминают фотоувеличитель, внизу -сканируемый документ, сверху - сканирующая головка;</w:t>
      </w:r>
    </w:p>
    <w:p w14:paraId="55DE073E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штрих-сканеры</w:t>
      </w:r>
      <w:r>
        <w:rPr>
          <w:rFonts w:ascii="Calibri" w:hAnsi="Calibri" w:cs="Calibri"/>
          <w:color w:val="000000"/>
          <w:sz w:val="27"/>
          <w:szCs w:val="27"/>
        </w:rPr>
        <w:t> — устройства для считывания штрих-кодов на товарах в магазинах.</w:t>
      </w:r>
    </w:p>
    <w:p w14:paraId="41C8AEB0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Разрешающая способность</w:t>
      </w:r>
      <w:r>
        <w:rPr>
          <w:rFonts w:ascii="Calibri" w:hAnsi="Calibri" w:cs="Calibri"/>
          <w:color w:val="000000"/>
          <w:sz w:val="27"/>
          <w:szCs w:val="27"/>
        </w:rPr>
        <w:t> сканеров от 75 до 1600 точек/дюйм.</w:t>
      </w:r>
    </w:p>
    <w:p w14:paraId="4AE2759F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Манипуляторы</w:t>
      </w:r>
      <w:r>
        <w:rPr>
          <w:rFonts w:ascii="Calibri" w:hAnsi="Calibri" w:cs="Calibri"/>
          <w:color w:val="000000"/>
          <w:sz w:val="27"/>
          <w:szCs w:val="27"/>
        </w:rPr>
        <w:t> - компьютерные устройства, управляемые руками оператора:</w:t>
      </w:r>
    </w:p>
    <w:p w14:paraId="6CC72CE0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мышь</w:t>
      </w:r>
      <w:r>
        <w:rPr>
          <w:rFonts w:ascii="Calibri" w:hAnsi="Calibri" w:cs="Calibri"/>
          <w:color w:val="000000"/>
          <w:sz w:val="27"/>
          <w:szCs w:val="27"/>
        </w:rPr>
        <w:t xml:space="preserve"> — устройство для определения относительных координат (смещения относительно предыдущего положения или направления) движения руки оператора. Относительные координаты передаются в компьютер и при помощи специальной программы могут вызывать перемещения курсора на экране. Для отслеживания перемещения мыши используются различные виды датчиков. Самый распространенный - механический (шарик, к которому прикасаются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несколько  валиков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),  существует  еще  оптический датчик, обеспечивающий более высокую точность считывания координат;</w:t>
      </w:r>
    </w:p>
    <w:p w14:paraId="30117E98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proofErr w:type="gramStart"/>
      <w:r>
        <w:rPr>
          <w:rFonts w:ascii="Calibri" w:hAnsi="Calibri" w:cs="Calibri"/>
          <w:b/>
          <w:bCs/>
          <w:color w:val="000000"/>
          <w:sz w:val="27"/>
          <w:szCs w:val="27"/>
        </w:rPr>
        <w:t>джойстик  —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 рычажный указатель - устройство для ввода направления движения руки оператора, их чаще используют для игр на компьютере;</w:t>
      </w:r>
    </w:p>
    <w:p w14:paraId="2A325261" w14:textId="77777777" w:rsidR="00E9340A" w:rsidRDefault="00E9340A" w:rsidP="00E9340A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 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Клавиатура</w:t>
      </w:r>
      <w:r>
        <w:rPr>
          <w:rFonts w:ascii="Calibri" w:hAnsi="Calibri" w:cs="Calibri"/>
          <w:color w:val="000000"/>
          <w:sz w:val="27"/>
          <w:szCs w:val="27"/>
        </w:rPr>
        <w:t> — устройство для ввода информации в память компьютера. Внутри расположена микросхема, клавиатура связана с системной платой, нажатие любой клавиши продуцирует сигнал (код символа в системе ASCII -16-ричный порядковый номер символа в таблице), в памяти ЭВМ специальная программа по коду восстанавливает внешний вид нажатого символа и передает его изображение на монитор.</w:t>
      </w:r>
      <w:r>
        <w:rPr>
          <w:rFonts w:ascii="Segoe UI" w:hAnsi="Segoe UI" w:cs="Segoe UI"/>
          <w:color w:val="000000"/>
        </w:rPr>
        <w:t> </w:t>
      </w:r>
    </w:p>
    <w:p w14:paraId="762385CE" w14:textId="77777777" w:rsidR="00A87781" w:rsidRDefault="00A87781"/>
    <w:sectPr w:rsidR="00A8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93"/>
    <w:rsid w:val="00A87781"/>
    <w:rsid w:val="00D03393"/>
    <w:rsid w:val="00E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6B0B-DE68-4A77-9E41-1155886F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3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34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2234</Words>
  <Characters>12738</Characters>
  <Application>Microsoft Office Word</Application>
  <DocSecurity>0</DocSecurity>
  <Lines>106</Lines>
  <Paragraphs>29</Paragraphs>
  <ScaleCrop>false</ScaleCrop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2023-10-07T12:26:00Z</dcterms:created>
  <dcterms:modified xsi:type="dcterms:W3CDTF">2023-10-07T12:26:00Z</dcterms:modified>
</cp:coreProperties>
</file>