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30F09" w14:textId="77777777" w:rsidR="00A77EF3" w:rsidRPr="00A77EF3" w:rsidRDefault="00A77EF3" w:rsidP="00A77EF3">
      <w:pPr>
        <w:spacing w:after="0" w:line="240" w:lineRule="auto"/>
        <w:outlineLvl w:val="1"/>
        <w:rPr>
          <w:rFonts w:ascii="Georgia" w:eastAsia="Times New Roman" w:hAnsi="Georgia" w:cs="Times New Roman"/>
          <w:color w:val="549900"/>
          <w:sz w:val="27"/>
          <w:szCs w:val="27"/>
          <w:lang w:eastAsia="ru-RU"/>
        </w:rPr>
      </w:pPr>
      <w:r w:rsidRPr="00A77EF3">
        <w:rPr>
          <w:rFonts w:ascii="Georgia" w:eastAsia="Times New Roman" w:hAnsi="Georgia" w:cs="Times New Roman"/>
          <w:color w:val="549900"/>
          <w:sz w:val="27"/>
          <w:szCs w:val="27"/>
          <w:lang w:eastAsia="ru-RU"/>
        </w:rPr>
        <w:t>Архитектура ПК.</w:t>
      </w:r>
    </w:p>
    <w:p w14:paraId="7024A8A7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b/>
          <w:bCs/>
          <w:color w:val="464646"/>
          <w:lang w:eastAsia="ru-RU"/>
        </w:rPr>
        <w:t>Компьютер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t> — это многофункциональное электронное устройство, предназначенное для накопления, обработки и передачи информации.</w:t>
      </w:r>
    </w:p>
    <w:p w14:paraId="49670D72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b/>
          <w:bCs/>
          <w:color w:val="464646"/>
          <w:lang w:eastAsia="ru-RU"/>
        </w:rPr>
        <w:t>Архитектура персонального компьютера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t> – логическая организация, структура и ресурсы, т. е. средства вычислительной системы, которые могут быть выделены процессу обработки данных на определенный интервал времени.</w:t>
      </w:r>
    </w:p>
    <w:p w14:paraId="117BB525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В основе работы компьютера лежит магистрально-модульный принцип построения.</w:t>
      </w:r>
    </w:p>
    <w:p w14:paraId="51E1010A" w14:textId="1F73EFD4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noProof/>
          <w:color w:val="464646"/>
          <w:lang w:eastAsia="ru-RU"/>
        </w:rPr>
        <w:drawing>
          <wp:inline distT="0" distB="0" distL="0" distR="0" wp14:anchorId="25EC35C8" wp14:editId="2E8E2D7D">
            <wp:extent cx="4448175" cy="27908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1CA1A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Как видно на рисунке, Системная шина обеспечивает три направления передачи информации: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br/>
        <w:t>между микропроцессором и основной памятью;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br/>
        <w:t>между микропроцессором и портами ввода-вывода внешних устройств;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br/>
        <w:t>между основной памятью и портами ввода-вывода внешних устройств.</w:t>
      </w:r>
    </w:p>
    <w:p w14:paraId="39E32FBF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Магистраль состоит из трех многоразрядных шин:</w:t>
      </w:r>
    </w:p>
    <w:p w14:paraId="5BAB863B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b/>
          <w:bCs/>
          <w:color w:val="464646"/>
          <w:lang w:eastAsia="ru-RU"/>
        </w:rPr>
        <w:t>Шина данных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t> служит для передачи данных между различными устройствами. Разрядность определяется разрядностью процессора.</w:t>
      </w:r>
    </w:p>
    <w:p w14:paraId="5E496916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b/>
          <w:bCs/>
          <w:color w:val="464646"/>
          <w:lang w:eastAsia="ru-RU"/>
        </w:rPr>
        <w:t>Шина адреса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t> передает адреса устройств или ячеек оперативной памяти, причем передаются в одном направлении от процессора к оперативной памяти и устройствам (однонаправленная шина). Разрядность определяется объемом адресуемой памяти, т.е. количеством ячеек оперативной памяти, которые могут иметь уникальные адреса.</w:t>
      </w:r>
    </w:p>
    <w:p w14:paraId="41516129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По </w:t>
      </w:r>
      <w:r w:rsidRPr="00A77EF3">
        <w:rPr>
          <w:rFonts w:ascii="Georgia" w:eastAsia="Times New Roman" w:hAnsi="Georgia" w:cs="Times New Roman"/>
          <w:b/>
          <w:bCs/>
          <w:color w:val="464646"/>
          <w:lang w:eastAsia="ru-RU"/>
        </w:rPr>
        <w:t>шине управления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t> передаются сигналы, определяющие характер обмена информацией по магистрали. Сигналы управления показывают, какую операцию — считывание или запись информации из памяти — нужно производить, синхронизируют обмен информацией между устройствами и так далее.</w:t>
      </w:r>
    </w:p>
    <w:p w14:paraId="6A093882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Главной частью ПК является системный блок, внутри которого расположены основные узлы компьютера: материнская плата, блок питания, блок накопителей внешних носителей, жесткий диск.</w:t>
      </w:r>
    </w:p>
    <w:p w14:paraId="7EC9D287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Наиболее важным компонентом системного блока является материнская (или системная) плата. На ней располагаются: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br/>
        <w:t>- процессор с теплоотводом,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br/>
        <w:t>- оперативная память,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br/>
        <w:t>- набор управляющих микросхем(чипсет),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br/>
        <w:t>- BIOS,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br/>
        <w:t>- кэш-память,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br/>
        <w:t>- шины,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br/>
        <w:t>- слоты расширения,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br/>
        <w:t>- батарейка и другие устройства.</w:t>
      </w:r>
    </w:p>
    <w:p w14:paraId="1F9E7630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b/>
          <w:bCs/>
          <w:color w:val="464646"/>
          <w:lang w:eastAsia="ru-RU"/>
        </w:rPr>
        <w:t>Процессор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t> – основная микросхема компьютера, в которой производятся все вычисления.</w:t>
      </w:r>
    </w:p>
    <w:p w14:paraId="1D28CDB5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 xml:space="preserve">Внешне процессор представляет собой кремневую пластинку с миллионами и миллиардами транзисторов и каналов для прохождения сигналов.Назначение процессора 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lastRenderedPageBreak/>
        <w:t>– это автоматическое выполнение программы. Он является основным компонентом любого компьютера.</w:t>
      </w:r>
    </w:p>
    <w:p w14:paraId="41684A0F" w14:textId="3E57E455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noProof/>
          <w:color w:val="464646"/>
          <w:lang w:eastAsia="ru-RU"/>
        </w:rPr>
        <w:drawing>
          <wp:inline distT="0" distB="0" distL="0" distR="0" wp14:anchorId="71D80C60" wp14:editId="13B2684C">
            <wp:extent cx="5940425" cy="63830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8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DE8DB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Ключевыми компонентами процессора являются арифметико-логическое устройство (АЛУ), регистры и устройство управления. АЛУ выполнят основные математические и логические операции. Все вычисления производятся в двоичной системе счисления. От устройства управления зависит согласованность работы частей самого процессора и его связь с другими (внешними для него) устройствами. В регистрах временно хранятся текущая команда, исходные, промежуточные и конечные данные (результат вычислений АЛУ). Кэш данных и команд хранит часто используемые данные и команды.</w:t>
      </w:r>
    </w:p>
    <w:p w14:paraId="3A0AF75F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b/>
          <w:bCs/>
          <w:color w:val="464646"/>
          <w:lang w:eastAsia="ru-RU"/>
        </w:rPr>
        <w:t>Характеристики процессора:</w:t>
      </w:r>
    </w:p>
    <w:p w14:paraId="51C0BADF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1.Тактовая частота соответствует количеству тактов обработки данных, которые процессор производит за 1 секунду. Измеряется в Ггц.</w:t>
      </w:r>
    </w:p>
    <w:p w14:paraId="69CDE22A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2.Разрядность определяется количеством двоичных разрядов, которые процессор обрабатывает за один такт.</w:t>
      </w:r>
    </w:p>
    <w:p w14:paraId="1A6A4757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3.Количество ядер.</w:t>
      </w:r>
    </w:p>
    <w:p w14:paraId="7A3FA586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 xml:space="preserve">4.На мощность (производительность) процессора влияют не только его тактовая частота и разрядность шины данных, также важное значение имеет объем кэш-памяти, 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lastRenderedPageBreak/>
        <w:t>которая позволяет ускорить выборку команд и данных и тем самым уменьшить время выполнения одной команды.</w:t>
      </w:r>
    </w:p>
    <w:p w14:paraId="76BE0C79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5.Кристалл любого современного процессора оснащен встроенным графическим модулем. У процессоров одного семейства он одинаковый, но частота работы и производительность могут при этом отличатся в разы.</w:t>
      </w:r>
    </w:p>
    <w:p w14:paraId="73F17577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b/>
          <w:bCs/>
          <w:color w:val="464646"/>
          <w:lang w:eastAsia="ru-RU"/>
        </w:rPr>
        <w:t>Оперативная память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t> - запоминающее устройство с произвольным доступом.</w:t>
      </w:r>
    </w:p>
    <w:p w14:paraId="11344BA5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b/>
          <w:bCs/>
          <w:color w:val="464646"/>
          <w:lang w:eastAsia="ru-RU"/>
        </w:rPr>
        <w:t>Назначение ОЗУ:</w:t>
      </w:r>
    </w:p>
    <w:p w14:paraId="1E46C4B2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1.Хранение данных и команд для дальнейшей их передачи процессору для обработки.</w:t>
      </w:r>
    </w:p>
    <w:p w14:paraId="1BF4ACA5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2.Хранение результатов вычислений, произведенных процессором.</w:t>
      </w:r>
    </w:p>
    <w:p w14:paraId="148FF077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3.Считывание (или запись) содержимого ячеек.</w:t>
      </w:r>
    </w:p>
    <w:p w14:paraId="7108B362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Оперативная память состоит их ячеек, каждая из которых имеет свой собственный адрес. Все ячейки содержат одинаковое число бит. Соседние ячейки имеют последовательные адреса. Адреса памяти также как и данные выражаются в двоичных числах.</w:t>
      </w:r>
    </w:p>
    <w:p w14:paraId="75D6B29B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Внешне оперативная память персонального компьютера представляет собой модуль из микросхем (8 или 16 штук) на печатной плате. Модуль вставляется в специальный разъем на материнской плате.</w:t>
      </w:r>
    </w:p>
    <w:p w14:paraId="488ED5D3" w14:textId="752DB5B3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noProof/>
          <w:color w:val="464646"/>
          <w:lang w:eastAsia="ru-RU"/>
        </w:rPr>
        <w:drawing>
          <wp:inline distT="0" distB="0" distL="0" distR="0" wp14:anchorId="085FAD19" wp14:editId="2F3DE959">
            <wp:extent cx="5940425" cy="47498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E0B0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По конструкции модули оперативной памяти для персональных компьютеров делят на SIMM (одностороннее расположение выводов) и DIMM (двустороннее расположение выводов).</w:t>
      </w:r>
    </w:p>
    <w:p w14:paraId="6B917C07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Принято выделять два вида оперативной памяти: </w:t>
      </w:r>
      <w:r w:rsidRPr="00A77EF3">
        <w:rPr>
          <w:rFonts w:ascii="Georgia" w:eastAsia="Times New Roman" w:hAnsi="Georgia" w:cs="Times New Roman"/>
          <w:b/>
          <w:bCs/>
          <w:color w:val="464646"/>
          <w:lang w:eastAsia="ru-RU"/>
        </w:rPr>
        <w:t>статическую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t> (SRAM) и динамическую (DRAM). SRAM используется в качестве кэш-памяти процессора. DRAM - непосредственно в роли оперативной памяти компьютера.</w:t>
      </w:r>
    </w:p>
    <w:p w14:paraId="47500C4F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b/>
          <w:bCs/>
          <w:color w:val="464646"/>
          <w:lang w:eastAsia="ru-RU"/>
        </w:rPr>
        <w:t>Характеристики ОЗУ:</w:t>
      </w:r>
    </w:p>
    <w:p w14:paraId="64F4FE9A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1.Информационная емкость (Гбайт).</w:t>
      </w:r>
    </w:p>
    <w:p w14:paraId="25D833DC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2.Быстродейтсвие.</w:t>
      </w:r>
    </w:p>
    <w:p w14:paraId="724A578F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lastRenderedPageBreak/>
        <w:t>3.Важнейшей характеристикой модулей оперативной памяти является пропускная способность, которая равна произведению разрядности шины данных и частоты операций записи или считывания информации из ячеек памяти.</w:t>
      </w:r>
    </w:p>
    <w:p w14:paraId="290E0495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Объем используемой памяти можно увеличить путем добавления к физической памяти виртуальной памяти. Виртуальная память выделяется в форме области жесткого диска и по логической организации является частью оперативной памяти.</w:t>
      </w:r>
    </w:p>
    <w:p w14:paraId="19D296E2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b/>
          <w:bCs/>
          <w:color w:val="464646"/>
          <w:lang w:eastAsia="ru-RU"/>
        </w:rPr>
        <w:t>Basic Input-Output System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t> — Базовая система ввода-вывода. Система контроля и управления подключенными к компьютеру устройствами. В BIOS заложены основные параметры, необходимые для того, чтобы распознать такие устройства, как жесткий диск и оперативная память.</w:t>
      </w:r>
    </w:p>
    <w:p w14:paraId="3EF30BE8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b/>
          <w:bCs/>
          <w:color w:val="464646"/>
          <w:lang w:eastAsia="ru-RU"/>
        </w:rPr>
        <w:t>Чипсет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t> предназначен для согласования тактовой частоты и разрядности устройств на системной плате и включает в себя контроллер оперативной памяти и видеопамяти (северный мост) и контроллер периферийных устройств (южный мост).</w:t>
      </w:r>
    </w:p>
    <w:p w14:paraId="0D1C98C7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Шина AGP (Accelerated Graphic Port – ускоренный графический порт) предназначена для подключения видеоплаты к северному мосту.</w:t>
      </w:r>
    </w:p>
    <w:p w14:paraId="1D1DC770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Шина PCI (Peripheral Component Interconnect bus – шина взаимодействия периферийных устройств) обеспечивает обмен информацией с контроллерами периферийных устройств, которые устанавливаются в слоты расширения системной платы.</w:t>
      </w:r>
    </w:p>
    <w:p w14:paraId="1A78CF8F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UDMA (Ultra Direct Memory Access) – прямой доступ к памяти - режим обмена данными между устройствами компьютераили же между устройством и основной памятью без участия центрального процессора(ЦП). В результате скорость передачи увеличивается, так как данные не пересылаются в ЦП и обратно.</w:t>
      </w:r>
    </w:p>
    <w:p w14:paraId="27BF5972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Шина USB (Universal Serial Bus – универсальная последовательная шина) – используется для подключения периферийных устройств.</w:t>
      </w:r>
    </w:p>
    <w:p w14:paraId="72D7429A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COM – последовательный порт.</w:t>
      </w:r>
    </w:p>
    <w:p w14:paraId="47230621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LPT – параллельный порт.</w:t>
      </w:r>
    </w:p>
    <w:p w14:paraId="25AF0751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SATA (англ. Serial ATA) — последовательный интерфейс обмена данными с накопителями информации. SATA является развитием параллельного интерфейса ATA (IDE), который после появления SATA был переименован в PATA (Parallel ATA). Дополнительно на многие современные платы устанавливается отдельный разъем под названием mSATA (miniPCI), предназначенный на для установки быстрого SSD-накопителя на основе флеш-памяти.</w:t>
      </w:r>
    </w:p>
    <w:p w14:paraId="46B87469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b/>
          <w:bCs/>
          <w:color w:val="464646"/>
          <w:lang w:eastAsia="ru-RU"/>
        </w:rPr>
        <w:t>Жесткий диск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t> позволяет хранить большие объемы информации. Емкость жестких дисков современных компьютеров может составлять терабайты. Жесткий диск представляет собой герметичную железную коробку, внутри которой находится один или несколько магнитных дисков вместе с блоком головок чтения/записи и электродвигателем.</w:t>
      </w:r>
    </w:p>
    <w:p w14:paraId="2D56ACA6" w14:textId="16D7FBC5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noProof/>
          <w:color w:val="464646"/>
          <w:lang w:eastAsia="ru-RU"/>
        </w:rPr>
        <w:lastRenderedPageBreak/>
        <w:drawing>
          <wp:inline distT="0" distB="0" distL="0" distR="0" wp14:anchorId="5980530D" wp14:editId="4DFDA60C">
            <wp:extent cx="5940425" cy="64249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2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A213C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При включении компьютера электродвигатель раскручивает магнитный диск до высокой скорости (несколько тысяч оборотов в минуту) и диск продолжает вращаться все время, пока компьютер включен. Над диском "парят" специальные магнитные головки, которые записывают и считывают информацию так же, как и на гибких дисках.</w:t>
      </w:r>
    </w:p>
    <w:p w14:paraId="7849FF31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b/>
          <w:bCs/>
          <w:color w:val="464646"/>
          <w:lang w:eastAsia="ru-RU"/>
        </w:rPr>
        <w:t>Характеристики жесткого диска:</w:t>
      </w:r>
    </w:p>
    <w:p w14:paraId="49CFF981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1.Объем.</w:t>
      </w:r>
    </w:p>
    <w:p w14:paraId="4AA3A9B2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2.Объем кеш-памяти. Как и процессор жесткий диск оснащен быстрой памятью-кэшем, которая ускоряет процесс обмена данными с системной платой. Размер этой памяти может составлять 32 либо 64 Мб.</w:t>
      </w:r>
    </w:p>
    <w:p w14:paraId="03B1F7B8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3.Скорость доступа к данным показывает насколько быстро диск может найти нужный файл или папку. (она составляет от 4 до 15 милисекунд).</w:t>
      </w:r>
    </w:p>
    <w:p w14:paraId="5D791074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4.Скорость чтения данных измеряется сотнями мегабит в секунду.</w:t>
      </w:r>
    </w:p>
    <w:p w14:paraId="08791E57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5.Количество оборотов, которое пластины диска совершают в минуту. (5400 или 7200 оборотов в минуту).</w:t>
      </w:r>
    </w:p>
    <w:p w14:paraId="298DAE2C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b/>
          <w:bCs/>
          <w:color w:val="464646"/>
          <w:lang w:eastAsia="ru-RU"/>
        </w:rPr>
        <w:t>Видеокарта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t> — устройство, преобразующее графический образ, хранящийся как содержимое памяти компьютера (или самого адаптера), в форму, пригодную для дальнейшего вывода на экран монитора.</w:t>
      </w:r>
    </w:p>
    <w:p w14:paraId="3B5F9B29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lastRenderedPageBreak/>
        <w:t>Обычно видеокарта выполнена в виде печатной платы (плата расширения) и вставляется в разъём расширения, универсальный либо специализированный (AGP, PCI Express).Также широко распространены и встроенные (интегрированные) в системную плату видеокарты — как в виде отдельного чипа, так и в качестве составляющей части северного моста чипсета или ЦПУ.</w:t>
      </w:r>
    </w:p>
    <w:p w14:paraId="5DD0512E" w14:textId="68A8BB63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noProof/>
          <w:color w:val="464646"/>
          <w:lang w:eastAsia="ru-RU"/>
        </w:rPr>
        <w:drawing>
          <wp:inline distT="0" distB="0" distL="0" distR="0" wp14:anchorId="2AFEF1B1" wp14:editId="1111885B">
            <wp:extent cx="4629150" cy="5410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73106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b/>
          <w:bCs/>
          <w:color w:val="464646"/>
          <w:lang w:eastAsia="ru-RU"/>
        </w:rPr>
        <w:t>Характеристики видокарты:</w:t>
      </w:r>
    </w:p>
    <w:p w14:paraId="43B06874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1.Ширина шины памяти — количество бит информации, передаваемой за такт; измеряется в битах.</w:t>
      </w:r>
    </w:p>
    <w:p w14:paraId="61A40999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2.Объём видеопамяти — объём собственной оперативной памяти видеокарты, измеряется в мегабайтах . Больший объём далеко не всегда означает большую производительность.</w:t>
      </w:r>
    </w:p>
    <w:p w14:paraId="6D111C27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3.Частоты ядра и памяти — измеряются в мегагерцах, чем больше, тем быстрее видеокарта будет обрабатывать информацию.</w:t>
      </w:r>
    </w:p>
    <w:p w14:paraId="447201BF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4.Текстурная и пиксельная скорость заполнения, измеряется в млн. пикселей в секунду, показывает количество выводимой информации в единицу времени.</w:t>
      </w:r>
    </w:p>
    <w:p w14:paraId="64B9E6B5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b/>
          <w:bCs/>
          <w:color w:val="464646"/>
          <w:lang w:eastAsia="ru-RU"/>
        </w:rPr>
        <w:t>Устройство видеокарты:</w:t>
      </w:r>
    </w:p>
    <w:p w14:paraId="4AD4A44A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1.Графический процессор (Graphics processing unit (GPU) — графическое процессорное устройство) занимается расчётами выводимого изображения.</w:t>
      </w:r>
    </w:p>
    <w:p w14:paraId="5AAF925C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2.Видеоконтроллер отвечает за формирование изображения в видеопамяти.</w:t>
      </w:r>
    </w:p>
    <w:p w14:paraId="1C8EA758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3.Видео-ПЗУ (Video ROM) — постоянное запоминающее устройство (ПЗУ), в которое записаны BIOS видеокарты, экранные шрифты, служебные таблицы и т. п.</w:t>
      </w:r>
    </w:p>
    <w:p w14:paraId="27B69F3B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4.Видеопамять выполняет функцию кадрового буфера, в котором хранится изображение, генерируемое и постоянно изменяемое графическим процессором и выводимое на экран монитора (или нескольких мониторов).</w:t>
      </w:r>
    </w:p>
    <w:p w14:paraId="2407601E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lastRenderedPageBreak/>
        <w:t>5.Цифро-аналоговый преобразователь (ЦАП; RAMDAC — Random Access Memory Digital-to-Analog Converter) служит для преобразования изображения, формируемого видеоконтроллером, в уровни интенсивности цвета, подаваемые на аналоговый монитор.</w:t>
      </w:r>
    </w:p>
    <w:p w14:paraId="49FF35E4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6.Система охлаждения предназначена для сохранения температурного режима видеопроцессора и (зачастую) видеопамяти в допустимых пределах.</w:t>
      </w:r>
    </w:p>
    <w:p w14:paraId="5EC3413F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b/>
          <w:bCs/>
          <w:color w:val="464646"/>
          <w:lang w:eastAsia="ru-RU"/>
        </w:rPr>
        <w:t>Звуковая карта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t> — дополнительное оборудование персонального компьютера, позволяющее обрабатывать звук (выводить на акустические системы и/или записывать).</w:t>
      </w:r>
    </w:p>
    <w:p w14:paraId="03AAEA6D" w14:textId="326C3238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noProof/>
          <w:color w:val="464646"/>
          <w:lang w:eastAsia="ru-RU"/>
        </w:rPr>
        <w:drawing>
          <wp:inline distT="0" distB="0" distL="0" distR="0" wp14:anchorId="118AD038" wp14:editId="798D07AB">
            <wp:extent cx="5940425" cy="50114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1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01796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b/>
          <w:bCs/>
          <w:color w:val="464646"/>
          <w:lang w:eastAsia="ru-RU"/>
        </w:rPr>
        <w:t>Характеристики звуковой карты:</w:t>
      </w:r>
    </w:p>
    <w:p w14:paraId="6BC5B3F9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1.Частотная характеристика – определяет тот диапазон частот, в котором уровень записываемых и воспроизводимых амплитуд остается постоянным. Для большинства звуковых плат этот диапазон составляет от 30 Гц до 20 кГц.</w:t>
      </w:r>
    </w:p>
    <w:p w14:paraId="1A965989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2.Коэфициент гармоник – характеризует чистоту воспроизведение звука.</w:t>
      </w:r>
    </w:p>
    <w:p w14:paraId="14F59CD6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color w:val="464646"/>
          <w:lang w:eastAsia="ru-RU"/>
        </w:rPr>
        <w:t>3.Отношение «сигнал/шум» - характеризует уровень звукового сигнала по отношению к фоновому шуму и измеряется в дБ. Чем больше этот показатель, тем лучше качество воспроизведения звука.</w:t>
      </w:r>
    </w:p>
    <w:p w14:paraId="2D8E7CD5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b/>
          <w:bCs/>
          <w:color w:val="464646"/>
          <w:lang w:eastAsia="ru-RU"/>
        </w:rPr>
        <w:t>Сетевая карта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t> - дополнительное устройство, позволяющее компьютеру взаимодействовать с другими устройствами сети.</w:t>
      </w:r>
    </w:p>
    <w:p w14:paraId="4E57CEF8" w14:textId="11597C1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noProof/>
          <w:color w:val="464646"/>
          <w:lang w:eastAsia="ru-RU"/>
        </w:rPr>
        <w:lastRenderedPageBreak/>
        <w:drawing>
          <wp:inline distT="0" distB="0" distL="0" distR="0" wp14:anchorId="1562C1AC" wp14:editId="726E6D06">
            <wp:extent cx="3895725" cy="63627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BE6E6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b/>
          <w:bCs/>
          <w:color w:val="464646"/>
          <w:lang w:eastAsia="ru-RU"/>
        </w:rPr>
        <w:t>Характеристики сетевой карты: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br/>
        <w:t>1.установленная микросхема контроллера(микрочип);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br/>
        <w:t>2.разрядность – имеются 32- и 64-битные сетевые карты (определяется микрочипом);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br/>
        <w:t>3.скорость передачи – от 10 до 1000 Мбит/с;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br/>
        <w:t>4.разъем под тип подключаемого кабеля (коаксиальный, витая пара, волоконно-оптический кабель).</w:t>
      </w:r>
    </w:p>
    <w:p w14:paraId="72C5C11F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b/>
          <w:bCs/>
          <w:color w:val="464646"/>
          <w:lang w:eastAsia="ru-RU"/>
        </w:rPr>
        <w:t>Блок питания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t> – служит для преобразования переменного тока из сети в постоянный ток различных напряжений для питания компонентов компьютерной системы. В дополнение к сказанному, блок питания обеспечивает определенную защиту от помех и участвует в охлаждении компьютерного корпуса, если расположен в его верхней части.</w:t>
      </w:r>
    </w:p>
    <w:p w14:paraId="278EAB9D" w14:textId="4FAB4C92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noProof/>
          <w:color w:val="464646"/>
          <w:lang w:eastAsia="ru-RU"/>
        </w:rPr>
        <w:lastRenderedPageBreak/>
        <w:drawing>
          <wp:inline distT="0" distB="0" distL="0" distR="0" wp14:anchorId="08ACA859" wp14:editId="02A35973">
            <wp:extent cx="4800600" cy="6886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A6880" w14:textId="77777777" w:rsidR="00A77EF3" w:rsidRPr="00A77EF3" w:rsidRDefault="00A77EF3" w:rsidP="00A77EF3">
      <w:pPr>
        <w:spacing w:after="0" w:line="240" w:lineRule="auto"/>
        <w:ind w:firstLine="450"/>
        <w:jc w:val="both"/>
        <w:rPr>
          <w:rFonts w:ascii="Georgia" w:eastAsia="Times New Roman" w:hAnsi="Georgia" w:cs="Times New Roman"/>
          <w:color w:val="464646"/>
          <w:lang w:eastAsia="ru-RU"/>
        </w:rPr>
      </w:pPr>
      <w:r w:rsidRPr="00A77EF3">
        <w:rPr>
          <w:rFonts w:ascii="Georgia" w:eastAsia="Times New Roman" w:hAnsi="Georgia" w:cs="Times New Roman"/>
          <w:b/>
          <w:bCs/>
          <w:color w:val="464646"/>
          <w:lang w:eastAsia="ru-RU"/>
        </w:rPr>
        <w:t>Характеристики: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br/>
        <w:t>1.Мощность. Она должна быть, по меньшей мере, равна суммарной мощности, которую потребляют комплектующие ПК при максимальной вычислительной нагрузке. В противном случае компьютер может выключаться в моменты пиковой нагрузки, перезагружаться или, что гораздо хуже, блок питания сгорит, а если, сгорая, подаст на остальные устройства высокое напряжение, то это приведет к их поломке.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br/>
        <w:t>2.КПД. Этот показатель говорит о том, какая доля потребляемой блоком питания энергии из электрической сети достается комплектующим компьютера. Чем выше КПД, тем меньше греется блок питания (и нет необходимости усиленного охлаждения с помощью шумного вентилятора), т.е. более эффективно преобразует энергию из электрической розетки в заявленные ватты и, конечно, тем меньше расходует энергии впустую, на обогрев.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br/>
        <w:t xml:space="preserve">3.Модуль PFC («коррекция фактора мощности») - специальный элемент, предназначенный для коррекции коэффициента мощности и направленный на защиту 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lastRenderedPageBreak/>
        <w:t>сети. PFC условно делится на активный (Active) и пассивный (Passive).</w:t>
      </w:r>
      <w:r w:rsidRPr="00A77EF3">
        <w:rPr>
          <w:rFonts w:ascii="Georgia" w:eastAsia="Times New Roman" w:hAnsi="Georgia" w:cs="Times New Roman"/>
          <w:color w:val="464646"/>
          <w:lang w:eastAsia="ru-RU"/>
        </w:rPr>
        <w:br/>
        <w:t>4.Максимальная сила тока на отдельных линиях.</w:t>
      </w:r>
    </w:p>
    <w:p w14:paraId="0C4AA69D" w14:textId="77777777" w:rsidR="003F784F" w:rsidRDefault="003F784F"/>
    <w:sectPr w:rsidR="003F78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4BE"/>
    <w:rsid w:val="003F784F"/>
    <w:rsid w:val="00A77EF3"/>
    <w:rsid w:val="00E6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F8FBAB-6164-4B88-8955-541C5ABC1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77EF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77EF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28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92490">
              <w:marLeft w:val="0"/>
              <w:marRight w:val="0"/>
              <w:marTop w:val="0"/>
              <w:marBottom w:val="0"/>
              <w:divBdr>
                <w:top w:val="single" w:sz="6" w:space="0" w:color="FFFFFF"/>
                <w:left w:val="single" w:sz="6" w:space="0" w:color="FFFFFF"/>
                <w:bottom w:val="single" w:sz="6" w:space="0" w:color="FFFFFF"/>
                <w:right w:val="single" w:sz="6" w:space="0" w:color="FFFFFF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1861</Words>
  <Characters>10612</Characters>
  <Application>Microsoft Office Word</Application>
  <DocSecurity>0</DocSecurity>
  <Lines>88</Lines>
  <Paragraphs>24</Paragraphs>
  <ScaleCrop>false</ScaleCrop>
  <Company/>
  <LinksUpToDate>false</LinksUpToDate>
  <CharactersWithSpaces>12449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Доктор</dc:creator>
  <cp:keywords/>
  <dc:description/>
  <cp:lastModifiedBy>Доктор</cp:lastModifiedBy>
  <cp:revision>3</cp:revision>
  <dcterms:created xsi:type="dcterms:W3CDTF">2023-10-07T12:21:00Z</dcterms:created>
  <dcterms:modified xsi:type="dcterms:W3CDTF">2023-10-07T12:21:00Z</dcterms:modified>
</cp:coreProperties>
</file>