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EF7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Введение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F1BAA" w:rsidRP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 xml:space="preserve"> Программирование можно рассматривать как искусство, науку, ремесло. Программирование — это искусство получения ответов от машины. Для этого в узком смысле нужно составить специальный код для технического устройства, а в широком — разработать программы на языках программирования, т. е. не просто составить код, а выполнить интеллектуальную работу по составлению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высокоразумных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программ для решения различных задач во всех сферах человеческой деятельности.</w:t>
      </w:r>
    </w:p>
    <w:p w:rsidR="003F1BAA" w:rsidRP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Программирование — процесс описания последовательности действий решения задачи средствами конкретного языка программирования и оформление результатов описания в виде программы. Эта работа требует точности, аккуратности и терпения. Команды машине должны формулироваться абсолютно четко и полно, не должны содержать никакой двусмысленности.</w:t>
      </w:r>
    </w:p>
    <w:p w:rsidR="003F1BAA" w:rsidRP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 xml:space="preserve">На начальном этапе составлением программ для ЭВМ занимались сами изготовители вычислительных машин. Постепенно, с развитием техники, этот процесс из рутинной работы превратился в интеллектуальную деятельность, сравнимую с искусством, т. к. трудоемкое, ручное составление программ было подобно решению сложных комбинационных задач, которое требовало научных знаний и мастерства. Возникла потребность в людях со специальной подготовкой и особым складом ума, которых называют программистами. Овладев необходимыми знаниями, научившись грамотно и творчески применять их в повседневной работе, программист может стать незаменимым специалистом в своей области деятельности. Отмечается, что «программист должен обладать способностью первоклассного математика к абстрактному и логическому мышлению в сочетании с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эдисоновским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талантом сооружать все что угодно из </w:t>
      </w:r>
      <w:proofErr w:type="gramStart"/>
      <w:r w:rsidRPr="003F1BAA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3F1BAA">
        <w:rPr>
          <w:rFonts w:ascii="Times New Roman" w:hAnsi="Times New Roman" w:cs="Times New Roman"/>
          <w:sz w:val="28"/>
          <w:szCs w:val="28"/>
        </w:rPr>
        <w:t xml:space="preserve"> и 1. Он должен сочетать аккуратность бухгалтера с проницательностью разведчика, фантазию автора детективов с трезвой практичностью экономиста».</w:t>
      </w:r>
    </w:p>
    <w:p w:rsidR="003F1BAA" w:rsidRP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F1BAA" w:rsidRP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Программист — одна из самых востребованных специальностей в современном обществе.</w:t>
      </w:r>
    </w:p>
    <w:p w:rsidR="003F1BAA" w:rsidRP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С 1970—1980-х гг. программирование как новая научная дисциплина занимается методами разработки программных продуктов. Оно включает комплекс вопросов, связанных с написанием специ­фикаций, проектированием, кодированием, тестированием и функ­ционированием программ для ЭВМ. Для разработки программного обеспечения применяются следующие методы: математические, ин­женерных расчетов и управления.</w:t>
      </w:r>
    </w:p>
    <w:p w:rsidR="003F1BAA" w:rsidRP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Уровень программирования определяется четырьмя взаимосвя­занными факторами развития: возможностями компьютеров, теори­ей и языками, искусством и технологией программирования.</w:t>
      </w:r>
    </w:p>
    <w:p w:rsidR="003F1BAA" w:rsidRP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ля непосредственного решения задач программист должен:</w:t>
      </w:r>
    </w:p>
    <w:p w:rsidR="003F1BAA" w:rsidRPr="003F1BAA" w:rsidRDefault="003F1BAA" w:rsidP="00A80E6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осознать задачу;</w:t>
      </w:r>
    </w:p>
    <w:p w:rsidR="003F1BAA" w:rsidRPr="003F1BAA" w:rsidRDefault="003F1BAA" w:rsidP="00A80E6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составить план общего решения;</w:t>
      </w:r>
    </w:p>
    <w:p w:rsidR="003F1BAA" w:rsidRPr="003F1BAA" w:rsidRDefault="003F1BAA" w:rsidP="00A80E6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выполнить план, т. е. преобразовать его в определенную по­следовательность действий;</w:t>
      </w:r>
    </w:p>
    <w:p w:rsidR="003F1BAA" w:rsidRPr="003F1BAA" w:rsidRDefault="003F1BAA" w:rsidP="00A80E6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проверить результат решения, убедиться в его правильности. Чтобы все это выполнить, специалист должен многое знать и уметь.</w:t>
      </w:r>
      <w:r w:rsidRPr="003F1BAA">
        <w:rPr>
          <w:rFonts w:ascii="Times New Roman" w:hAnsi="Times New Roman" w:cs="Times New Roman"/>
          <w:sz w:val="28"/>
          <w:szCs w:val="28"/>
        </w:rPr>
        <w:br w:type="page"/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lastRenderedPageBreak/>
        <w:t>История и этапы развития программирования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 xml:space="preserve">С глубокой древности известны попытки создать устройства, ус­коряющие и облегчающие процесс вычислений. Еще древние греки и римляне применяли приспособление, подобное счетам, — абак. Такие устройства были известны и в странах Древнего Востока. В XVM в. немецкие ученые В.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Шиккард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(1623),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Г.Лейбниц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(1673) и французский ученый Б. Паскаль (1642) создали механические вы­числительные устройства — предшественники всем известного арифмометра. Вычислительные машины совершенствовались в те­чение нескольких веков. Но при этом не применялось понятие «программа и программирование».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В 1854 г. английский математик Джордж Буль опубликовал кни­гу «Законы мышления», в которой развил алгебру высказываний —Булеву алгебру. На ее основе в начале 80-х гг. XIX в. построена тео­рия релейно-контактных схем и конструирования сложных дискрет­ных автоматов. Алгебра логики оказала многогранное влияние на развитие вычислительной техники, являясь инструментом разработ­ки и анализа сложных схем, инструментом оптимизации большого числа логических элементов, из многих тысяч которых состоит со­временная ЭВМ.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 xml:space="preserve">В СССР первыми авторами ЭВМ, изобретенной в декабре 1948 г., являются И. С. Брук и Б. И.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Рамеев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>. А первая советская ЭВМ с сохраняющейся программой создана в 1951 г. под руково­дством С. А Лебедева (МЭСМ — малая электронная счетная маши­на). В 1953 г. в Советском Союзе начался серийный выпуск машин, первыми их которых были БЭСМ-1, «Стрела».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 xml:space="preserve">До конца 1950-х гг. ЭВМ основным элементом конструкции были электронные лампы (1-е поколение). В этот период развитие идеологии и техники программирования шло за счет достижений американских ученых Дж. фон Неймана, сформулировавшего ос­новные принципы построения ЭВМ, и Дж. Бэкуса, под руково­дством которого в 1954 г. был создан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) — первый язык программирования высокого уровня, </w:t>
      </w:r>
      <w:r w:rsidRPr="003F1BAA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используемый до настоящего времени в разных модификациях. Так, в 1965 г. в Дартмутском колледже Д.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Кэмэни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и Т.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Куртцем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была разработана упро­щенная версия Фортрана —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>. В 1966 г. комиссия при Амери­канской ассоциации стандартов (ASA) разработала два стандарта языка: Фортран и Базисный Фортран. Используются также даль­нейшие модификации я</w:t>
      </w:r>
      <w:r>
        <w:rPr>
          <w:rFonts w:ascii="Times New Roman" w:hAnsi="Times New Roman" w:cs="Times New Roman"/>
          <w:sz w:val="28"/>
          <w:szCs w:val="28"/>
        </w:rPr>
        <w:t>зыка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1970, 1990 гг.).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В США в 1954 г. стал применяться алгебраический подход, совпадающий, по существу, с операторным методом. В 1956 г. корпора­цией IBM разработана универсальная ПП Фортран для автоматического программирования на ЭВМ IBM/704.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ООП основано на трех важнейших принципах (инкапсуляция, наследование, полиморфизм), придающих объектам новые свойства. Инкапсуляция — объединение в единое целое данных и алгоритмов их обработки. Данные здесь — поля объекта, а алгоритмы — объектные методы. Наследование — свойство объектов порождать своих потомков. Объект-потомок автоматически наследует все поля и методы, может дополнять объекты новыми полями, заменять и дополнять методы. Полиморфизм — свойство родственных объектов решать схожие по смыслу проблемы разными способами.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На современном этапе развиваются инструментальные среды и системы визуального программирования для создания программ на языках высокого уровня: (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>, C++</w:t>
      </w:r>
      <w:proofErr w:type="spellStart"/>
      <w:r w:rsidRPr="003F1BAA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3F1BAA">
        <w:rPr>
          <w:rFonts w:ascii="Times New Roman" w:hAnsi="Times New Roman" w:cs="Times New Roman"/>
          <w:sz w:val="28"/>
          <w:szCs w:val="28"/>
        </w:rPr>
        <w:t xml:space="preserve"> и др.).</w:t>
      </w:r>
    </w:p>
    <w:p w:rsidR="003F1BAA" w:rsidRDefault="003F1BAA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В КП компонент рассматривается как хранилище (в виде DLL-или ЕХЕ файлов) для одного или нескольких классов. Классы рас­пространяются в бинарном виде, а не в виде исходного кода. Пре­доставление доступа к методам класса осуществляется через строго определенные интерфейсы по протоколу. Это снимает проблему несовместимости компиляторов, обеспечивая без перекомпиляции смену версий классов в разных приложениях. Интерфейсы задают содержание сервиса и являются посредником между клиентом и сервером.</w:t>
      </w:r>
    </w:p>
    <w:p w:rsidR="00741550" w:rsidRPr="00741550" w:rsidRDefault="00741550" w:rsidP="00DC47F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41550">
        <w:rPr>
          <w:rFonts w:ascii="Times New Roman" w:hAnsi="Times New Roman" w:cs="Times New Roman"/>
          <w:sz w:val="28"/>
          <w:szCs w:val="28"/>
        </w:rPr>
        <w:lastRenderedPageBreak/>
        <w:t>Вместо этого эволюция пошла по пути машинного языка. Он был удобен для компьютеров, но не очень удобен для программистов. Это была буквально работа с железом вручную: были лишь те команды, которые были зашиты в процессор, все остальные операции приходилось реализовывать вручную.</w:t>
      </w:r>
    </w:p>
    <w:p w:rsidR="00741550" w:rsidRPr="00741550" w:rsidRDefault="00741550" w:rsidP="00DC47F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41550">
        <w:rPr>
          <w:rFonts w:ascii="Times New Roman" w:hAnsi="Times New Roman" w:cs="Times New Roman"/>
          <w:sz w:val="28"/>
          <w:szCs w:val="28"/>
        </w:rPr>
        <w:t xml:space="preserve">Прямым развитием машинного языка стал язык ассемблера. Это был первый размен скорости на удобство: ассемблер был чуть менее </w:t>
      </w:r>
      <w:proofErr w:type="spellStart"/>
      <w:r w:rsidRPr="00741550">
        <w:rPr>
          <w:rFonts w:ascii="Times New Roman" w:hAnsi="Times New Roman" w:cs="Times New Roman"/>
          <w:sz w:val="28"/>
          <w:szCs w:val="28"/>
        </w:rPr>
        <w:t>нативным</w:t>
      </w:r>
      <w:proofErr w:type="spellEnd"/>
      <w:r w:rsidRPr="00741550">
        <w:rPr>
          <w:rFonts w:ascii="Times New Roman" w:hAnsi="Times New Roman" w:cs="Times New Roman"/>
          <w:sz w:val="28"/>
          <w:szCs w:val="28"/>
        </w:rPr>
        <w:t>, но гораздо более дружелюбным к программисту. До языков высокого уровня, комфортных для программиста, было еще далеко.</w:t>
      </w:r>
    </w:p>
    <w:p w:rsidR="00741550" w:rsidRPr="00741550" w:rsidRDefault="00741550" w:rsidP="00DC47F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41550">
        <w:rPr>
          <w:rFonts w:ascii="Times New Roman" w:hAnsi="Times New Roman" w:cs="Times New Roman"/>
          <w:sz w:val="28"/>
          <w:szCs w:val="28"/>
        </w:rPr>
        <w:t xml:space="preserve">Качественный скачок произошёл после изобретения транзистора и первых доступных компьютеров. Это побудило в период с 1954-1957 году компанию IBM активно работать над разработкой популярного коммерчески языка </w:t>
      </w:r>
      <w:proofErr w:type="spellStart"/>
      <w:r w:rsidRPr="00741550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741550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741550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7415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41550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741550">
        <w:rPr>
          <w:rFonts w:ascii="Times New Roman" w:hAnsi="Times New Roman" w:cs="Times New Roman"/>
          <w:sz w:val="28"/>
          <w:szCs w:val="28"/>
        </w:rPr>
        <w:t>).</w:t>
      </w:r>
    </w:p>
    <w:p w:rsidR="00741550" w:rsidRPr="00741550" w:rsidRDefault="00741550" w:rsidP="00DC47F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741550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741550">
        <w:rPr>
          <w:rFonts w:ascii="Times New Roman" w:hAnsi="Times New Roman" w:cs="Times New Roman"/>
          <w:sz w:val="28"/>
          <w:szCs w:val="28"/>
        </w:rPr>
        <w:t xml:space="preserve"> — язык для научных и инженерных вычислений. Считается, что именно он стал первым реализованным языком высокого уровня. Благодаря большому количеству математических библиотек </w:t>
      </w:r>
      <w:proofErr w:type="spellStart"/>
      <w:r w:rsidRPr="00741550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741550">
        <w:rPr>
          <w:rFonts w:ascii="Times New Roman" w:hAnsi="Times New Roman" w:cs="Times New Roman"/>
          <w:sz w:val="28"/>
          <w:szCs w:val="28"/>
        </w:rPr>
        <w:t xml:space="preserve"> был и остается важным языком для разного рода научных изысканий.</w:t>
      </w:r>
    </w:p>
    <w:p w:rsidR="00741550" w:rsidRDefault="00741550" w:rsidP="00DC47F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41550">
        <w:rPr>
          <w:rFonts w:ascii="Times New Roman" w:hAnsi="Times New Roman" w:cs="Times New Roman"/>
          <w:sz w:val="28"/>
          <w:szCs w:val="28"/>
        </w:rPr>
        <w:t xml:space="preserve">Далее началось бурное развитие программирования: практически одновременно появились </w:t>
      </w:r>
      <w:proofErr w:type="spellStart"/>
      <w:r w:rsidRPr="00741550">
        <w:rPr>
          <w:rFonts w:ascii="Times New Roman" w:hAnsi="Times New Roman" w:cs="Times New Roman"/>
          <w:sz w:val="28"/>
          <w:szCs w:val="28"/>
        </w:rPr>
        <w:t>Algol</w:t>
      </w:r>
      <w:proofErr w:type="spellEnd"/>
      <w:r w:rsidRPr="00741550">
        <w:rPr>
          <w:rFonts w:ascii="Times New Roman" w:hAnsi="Times New Roman" w:cs="Times New Roman"/>
          <w:sz w:val="28"/>
          <w:szCs w:val="28"/>
        </w:rPr>
        <w:t>, алгоритмический высокоуровневый язык, активно использовавшийся в СССР и Европе, LISP и COBOL.</w:t>
      </w:r>
    </w:p>
    <w:p w:rsidR="00DC47FC" w:rsidRPr="00DC47FC" w:rsidRDefault="00DC47FC" w:rsidP="00DC47F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C47FC">
        <w:rPr>
          <w:rFonts w:ascii="Times New Roman" w:hAnsi="Times New Roman" w:cs="Times New Roman"/>
          <w:sz w:val="28"/>
          <w:szCs w:val="28"/>
        </w:rPr>
        <w:t xml:space="preserve">Уже сейчас появляются языки программирования, которые можно назвать языками сверхвысокого уровня. Они предназначены не для написания прикладных программ, а для обработки больших </w:t>
      </w:r>
      <w:bookmarkStart w:id="0" w:name="_GoBack"/>
      <w:bookmarkEnd w:id="0"/>
      <w:r w:rsidRPr="00DC47FC">
        <w:rPr>
          <w:rFonts w:ascii="Times New Roman" w:hAnsi="Times New Roman" w:cs="Times New Roman"/>
          <w:sz w:val="28"/>
          <w:szCs w:val="28"/>
        </w:rPr>
        <w:t xml:space="preserve">массивов данных и статистики. В их числе R, MATLAB и </w:t>
      </w:r>
      <w:proofErr w:type="spellStart"/>
      <w:r w:rsidRPr="00DC47FC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DC47FC">
        <w:rPr>
          <w:rFonts w:ascii="Times New Roman" w:hAnsi="Times New Roman" w:cs="Times New Roman"/>
          <w:sz w:val="28"/>
          <w:szCs w:val="28"/>
        </w:rPr>
        <w:t>.</w:t>
      </w:r>
    </w:p>
    <w:p w:rsidR="00DC47FC" w:rsidRDefault="00DC47FC" w:rsidP="00DC47F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C47FC">
        <w:rPr>
          <w:rFonts w:ascii="Times New Roman" w:hAnsi="Times New Roman" w:cs="Times New Roman"/>
          <w:sz w:val="28"/>
          <w:szCs w:val="28"/>
        </w:rPr>
        <w:t xml:space="preserve">Можно предполагать, что в будущем появятся </w:t>
      </w:r>
      <w:proofErr w:type="spellStart"/>
      <w:r w:rsidRPr="00DC47FC">
        <w:rPr>
          <w:rFonts w:ascii="Times New Roman" w:hAnsi="Times New Roman" w:cs="Times New Roman"/>
          <w:sz w:val="28"/>
          <w:szCs w:val="28"/>
        </w:rPr>
        <w:t>человекоориентированные</w:t>
      </w:r>
      <w:proofErr w:type="spellEnd"/>
      <w:r w:rsidRPr="00DC47FC">
        <w:rPr>
          <w:rFonts w:ascii="Times New Roman" w:hAnsi="Times New Roman" w:cs="Times New Roman"/>
          <w:sz w:val="28"/>
          <w:szCs w:val="28"/>
        </w:rPr>
        <w:t xml:space="preserve"> языки, на которых написать программу будет не сложнее, чем пост в ЖЖ. С другой стороны, квантовые компьютеры потребуют свой особый, квантовый ассемблер.</w:t>
      </w:r>
    </w:p>
    <w:p w:rsidR="00741550" w:rsidRDefault="00741550" w:rsidP="0074155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1BAA" w:rsidRPr="003F1BAA" w:rsidRDefault="003F1BAA" w:rsidP="00A80E6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lastRenderedPageBreak/>
        <w:t>Классификация языков программирования и сред</w:t>
      </w:r>
    </w:p>
    <w:p w:rsidR="003F1BAA" w:rsidRDefault="003F1BAA" w:rsidP="00A80E6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F1BAA">
        <w:rPr>
          <w:rFonts w:ascii="Times New Roman" w:hAnsi="Times New Roman" w:cs="Times New Roman"/>
          <w:sz w:val="28"/>
          <w:szCs w:val="28"/>
        </w:rPr>
        <w:t>разработки</w:t>
      </w:r>
    </w:p>
    <w:p w:rsidR="003F1BAA" w:rsidRDefault="003F1BAA" w:rsidP="00A80E6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80E66" w:rsidRPr="00A80E66" w:rsidRDefault="00A80E66" w:rsidP="00A80E6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Языки программирования высокого уровня</w:t>
      </w:r>
    </w:p>
    <w:p w:rsidR="003F1BAA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В языках высокого уровня особенности конкретных компьютерных архитектур не учитываются, поэтому написанные программы легко могут быть перенесены на другой компьютер. Зачастую достаточным является компиляция программы под определенную архитектурную и операционную систему. Разработка программ на языках высокого уровня значительно проще и ошибок намного меньше. К тому же время разработки программы значительно уменьшается, что является особенно важным фактором при работе над сложными программными проектами.</w:t>
      </w:r>
    </w:p>
    <w:p w:rsidR="00A80E66" w:rsidRP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Недостаток некоторых языков высокого уровня состоит в большом размере программ по сравнению с программами на языках низкого уровня. В то же время текст программ на языке высокого уровня гораздо меньше, но в байтах код, написанный на ассемблере, будет более компактным.</w:t>
      </w:r>
    </w:p>
    <w:p w:rsid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 xml:space="preserve">Поэтому языки высокого уровня преимущественно используют для создания программного обеспечения для компьютеров и вычислительных устройств с большим объемом памяти. Языки же низкого уровня используются для написания программ </w:t>
      </w:r>
      <w:proofErr w:type="gramStart"/>
      <w:r w:rsidRPr="00A80E66">
        <w:rPr>
          <w:rFonts w:ascii="Times New Roman" w:hAnsi="Times New Roman" w:cs="Times New Roman"/>
          <w:sz w:val="28"/>
          <w:szCs w:val="28"/>
        </w:rPr>
        <w:t>к устройств</w:t>
      </w:r>
      <w:proofErr w:type="gramEnd"/>
      <w:r w:rsidRPr="00A80E66">
        <w:rPr>
          <w:rFonts w:ascii="Times New Roman" w:hAnsi="Times New Roman" w:cs="Times New Roman"/>
          <w:sz w:val="28"/>
          <w:szCs w:val="28"/>
        </w:rPr>
        <w:t>, для которых критичным является размер программы.</w:t>
      </w:r>
    </w:p>
    <w:p w:rsidR="00A80E66" w:rsidRP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Объектно-ориентированные языки</w:t>
      </w:r>
    </w:p>
    <w:p w:rsidR="003F1BAA" w:rsidRP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 xml:space="preserve">Объектно-ориентированные языки стали дальнейшим уровнем развития процедурных языков, основной концепцией которых есть совокупность программных объектов. Написание программы на языке представляется в виде последовательности создания экземпляров объектов и использование их методов. К ним относятся из первых языков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Simula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SmallTalk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 xml:space="preserve">, далее C++,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>.</w:t>
      </w:r>
    </w:p>
    <w:p w:rsidR="003F1BAA" w:rsidRP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Декларативные языки программирования</w:t>
      </w:r>
    </w:p>
    <w:p w:rsidR="00A80E66" w:rsidRP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lastRenderedPageBreak/>
        <w:t xml:space="preserve">В декларативном программировании задается спецификация решения задачи, то есть дается описание того, что представляет собой проблема и какой ожидается результат. Программы, созданные с помощью декларативного языка, не содержат переменные и операторы присваивания. </w:t>
      </w:r>
    </w:p>
    <w:p w:rsid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К декларативным языкам можно отнести SQL и HTML. К подвидам декларативного программирования относится функциональное и логическое программирование.</w:t>
      </w:r>
    </w:p>
    <w:p w:rsid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Функциональные языки программирования</w:t>
      </w:r>
    </w:p>
    <w:p w:rsid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 xml:space="preserve">Функциональные языки являются языками искусственного интеллекта. Программа, написанная на функциональном языке, состоит из последовательности функций и выражений, которые необходимо вычислить. Основной структурой данных является связный список. Функциональное программирование принципиально отличается от процедурного. Основными функциональными языками являются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Miranda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Haskel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>.</w:t>
      </w:r>
    </w:p>
    <w:p w:rsid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Логические языки программирования</w:t>
      </w:r>
    </w:p>
    <w:p w:rsid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 xml:space="preserve">Языки, ориентированные на решение задач без описания алгоритмов, языки искусственного интеллекта. Представителем логического программирования является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>, которым написано большинство экспертных систем.</w:t>
      </w:r>
    </w:p>
    <w:p w:rsidR="00A80E66" w:rsidRPr="00A80E66" w:rsidRDefault="00A80E66" w:rsidP="00A80E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сред разработки и сопровождения ПС</w:t>
      </w:r>
    </w:p>
    <w:p w:rsidR="00A80E66" w:rsidRPr="00A80E66" w:rsidRDefault="00A80E66" w:rsidP="00A80E66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инструментальные среды программирования,</w:t>
      </w:r>
    </w:p>
    <w:p w:rsidR="00A80E66" w:rsidRPr="00A80E66" w:rsidRDefault="00A80E66" w:rsidP="00A80E66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рабочие места компьютерной технологии,</w:t>
      </w:r>
    </w:p>
    <w:p w:rsidR="00A80E66" w:rsidRDefault="00A80E66" w:rsidP="00A80E66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инструментальные системы технологии программирования</w:t>
      </w:r>
    </w:p>
    <w:p w:rsidR="00A80E66" w:rsidRDefault="00A80E66" w:rsidP="00A80E6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 xml:space="preserve">Инструментальная среда программирования предназначена в основном для поддержки процессов программирования (кодирования), тестирования и отладки ПС. Она не обладает рассмотренными выше свойствами комплексности, ориентированности на конкретную технологию программирования, ориентированности на коллективную разработку и, как правило, свойством интегрированности, хотя имеется некоторая тенденция к созданию интегрированных сред программирования (в этом случае их </w:t>
      </w:r>
      <w:r w:rsidRPr="00A80E66">
        <w:rPr>
          <w:rFonts w:ascii="Times New Roman" w:hAnsi="Times New Roman" w:cs="Times New Roman"/>
          <w:sz w:val="28"/>
          <w:szCs w:val="28"/>
        </w:rPr>
        <w:lastRenderedPageBreak/>
        <w:t xml:space="preserve">следовало бы называть системами программирования). Иногда среда программирования может обладать свойством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специализированности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>. Признак же ориентированности на конкретный язык программирования может иметь разные значения, что существенно используется для дальнейшей классификации сред программирования.</w:t>
      </w:r>
    </w:p>
    <w:p w:rsidR="00A80E66" w:rsidRPr="00A80E66" w:rsidRDefault="00A80E66" w:rsidP="00A80E6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 xml:space="preserve">Рабочее место компьютерной технологии ориентировано на поддержку ранних этапов разработки ПС (системного анализа и спецификаций) и автоматической генерации программ по спецификациям [16.1, 16.4]. Оно существенно использует свойства </w:t>
      </w:r>
      <w:proofErr w:type="spellStart"/>
      <w:r w:rsidRPr="00A80E66">
        <w:rPr>
          <w:rFonts w:ascii="Times New Roman" w:hAnsi="Times New Roman" w:cs="Times New Roman"/>
          <w:sz w:val="28"/>
          <w:szCs w:val="28"/>
        </w:rPr>
        <w:t>специализированности</w:t>
      </w:r>
      <w:proofErr w:type="spellEnd"/>
      <w:r w:rsidRPr="00A80E66">
        <w:rPr>
          <w:rFonts w:ascii="Times New Roman" w:hAnsi="Times New Roman" w:cs="Times New Roman"/>
          <w:sz w:val="28"/>
          <w:szCs w:val="28"/>
        </w:rPr>
        <w:t>, ориентированности на конкретную технологию программирования и, как правило, интегрированности. Более поздние рабочие места компьютерной технологии обладают также свойством комплексности ([16.4]). Что же касается языковой ориентированности, то вместо языков программирования они ориентированы на те или иные формальные языки спецификаций. Свойством ориентированности на коллективную разработку указанные рабочие места в настоящее время, как правило, не обладают.</w:t>
      </w:r>
    </w:p>
    <w:p w:rsidR="00A80E66" w:rsidRDefault="00A80E66" w:rsidP="00A80E6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t>Инструментальная система технологии программирования предназначена для поддержки всех процессов разработки и сопровождения в течение всего жизненного цикла ПС и ориентирована на коллективную разработку больших программных систем с продолжительным жизненным циклом. Обязательными свойствами ее являются комплексность, ориентированность на коллективную разработку и интегрированность. Кроме того, она или обладает технологической определенностью или получает это свойство в процессе расширения (настройки). Значение признака языковой ориентированности может быть различным, что используется для дальнейшей классификации этих систем.</w:t>
      </w:r>
    </w:p>
    <w:p w:rsidR="00A80E66" w:rsidRDefault="00A80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0E66" w:rsidRDefault="00A80E66" w:rsidP="00A80E6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E66"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 «</w:t>
      </w:r>
      <w:r>
        <w:rPr>
          <w:rFonts w:ascii="Times New Roman" w:hAnsi="Times New Roman" w:cs="Times New Roman"/>
          <w:sz w:val="28"/>
          <w:szCs w:val="28"/>
        </w:rPr>
        <w:t>Магазин</w:t>
      </w:r>
      <w:r w:rsidRPr="00A80E66">
        <w:rPr>
          <w:rFonts w:ascii="Times New Roman" w:hAnsi="Times New Roman" w:cs="Times New Roman"/>
          <w:sz w:val="28"/>
          <w:szCs w:val="28"/>
        </w:rPr>
        <w:t>»</w:t>
      </w:r>
    </w:p>
    <w:p w:rsidR="00A80E66" w:rsidRPr="00A80E66" w:rsidRDefault="00A80E66" w:rsidP="00A80E6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A80E66" w:rsidRPr="00A80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CC1"/>
    <w:multiLevelType w:val="hybridMultilevel"/>
    <w:tmpl w:val="0374F9D2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2BF2E0C"/>
    <w:multiLevelType w:val="hybridMultilevel"/>
    <w:tmpl w:val="13109DDE"/>
    <w:lvl w:ilvl="0" w:tplc="C62AB652">
      <w:numFmt w:val="bullet"/>
      <w:lvlText w:val="·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70DA3A40"/>
    <w:multiLevelType w:val="hybridMultilevel"/>
    <w:tmpl w:val="2A6002BC"/>
    <w:lvl w:ilvl="0" w:tplc="82FEB214">
      <w:numFmt w:val="bullet"/>
      <w:lvlText w:val="•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8A3548E"/>
    <w:multiLevelType w:val="hybridMultilevel"/>
    <w:tmpl w:val="982E956A"/>
    <w:lvl w:ilvl="0" w:tplc="4290E35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4C"/>
    <w:rsid w:val="003F1BAA"/>
    <w:rsid w:val="006F40C9"/>
    <w:rsid w:val="00741550"/>
    <w:rsid w:val="00845F4C"/>
    <w:rsid w:val="009E477A"/>
    <w:rsid w:val="00A80E66"/>
    <w:rsid w:val="00DC47FC"/>
    <w:rsid w:val="00E9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E4C8"/>
  <w15:chartTrackingRefBased/>
  <w15:docId w15:val="{7C0207D9-DDD5-4D1D-825D-E5BAA04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1960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2021-09-14T17:25:00Z</dcterms:created>
  <dcterms:modified xsi:type="dcterms:W3CDTF">2021-09-18T14:17:00Z</dcterms:modified>
</cp:coreProperties>
</file>