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F7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Введение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 Программирование можно рассматривать как искусство, науку, ремесло. Программирование — это искусство получения ответов от машины. Для этого в узком смысле нужно составить специальный код для технического устройства, а в широком — разработать программы на языках программирования, т. е. не просто составить код, а выполнить интеллектуальную работу по составлению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высокоразумных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программ для решения различных задач во всех сферах человеческой деятельности.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Программирование —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программы. Эта работа требует точности, аккуратности и терпения. Команды машине должны формулироваться абсолютно четко и полно, не должны содержать никакой двусмысленности.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На начальном этапе составлением программ для ЭВМ занимались сами изготовители вычислительных машин. Постепенно, с развитием техники, этот процесс из рутинной работы превратился в интеллектуальную деятельность, сравнимую с искусством, т. к. трудоемкое, ручное составление программ было подобно решению сложных комбинационных задач, которое требовало научных знаний и мастерства. Возникла потребность в людях со специальной подготовкой и особым складом ума, которых называют программистами. Овладев необходимыми знаниями, научившись грамотно и творчески применять их в повседневной работе, программист может стать незаменимым специалистом в своей области деятельности. Отмечается, что «программист должен обладать способностью первоклассного математика к абстрактному и логическому мышлению в сочетании с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эдисоновским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талантом сооружать все что угодно из </w:t>
      </w:r>
      <w:proofErr w:type="gramStart"/>
      <w:r w:rsidRPr="003F1BA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F1BAA">
        <w:rPr>
          <w:rFonts w:ascii="Times New Roman" w:hAnsi="Times New Roman" w:cs="Times New Roman"/>
          <w:sz w:val="28"/>
          <w:szCs w:val="28"/>
        </w:rPr>
        <w:t xml:space="preserve"> и 1. Он должен сочетать аккуратность бухгалтера с проницательностью разведчика, фантазию автора детективов с трезвой практичностью экономиста».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Программист — одна из самых востребованных специальностей в современном обществе.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С 1970—1980-х гг. программирование как новая научная дисциплина занимается методами разработки программных продуктов. Оно включает комплекс вопросов, связанных с написанием специ­фикаций, проектированием, кодированием, тестированием и функ­ционированием программ для ЭВМ. Для разработки программного обеспечения применяются следующие методы: математические, ин­женерных расчетов и управления.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Уровень программирования определяется четырьмя взаимосвя­занными факторами развития: возможностями компьютеров, теори­ей и языками, искусством и технологией программирования.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ля непосредственного решения задач программист должен: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осознать задачу;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составить план общего решения;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выполнить план, т. е. преобразовать его в определенную по­следовательность действий;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проверить результат решения, убедиться в его правильности. Чтобы все это выполнить, специалист должен многое знать и уметь.</w:t>
      </w:r>
      <w:r w:rsidRPr="003F1BAA">
        <w:rPr>
          <w:rFonts w:ascii="Times New Roman" w:hAnsi="Times New Roman" w:cs="Times New Roman"/>
          <w:sz w:val="28"/>
          <w:szCs w:val="28"/>
        </w:rPr>
        <w:br w:type="page"/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lastRenderedPageBreak/>
        <w:t>История и этапы развития программирования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С глубокой древности известны попытки создать устройства, ус­коряющие и облегчающие процесс вычислений. Еще древние греки и римляне применяли приспособление, подобное счетам, — абак. Такие устройства были известны и в странах Древнего Востока. В XVM в. немецкие ученые В.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Шиккард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(1623),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Г.Лейбниц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(1673) и французский ученый Б. Паскаль (1642) создали механические вы­числительные устройства — предшественники всем известного арифмометра. Вычислительные машины совершенствовались в те­чение нескольких веков. Но при этом не применялось понятие «программа и программирование».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 1854 г. английский математик Джордж Буль опубликовал кни­гу «Законы мышления», в которой развил алгебру высказываний —Булеву алгебру. На ее основе в начале 80-х гг. XIX в. построена тео­рия релейно-контактных схем и конструирования сложных дискрет­ных автоматов. Алгебра логики оказала многогранное влияние на развитие вычислительной техники, являясь инструментом разработ­ки и анализа сложных схем, инструментом оптимизации большого числа логических элементов, из многих тысяч которых состоит со­временная ЭВМ.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В СССР первыми авторами ЭВМ, изобретенной в декабре 1948 г., являются И. С. Брук и Б. И.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Рамеев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>. А первая советская ЭВМ с сохраняющейся программой создана в 1951 г. под руково­дством С. А Лебедева (МЭСМ — малая электронная счетная маши­на). В 1953 г. в Советском Союзе начался серийный выпуск машин, первыми их которых были БЭСМ-1, «Стрела».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До конца 1950-х гг. ЭВМ основным элементом конструкции были электронные лампы (1-е поколение). В этот период развитие идеологии и техники программирования шло за счет достижений американских ученых Дж. фон Неймана, сформулировавшего ос­новные принципы построения ЭВМ, и Дж. Бэкуса, под руково­дством которого в 1954 г. был создан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) — первый язык программирования высокого уровня, </w:t>
      </w:r>
      <w:r w:rsidRPr="003F1BAA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используемый до настоящего времени в разных модификациях. Так, в 1965 г. в Дартмутском колледже Д.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Кэмэни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и Т.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Куртцем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была разработана упро­щенная версия Фортрана —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>. В 1966 г. комиссия при Амери­канской ассоциации стандартов (ASA) разработала два стандарта языка: Фортран и Базисный Фортран. Используются также даль­нейшие модификации я</w:t>
      </w:r>
      <w:r>
        <w:rPr>
          <w:rFonts w:ascii="Times New Roman" w:hAnsi="Times New Roman" w:cs="Times New Roman"/>
          <w:sz w:val="28"/>
          <w:szCs w:val="28"/>
        </w:rPr>
        <w:t>зыка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1970, 1990 гг.).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 США в 1954 г. стал применяться алгебраический подход, совпадающий, по существу, с операторным методом. В 1956 г. корпора­цией IBM разработана универсальная ПП Фортран для автоматического программирования на ЭВМ IBM/704.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ООП основано на трех важнейших принципах (инкапсуляция, наследование, полиморфизм), придающих объектам новые свойства. Инкапсуляция — объединение в единое целое данных и алгоритмов их обработки. Данные здесь — поля объекта, а алгоритмы — объектные методы. Наследование — свойство объектов порождать своих потомков. Объект-потомок автоматически наследует все поля и методы, может дополнять объекты новыми полями, заменять и дополнять методы. Полиморфизм — свойство родственных объектов решать схожие по смыслу проблемы разными способами.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На современном этапе развиваются инструментальные среды и системы визуального программирования для создания программ на языках высокого уровня: (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>, C++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 КП компонент рассматривается как хранилище (в виде DLL-или ЕХЕ файлов) для одного или нескольких классов. Классы рас­пространяются в бинарном виде, а не в виде исходного кода. Пре­доставление доступа к методам класса осуществляется через строго определенные интерфейсы по протоколу. Это снимает проблему несовместимости компиляторов, обеспечивая без перекомпиляции смену версий классов в разных приложениях. Интерфейсы задают содержание сервиса и являются посредником между клиентом и сервером.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lastRenderedPageBreak/>
        <w:t>Вместо этого эволюция пошла по пути машинного языка. Он был удобен для компьютеров, но не очень удобен для программистов. Это была буквально работа с железом вручную: были лишь те команды, которые были зашиты в процессор, все остальные операции приходилось реализовывать вручную.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t xml:space="preserve">Прямым развитием машинного языка стал язык ассемблера. Это был первый размен скорости на удобство: ассемблер был чуть менее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>, но гораздо более дружелюбным к программисту. До языков высокого уровня, комфортных для программиста, было еще далеко.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t xml:space="preserve">Качественный скачок произошёл после изобретения транзистора и первых доступных компьютеров. Это побудило в период с 1954-1957 году компанию IBM активно работать над разработкой популярного коммерчески языка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>).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— язык для научных и инженерных вычислений. Считается, что именно он стал первым реализованным языком высокого уровня. Благодаря большому количеству математических библиотек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был и остается важным языком для разного рода научных изысканий.</w:t>
      </w:r>
    </w:p>
    <w:p w:rsid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t xml:space="preserve">Далее началось бурное развитие программирования: практически одновременно появились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Algol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>, алгоритмический высокоуровневый язык, активно использовавшийся в СССР и Европе, LISP и COBOL.</w:t>
      </w:r>
    </w:p>
    <w:p w:rsidR="00DC47FC" w:rsidRPr="00DC47FC" w:rsidRDefault="00DC47FC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C47FC">
        <w:rPr>
          <w:rFonts w:ascii="Times New Roman" w:hAnsi="Times New Roman" w:cs="Times New Roman"/>
          <w:sz w:val="28"/>
          <w:szCs w:val="28"/>
        </w:rPr>
        <w:t xml:space="preserve">Уже сейчас появляются языки программирования, которые можно назвать языками сверхвысокого уровня. Они предназначены не для написания прикладных программ, а для обработки больших массивов данных и статистики. В их числе R, MATLAB и </w:t>
      </w:r>
      <w:proofErr w:type="spellStart"/>
      <w:r w:rsidRPr="00DC47FC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DC47FC">
        <w:rPr>
          <w:rFonts w:ascii="Times New Roman" w:hAnsi="Times New Roman" w:cs="Times New Roman"/>
          <w:sz w:val="28"/>
          <w:szCs w:val="28"/>
        </w:rPr>
        <w:t>.</w:t>
      </w:r>
    </w:p>
    <w:p w:rsidR="00DC47FC" w:rsidRDefault="00DC47FC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C47FC">
        <w:rPr>
          <w:rFonts w:ascii="Times New Roman" w:hAnsi="Times New Roman" w:cs="Times New Roman"/>
          <w:sz w:val="28"/>
          <w:szCs w:val="28"/>
        </w:rPr>
        <w:t xml:space="preserve">Можно предполагать, что в будущем появятся </w:t>
      </w:r>
      <w:proofErr w:type="spellStart"/>
      <w:r w:rsidRPr="00DC47FC">
        <w:rPr>
          <w:rFonts w:ascii="Times New Roman" w:hAnsi="Times New Roman" w:cs="Times New Roman"/>
          <w:sz w:val="28"/>
          <w:szCs w:val="28"/>
        </w:rPr>
        <w:t>человекоориентированные</w:t>
      </w:r>
      <w:proofErr w:type="spellEnd"/>
      <w:r w:rsidRPr="00DC47FC">
        <w:rPr>
          <w:rFonts w:ascii="Times New Roman" w:hAnsi="Times New Roman" w:cs="Times New Roman"/>
          <w:sz w:val="28"/>
          <w:szCs w:val="28"/>
        </w:rPr>
        <w:t xml:space="preserve"> языки, на которых написать программу будет не сложнее, чем пост в ЖЖ. С другой стороны, квантовые компьютеры потребуют свой особый, квантовый ассемблер.</w:t>
      </w:r>
    </w:p>
    <w:p w:rsidR="00741550" w:rsidRDefault="00741550" w:rsidP="0074155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1BAA" w:rsidRDefault="003F1BAA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lastRenderedPageBreak/>
        <w:t>Классификация языков программирования и сред</w:t>
      </w:r>
      <w:r w:rsidR="004120B2" w:rsidRPr="004120B2">
        <w:rPr>
          <w:rFonts w:ascii="Times New Roman" w:hAnsi="Times New Roman" w:cs="Times New Roman"/>
          <w:sz w:val="28"/>
          <w:szCs w:val="28"/>
        </w:rPr>
        <w:t xml:space="preserve"> </w:t>
      </w:r>
      <w:r w:rsidRPr="003F1BAA">
        <w:rPr>
          <w:rFonts w:ascii="Times New Roman" w:hAnsi="Times New Roman" w:cs="Times New Roman"/>
          <w:sz w:val="28"/>
          <w:szCs w:val="28"/>
        </w:rPr>
        <w:t>разработки</w:t>
      </w:r>
    </w:p>
    <w:p w:rsidR="003F1BAA" w:rsidRDefault="003F1BAA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80E66" w:rsidRPr="00A80E66" w:rsidRDefault="00A80E66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3F1BAA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В языках высокого уровня особенности конкретных компьютерных архитектур не учитываются, поэтому написанные программы легко могут быть перенесены на другой компьютер. Зачастую достаточным является компиляция программы под определенную архитектурную и операционную систему. Разработка программ на языках высокого уровня значительно проще и ошибок намного меньше. К тому же время разработки программы значительно уменьшается, что является особенно важным фактором при работе над сложными программными проектами.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Недостаток некоторых языков высокого уровня состоит в большом размере программ по сравнению с программами на языках низкого уровня. В то же время текст программ на языке высокого уровня гораздо меньше, но в байтах код, написанный на ассемблере, будет более компактным.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Поэтому языки высокого уровня преимущественно используют для создания программного обеспечения для компьютеров и вычислительных устройств с большим объемом памяти. Языки же низкого уровня используются для написания программ </w:t>
      </w:r>
      <w:proofErr w:type="gramStart"/>
      <w:r w:rsidRPr="00A80E66">
        <w:rPr>
          <w:rFonts w:ascii="Times New Roman" w:hAnsi="Times New Roman" w:cs="Times New Roman"/>
          <w:sz w:val="28"/>
          <w:szCs w:val="28"/>
        </w:rPr>
        <w:t>к устройств</w:t>
      </w:r>
      <w:proofErr w:type="gramEnd"/>
      <w:r w:rsidRPr="00A80E66">
        <w:rPr>
          <w:rFonts w:ascii="Times New Roman" w:hAnsi="Times New Roman" w:cs="Times New Roman"/>
          <w:sz w:val="28"/>
          <w:szCs w:val="28"/>
        </w:rPr>
        <w:t>, для которых критичным является размер программы.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Объектно-ориентированные языки</w:t>
      </w:r>
    </w:p>
    <w:p w:rsidR="003F1BAA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Объектно-ориентированные языки стали дальнейшим уровнем развития процедурных языков, основной концепцией которых есть совокупность программных объектов. Написание программы на языке представляется в виде последовательности создания экземпляров объектов и использование их методов. К ним относятся из первых языков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, далее C++,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.</w:t>
      </w:r>
    </w:p>
    <w:p w:rsidR="003F1BAA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Декларативные языки программирования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В декларативном программировании задается спецификация решения задачи, то есть дается описание того, что представляет собой проблема и какой </w:t>
      </w:r>
      <w:r w:rsidRPr="00A80E66">
        <w:rPr>
          <w:rFonts w:ascii="Times New Roman" w:hAnsi="Times New Roman" w:cs="Times New Roman"/>
          <w:sz w:val="28"/>
          <w:szCs w:val="28"/>
        </w:rPr>
        <w:lastRenderedPageBreak/>
        <w:t xml:space="preserve">ожидается результат. Программы, созданные с помощью декларативного языка, не содержат переменные и операторы присваивания. 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К декларативным языкам можно отнести SQL и HTML. К подвидам декларативного программирования относится функциональное и логическое программирование.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Функциональные языки программирования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Функциональные языки являются языками искусственного интеллекта. Программа, написанная на функциональном языке, состоит из последовательности функций и выражений, которые необходимо вычислить. Основной структурой данных является связный список. Функциональное программирование принципиально отличается от процедурного. Основными функциональными языками являются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Miranda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Haskel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.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Логические языки программирования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Языки, ориентированные на решение задач без описания алгоритмов, языки искусственного интеллекта. Представителем логического программирования является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, которым написано большинство экспертных систем.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сред разработки и сопровождения ПС</w:t>
      </w:r>
    </w:p>
    <w:p w:rsidR="00A80E66" w:rsidRPr="00A80E66" w:rsidRDefault="00A80E66" w:rsidP="00A80E6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0E66">
        <w:rPr>
          <w:rFonts w:ascii="Times New Roman" w:hAnsi="Times New Roman" w:cs="Times New Roman"/>
          <w:sz w:val="28"/>
          <w:szCs w:val="28"/>
        </w:rPr>
        <w:t>инструментальные среды программирования,</w:t>
      </w:r>
    </w:p>
    <w:p w:rsidR="00A80E66" w:rsidRPr="00A80E66" w:rsidRDefault="00A80E66" w:rsidP="00A80E6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рабочие места компьютерной технологии,</w:t>
      </w:r>
    </w:p>
    <w:p w:rsidR="00A80E66" w:rsidRDefault="00A80E66" w:rsidP="00A80E6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инструментальные системы технологии программирования</w:t>
      </w:r>
    </w:p>
    <w:p w:rsid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Инструментальная среда программирования предназначена в основном для поддержки процессов программирования (кодирования), тестирования и отладки ПС. Она не обладает рассмотренными выше свойствами комплексности, ориентированности на конкретную технологию программирования, ориентированности на коллективную разработку и, как правило, свойством интегрированности, хотя имеется некоторая тенденция к созданию интегрированных сред программирования (в этом случае их следовало бы называть системами программирования). Иногда среда программирования может обладать свойством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специализированности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. </w:t>
      </w:r>
      <w:r w:rsidRPr="00A80E66">
        <w:rPr>
          <w:rFonts w:ascii="Times New Roman" w:hAnsi="Times New Roman" w:cs="Times New Roman"/>
          <w:sz w:val="28"/>
          <w:szCs w:val="28"/>
        </w:rPr>
        <w:lastRenderedPageBreak/>
        <w:t>Признак же ориентированности на конкретный язык программирования может иметь разные значения, что существенно используется для дальнейшей классификации сред программирования.</w:t>
      </w:r>
    </w:p>
    <w:p w:rsidR="00A80E66" w:rsidRP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Рабочее место компьютерной технологии ориентировано на поддержку ранних этапов разработки ПС (системного анализа и спецификаций) и автоматической генерации программ по спецификациям [16.1, 16.4]. Оно существенно использует свойства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специализированности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, ориентированности на конкретную технологию программирования и, как правило, интегрированности. Более поздние рабочие места компьютерной технологии обладают также свойством комплексности ([16.4]). Что же касается языковой ориентированности, то вместо языков программирования они ориентированы на те или иные формальные языки спецификаций. Свойством ориентированности на коллективную разработку указанные рабочие места в настоящее время, как правило, не обладают.</w:t>
      </w:r>
    </w:p>
    <w:p w:rsid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Инструментальная система технологии программирования предназначена для поддержки всех процессов разработки и сопровождения в течение всего жизненного цикла ПС и ориентирована на коллективную разработку больших программных систем с продолжительным жизненным циклом. Обязательными свойствами ее являются комплексность, ориентированность на коллективную разработку и интегрированность. Кроме того, она или обладает технологической определенностью или получает это свойство в процессе расширения (настройки). Значение признака языковой ориентированности может быть различным, что используется для дальнейшей классификации этих систем.</w:t>
      </w:r>
    </w:p>
    <w:bookmarkEnd w:id="0"/>
    <w:p w:rsidR="00A80E66" w:rsidRDefault="00A80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 «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A80E66">
        <w:rPr>
          <w:rFonts w:ascii="Times New Roman" w:hAnsi="Times New Roman" w:cs="Times New Roman"/>
          <w:sz w:val="28"/>
          <w:szCs w:val="28"/>
        </w:rPr>
        <w:t>»</w:t>
      </w:r>
    </w:p>
    <w:p w:rsidR="00A80E66" w:rsidRP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80E66" w:rsidRPr="00A8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CC1"/>
    <w:multiLevelType w:val="hybridMultilevel"/>
    <w:tmpl w:val="0374F9D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2BF2E0C"/>
    <w:multiLevelType w:val="hybridMultilevel"/>
    <w:tmpl w:val="13109DDE"/>
    <w:lvl w:ilvl="0" w:tplc="C62AB652">
      <w:numFmt w:val="bullet"/>
      <w:lvlText w:val="·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0DA3A40"/>
    <w:multiLevelType w:val="hybridMultilevel"/>
    <w:tmpl w:val="2A6002BC"/>
    <w:lvl w:ilvl="0" w:tplc="82FEB214"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8A3548E"/>
    <w:multiLevelType w:val="hybridMultilevel"/>
    <w:tmpl w:val="982E956A"/>
    <w:lvl w:ilvl="0" w:tplc="4290E3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4C"/>
    <w:rsid w:val="003F1BAA"/>
    <w:rsid w:val="004120B2"/>
    <w:rsid w:val="006F40C9"/>
    <w:rsid w:val="00741550"/>
    <w:rsid w:val="00845F4C"/>
    <w:rsid w:val="009E477A"/>
    <w:rsid w:val="00A06FEB"/>
    <w:rsid w:val="00A80E66"/>
    <w:rsid w:val="00DC47FC"/>
    <w:rsid w:val="00E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55A2"/>
  <w15:chartTrackingRefBased/>
  <w15:docId w15:val="{7C0207D9-DDD5-4D1D-825D-E5BAA04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2021-09-14T17:25:00Z</dcterms:created>
  <dcterms:modified xsi:type="dcterms:W3CDTF">2021-09-25T15:12:00Z</dcterms:modified>
</cp:coreProperties>
</file>