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ABB1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47097D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7EEF13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A67410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BF3A38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2936DB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292A5876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«Национальная научно-образовательная корпорация ИТМО»</w:t>
      </w:r>
    </w:p>
    <w:p w14:paraId="589065BB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9B9FFC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55535A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6B5E23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0758A1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DFF241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5D7251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ФАКУЛЬТЕТ ПииКТ</w:t>
      </w:r>
    </w:p>
    <w:p w14:paraId="7EF76AEF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E4709" w14:textId="585A7048" w:rsidR="00B34919" w:rsidRPr="00795B62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A1175F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288819FC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</w:p>
    <w:p w14:paraId="085999D0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«Вычислительная математика» </w:t>
      </w:r>
    </w:p>
    <w:p w14:paraId="706E7C0E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Вариант №3</w:t>
      </w:r>
    </w:p>
    <w:p w14:paraId="599A0777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1D4D1B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23B55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F17F3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AB0174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63A51F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C251E7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CCFB3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CF116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DC5A43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7FAA1D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ADD1FB" w14:textId="77777777" w:rsidR="00B34919" w:rsidRPr="00BF6F39" w:rsidRDefault="00B34919" w:rsidP="00B349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5D73E8" w14:textId="77777777" w:rsidR="00B34919" w:rsidRPr="00BF6F39" w:rsidRDefault="00B34919" w:rsidP="00B349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14:paraId="5B347082" w14:textId="77777777" w:rsidR="00B34919" w:rsidRPr="00BF6F39" w:rsidRDefault="00B34919" w:rsidP="00B349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Студент группы P3219</w:t>
      </w:r>
    </w:p>
    <w:p w14:paraId="05CD1448" w14:textId="77777777" w:rsidR="00B34919" w:rsidRPr="00BF6F39" w:rsidRDefault="00B34919" w:rsidP="00B349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 xml:space="preserve"> Билобрам Денис Андреевич</w:t>
      </w:r>
    </w:p>
    <w:p w14:paraId="278FB499" w14:textId="77777777" w:rsidR="00B34919" w:rsidRPr="00BF6F39" w:rsidRDefault="00B34919" w:rsidP="00B349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</w:p>
    <w:p w14:paraId="7B73D521" w14:textId="6E107657" w:rsidR="00985B71" w:rsidRDefault="00B34919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F6F39">
        <w:rPr>
          <w:rFonts w:ascii="Times New Roman" w:eastAsia="Times New Roman" w:hAnsi="Times New Roman" w:cs="Times New Roman"/>
          <w:sz w:val="24"/>
          <w:szCs w:val="24"/>
        </w:rPr>
        <w:t>Бострикова Дарья Константиновна</w:t>
      </w:r>
    </w:p>
    <w:p w14:paraId="0898CEC9" w14:textId="6941AD23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9C19CB" w14:textId="5A9640CF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1412AA7" w14:textId="4C0E2042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4F86AC7" w14:textId="59253639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39E120F" w14:textId="62278BC2" w:rsidR="005D201F" w:rsidRDefault="005D201F" w:rsidP="005D201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97DA754" w14:textId="117315A9" w:rsidR="00A73497" w:rsidRDefault="005D201F" w:rsidP="00A7349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2024</w:t>
      </w:r>
    </w:p>
    <w:p w14:paraId="0712A853" w14:textId="03A18128" w:rsidR="00A73497" w:rsidRPr="001D67EE" w:rsidRDefault="00A73497" w:rsidP="00A73497">
      <w:pPr>
        <w:pStyle w:val="a3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Цель лабораторной работы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5E48BDC" w14:textId="77777777" w:rsidR="001D67EE" w:rsidRPr="00530AD7" w:rsidRDefault="001D67EE" w:rsidP="001D67EE">
      <w:pPr>
        <w:pStyle w:val="a3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F09AAE" w14:textId="42D4CD49" w:rsidR="003F2D66" w:rsidRDefault="001D67EE" w:rsidP="00A734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67EE">
        <w:rPr>
          <w:rFonts w:ascii="Times New Roman" w:hAnsi="Times New Roman" w:cs="Times New Roman"/>
        </w:rPr>
        <w:t>Решить задачу Коши для обыкновенных дифференциальных уравнений численными методами.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1D67E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Pr="001D67EE">
        <w:rPr>
          <w:rFonts w:ascii="Times New Roman" w:hAnsi="Times New Roman" w:cs="Times New Roman"/>
          <w:b/>
          <w:bCs/>
          <w:sz w:val="24"/>
          <w:szCs w:val="24"/>
          <w:lang w:val="en-US"/>
        </w:rPr>
        <w:t>Описание алгоритма решения задачи</w:t>
      </w:r>
    </w:p>
    <w:p w14:paraId="78D44D2C" w14:textId="77777777" w:rsidR="001D67EE" w:rsidRDefault="001D67EE" w:rsidP="00A734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EA915D" w14:textId="0BD656D5" w:rsidR="001D67EE" w:rsidRDefault="001D67EE" w:rsidP="00A73497">
      <w:pPr>
        <w:rPr>
          <w:rFonts w:ascii="Times New Roman" w:eastAsia="Times New Roman" w:hAnsi="Times New Roman" w:cs="Times New Roman"/>
        </w:rPr>
      </w:pPr>
      <w:r w:rsidRPr="001D67EE">
        <w:rPr>
          <w:rFonts w:ascii="Times New Roman" w:eastAsia="Times New Roman" w:hAnsi="Times New Roman" w:cs="Times New Roman"/>
        </w:rPr>
        <w:t xml:space="preserve">Для численного решения обыкновенных дифференциальных уравнений (ОДУ) реализованы одношаговые методы (метод Эйлера, усовершенствованный метод Эйлера, метод Рунге-Кутта 4-го порядка) и многошаговые методы (методы Адамса и Милна). Пользователь выбирает ОДУ и вводит исходные данные: начальные условия, интервал дифференцирования, шаг </w:t>
      </w:r>
      <w:r w:rsidRPr="001D67EE">
        <w:rPr>
          <w:rFonts w:ascii="Times New Roman" w:eastAsia="Times New Roman" w:hAnsi="Times New Roman" w:cs="Times New Roman"/>
          <w:lang w:val="en-US"/>
        </w:rPr>
        <w:t>h</w:t>
      </w:r>
      <w:r w:rsidRPr="001D67EE">
        <w:rPr>
          <w:rFonts w:ascii="Times New Roman" w:eastAsia="Times New Roman" w:hAnsi="Times New Roman" w:cs="Times New Roman"/>
        </w:rPr>
        <w:t xml:space="preserve">, точность </w:t>
      </w:r>
      <w:r w:rsidRPr="001D67EE">
        <w:rPr>
          <w:rFonts w:ascii="Times New Roman" w:eastAsia="Times New Roman" w:hAnsi="Times New Roman" w:cs="Times New Roman"/>
          <w:lang w:val="en-US"/>
        </w:rPr>
        <w:t>ϵ</w:t>
      </w:r>
      <w:r w:rsidRPr="001D67EE">
        <w:rPr>
          <w:rFonts w:ascii="Times New Roman" w:eastAsia="Times New Roman" w:hAnsi="Times New Roman" w:cs="Times New Roman"/>
        </w:rPr>
        <w:t>. Программа решает задачу Коши и строит таблицу приближенных значений, оценивая точность методов.</w:t>
      </w:r>
    </w:p>
    <w:p w14:paraId="38CDF009" w14:textId="4F7E6E1F" w:rsidR="001D67EE" w:rsidRDefault="001D67EE" w:rsidP="00A73497">
      <w:pPr>
        <w:rPr>
          <w:rFonts w:ascii="Times New Roman" w:eastAsia="Times New Roman" w:hAnsi="Times New Roman" w:cs="Times New Roman"/>
        </w:rPr>
      </w:pPr>
    </w:p>
    <w:p w14:paraId="405387D5" w14:textId="1B49E48B" w:rsidR="001D67EE" w:rsidRPr="001D67EE" w:rsidRDefault="001D67EE" w:rsidP="00A73497">
      <w:pPr>
        <w:rPr>
          <w:rFonts w:ascii="Times New Roman" w:eastAsia="Times New Roman" w:hAnsi="Times New Roman" w:cs="Times New Roman"/>
        </w:rPr>
      </w:pPr>
      <w:r w:rsidRPr="001D67E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D67EE">
        <w:rPr>
          <w:rFonts w:ascii="Times New Roman" w:hAnsi="Times New Roman" w:cs="Times New Roman"/>
          <w:b/>
          <w:bCs/>
          <w:sz w:val="24"/>
          <w:szCs w:val="24"/>
        </w:rPr>
        <w:t>. Рабочие формулы используемых методов</w:t>
      </w:r>
    </w:p>
    <w:p w14:paraId="5EA3FDE0" w14:textId="77777777" w:rsidR="001D67EE" w:rsidRPr="001D67EE" w:rsidRDefault="001D67EE" w:rsidP="001D67EE">
      <w:pPr>
        <w:rPr>
          <w:rFonts w:ascii="Times New Roman" w:eastAsia="Times New Roman" w:hAnsi="Times New Roman" w:cs="Times New Roman"/>
          <w:u w:val="single"/>
        </w:rPr>
      </w:pPr>
      <w:r w:rsidRPr="001D67EE">
        <w:rPr>
          <w:rFonts w:ascii="Times New Roman" w:eastAsia="Times New Roman" w:hAnsi="Times New Roman" w:cs="Times New Roman"/>
          <w:u w:val="single"/>
        </w:rPr>
        <w:t>Метод Эйлера</w:t>
      </w:r>
    </w:p>
    <w:p w14:paraId="544F752E" w14:textId="77777777" w:rsidR="001D67EE" w:rsidRPr="001D67EE" w:rsidRDefault="001D67EE" w:rsidP="001D67EE">
      <w:pPr>
        <w:rPr>
          <w:rFonts w:ascii="Times New Roman" w:eastAsia="Times New Roman" w:hAnsi="Times New Roman" w:cs="Times New Roman"/>
          <w:lang w:val="en-US"/>
        </w:rPr>
      </w:pPr>
      <w:r w:rsidRPr="001D67EE">
        <w:rPr>
          <w:rFonts w:ascii="Times New Roman" w:eastAsia="Times New Roman" w:hAnsi="Times New Roman" w:cs="Times New Roman"/>
        </w:rPr>
        <w:t xml:space="preserve">  </w:t>
      </w:r>
      <w:r w:rsidRPr="001D67EE">
        <w:rPr>
          <w:rFonts w:ascii="Times New Roman" w:eastAsia="Times New Roman" w:hAnsi="Times New Roman" w:cs="Times New Roman"/>
        </w:rPr>
        <w:drawing>
          <wp:inline distT="0" distB="0" distL="0" distR="0" wp14:anchorId="1E03B1E5" wp14:editId="0ECC5AF6">
            <wp:extent cx="1488403" cy="2867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219" cy="29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5AC1" w14:textId="77777777" w:rsidR="001D67EE" w:rsidRDefault="001D67EE" w:rsidP="001D67EE">
      <w:pPr>
        <w:rPr>
          <w:rFonts w:ascii="Times New Roman" w:eastAsia="Times New Roman" w:hAnsi="Times New Roman" w:cs="Times New Roman"/>
        </w:rPr>
      </w:pPr>
      <w:r w:rsidRPr="001D67EE">
        <w:rPr>
          <w:rFonts w:ascii="Times New Roman" w:eastAsia="Times New Roman" w:hAnsi="Times New Roman" w:cs="Times New Roman"/>
          <w:u w:val="single"/>
        </w:rPr>
        <w:t>Метод Рунге-Кутта 4-го порядка</w:t>
      </w:r>
      <w:r w:rsidRPr="001D67EE">
        <w:rPr>
          <w:rFonts w:ascii="Times New Roman" w:eastAsia="Times New Roman" w:hAnsi="Times New Roman" w:cs="Times New Roman"/>
        </w:rPr>
        <w:br/>
      </w:r>
      <w:r w:rsidRPr="001D67EE">
        <w:rPr>
          <w:rFonts w:ascii="Times New Roman" w:eastAsia="Times New Roman" w:hAnsi="Times New Roman" w:cs="Times New Roman"/>
          <w:lang w:val="en-US"/>
        </w:rPr>
        <w:drawing>
          <wp:inline distT="0" distB="0" distL="0" distR="0" wp14:anchorId="50CA4EC1" wp14:editId="7C3C3593">
            <wp:extent cx="2147557" cy="1561822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48"/>
                    <a:stretch/>
                  </pic:blipFill>
                  <pic:spPr bwMode="auto">
                    <a:xfrm>
                      <a:off x="0" y="0"/>
                      <a:ext cx="2160737" cy="1571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8815E" w14:textId="62473FD1" w:rsidR="00D11744" w:rsidRDefault="003F7005" w:rsidP="000223D7">
      <w:pPr>
        <w:rPr>
          <w:rFonts w:ascii="Times New Roman" w:eastAsia="Times New Roman" w:hAnsi="Times New Roman" w:cs="Times New Roman"/>
          <w:u w:val="single"/>
        </w:rPr>
      </w:pPr>
      <w:r w:rsidRPr="003F7005">
        <w:rPr>
          <w:rFonts w:ascii="Times New Roman" w:eastAsia="Times New Roman" w:hAnsi="Times New Roman" w:cs="Times New Roman"/>
          <w:u w:val="single"/>
        </w:rPr>
        <w:t>Метод Милна</w:t>
      </w:r>
    </w:p>
    <w:p w14:paraId="626813B5" w14:textId="62B11B03" w:rsidR="003F7005" w:rsidRDefault="003F7005" w:rsidP="000223D7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A1ED048" wp14:editId="6B294394">
            <wp:extent cx="4047745" cy="320040"/>
            <wp:effectExtent l="0" t="0" r="0" b="0"/>
            <wp:docPr id="1903" name="Picture 1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" name="Picture 19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74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B7E7" w14:textId="77777777" w:rsidR="003F7005" w:rsidRPr="00D11744" w:rsidRDefault="003F7005" w:rsidP="000223D7">
      <w:pPr>
        <w:rPr>
          <w:rFonts w:ascii="Times New Roman" w:eastAsia="Times New Roman" w:hAnsi="Times New Roman" w:cs="Times New Roman"/>
        </w:rPr>
      </w:pPr>
    </w:p>
    <w:p w14:paraId="6D52122A" w14:textId="7114BA85" w:rsidR="00A73497" w:rsidRPr="00FD54BC" w:rsidRDefault="00AE52E2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A73497" w:rsidRPr="00A62D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  </w:t>
      </w:r>
      <w:r w:rsid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t>Листинг</w:t>
      </w:r>
      <w:r w:rsidR="00A73497" w:rsidRPr="00FD54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</w:t>
      </w:r>
    </w:p>
    <w:p w14:paraId="3804BD98" w14:textId="245FB84C" w:rsidR="001B0C19" w:rsidRPr="001D67EE" w:rsidRDefault="00EA58C5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58C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72E0F02" wp14:editId="7D6CBCD9">
            <wp:extent cx="5731510" cy="6795135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2234" w14:textId="77777777" w:rsidR="008C3F50" w:rsidRPr="001D67EE" w:rsidRDefault="008C3F50" w:rsidP="00A7349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A885B2" w14:textId="33FDD758" w:rsidR="00BE436B" w:rsidRDefault="00AE52E2" w:rsidP="00BE436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t>.   Результаты выполнения программы</w:t>
      </w:r>
    </w:p>
    <w:p w14:paraId="41973521" w14:textId="7B50DA0A" w:rsidR="00530AD7" w:rsidRDefault="00EA58C5" w:rsidP="000F2B7C">
      <w:pPr>
        <w:rPr>
          <w:rFonts w:ascii="Times New Roman" w:eastAsia="Times New Roman" w:hAnsi="Times New Roman" w:cs="Times New Roman"/>
          <w:sz w:val="24"/>
          <w:szCs w:val="24"/>
        </w:rPr>
      </w:pPr>
      <w:r w:rsidRPr="00EA58C5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5B4DA1B8" wp14:editId="2C3EABC8">
            <wp:extent cx="5731510" cy="36036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AF49" w14:textId="34B02B2D" w:rsidR="00EA58C5" w:rsidRDefault="00EA58C5" w:rsidP="000F2B7C">
      <w:pPr>
        <w:rPr>
          <w:rFonts w:ascii="Times New Roman" w:eastAsia="Times New Roman" w:hAnsi="Times New Roman" w:cs="Times New Roman"/>
          <w:sz w:val="24"/>
          <w:szCs w:val="24"/>
        </w:rPr>
      </w:pPr>
      <w:r w:rsidRPr="00EA58C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5753AB5" wp14:editId="5D5A1808">
            <wp:extent cx="5668166" cy="382005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EA8A" w14:textId="77777777" w:rsidR="00A73497" w:rsidRPr="00A73497" w:rsidRDefault="00AE52E2" w:rsidP="000F2B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A73497">
        <w:rPr>
          <w:rFonts w:ascii="Times New Roman" w:eastAsia="Times New Roman" w:hAnsi="Times New Roman" w:cs="Times New Roman"/>
          <w:b/>
          <w:bCs/>
          <w:sz w:val="24"/>
          <w:szCs w:val="24"/>
        </w:rPr>
        <w:t>.   Выводы</w:t>
      </w:r>
    </w:p>
    <w:p w14:paraId="72C92655" w14:textId="77777777" w:rsidR="003F7005" w:rsidRPr="003F7005" w:rsidRDefault="003F7005" w:rsidP="003F7005">
      <w:pPr>
        <w:rPr>
          <w:rFonts w:ascii="Times New Roman" w:hAnsi="Times New Roman" w:cs="Times New Roman"/>
        </w:rPr>
      </w:pPr>
      <w:r w:rsidRPr="003F7005">
        <w:rPr>
          <w:rFonts w:ascii="Times New Roman" w:hAnsi="Times New Roman" w:cs="Times New Roman"/>
        </w:rPr>
        <w:t>В ходе работы были изучены и реализованы различные численные методы решения обыкновенных дифференциальных уравнений, включая методы Эйлера, Рунге-Кутта и Милна. Были исследованы их точность и применимость для решения задачи Коши.</w:t>
      </w:r>
    </w:p>
    <w:p w14:paraId="29D08982" w14:textId="77777777" w:rsidR="003F7005" w:rsidRPr="003F7005" w:rsidRDefault="003F7005" w:rsidP="003F7005">
      <w:pPr>
        <w:rPr>
          <w:rFonts w:ascii="Times New Roman" w:hAnsi="Times New Roman" w:cs="Times New Roman"/>
        </w:rPr>
      </w:pPr>
    </w:p>
    <w:p w14:paraId="432A5166" w14:textId="7204E993" w:rsidR="003F7005" w:rsidRPr="003F7005" w:rsidRDefault="003F7005" w:rsidP="003F7005">
      <w:pPr>
        <w:rPr>
          <w:rFonts w:ascii="Times New Roman" w:hAnsi="Times New Roman" w:cs="Times New Roman"/>
        </w:rPr>
      </w:pPr>
      <w:r w:rsidRPr="003F7005">
        <w:rPr>
          <w:rFonts w:ascii="Times New Roman" w:hAnsi="Times New Roman" w:cs="Times New Roman"/>
        </w:rPr>
        <w:t>Метод Эйлера:</w:t>
      </w:r>
    </w:p>
    <w:p w14:paraId="49819A89" w14:textId="77777777" w:rsidR="003F7005" w:rsidRPr="003F7005" w:rsidRDefault="003F7005" w:rsidP="003F7005">
      <w:pPr>
        <w:rPr>
          <w:rFonts w:ascii="Times New Roman" w:hAnsi="Times New Roman" w:cs="Times New Roman"/>
        </w:rPr>
      </w:pPr>
      <w:r w:rsidRPr="003F7005">
        <w:rPr>
          <w:rFonts w:ascii="Times New Roman" w:hAnsi="Times New Roman" w:cs="Times New Roman"/>
        </w:rPr>
        <w:t>Преимущества: Простота реализации и вычислительная эффективность.</w:t>
      </w:r>
    </w:p>
    <w:p w14:paraId="0C124381" w14:textId="77777777" w:rsidR="003F7005" w:rsidRPr="003F7005" w:rsidRDefault="003F7005" w:rsidP="003F7005">
      <w:pPr>
        <w:rPr>
          <w:rFonts w:ascii="Times New Roman" w:hAnsi="Times New Roman" w:cs="Times New Roman"/>
        </w:rPr>
      </w:pPr>
      <w:r w:rsidRPr="003F7005">
        <w:rPr>
          <w:rFonts w:ascii="Times New Roman" w:hAnsi="Times New Roman" w:cs="Times New Roman"/>
        </w:rPr>
        <w:lastRenderedPageBreak/>
        <w:t>Недостатки: Низкая точность и необходимость малого шага для получения приемлемых результатов, что увеличивает число вычислений.</w:t>
      </w:r>
    </w:p>
    <w:p w14:paraId="22B9D6D2" w14:textId="77777777" w:rsidR="003F7005" w:rsidRDefault="003F7005" w:rsidP="003F7005">
      <w:pPr>
        <w:rPr>
          <w:rFonts w:ascii="Times New Roman" w:hAnsi="Times New Roman" w:cs="Times New Roman"/>
        </w:rPr>
      </w:pPr>
    </w:p>
    <w:p w14:paraId="5E4D8270" w14:textId="77777777" w:rsidR="003F7005" w:rsidRDefault="003F7005" w:rsidP="003F7005">
      <w:pPr>
        <w:rPr>
          <w:rFonts w:ascii="Times New Roman" w:hAnsi="Times New Roman" w:cs="Times New Roman"/>
        </w:rPr>
      </w:pPr>
    </w:p>
    <w:p w14:paraId="28336FDE" w14:textId="2A3F6D36" w:rsidR="003F7005" w:rsidRPr="003F7005" w:rsidRDefault="003F7005" w:rsidP="003F7005">
      <w:pPr>
        <w:rPr>
          <w:rFonts w:ascii="Times New Roman" w:hAnsi="Times New Roman" w:cs="Times New Roman"/>
        </w:rPr>
      </w:pPr>
      <w:r w:rsidRPr="003F7005">
        <w:rPr>
          <w:rFonts w:ascii="Times New Roman" w:hAnsi="Times New Roman" w:cs="Times New Roman"/>
        </w:rPr>
        <w:t>Метод Рунге-Кутта 4-го порядка:</w:t>
      </w:r>
    </w:p>
    <w:p w14:paraId="5857620D" w14:textId="77777777" w:rsidR="003F7005" w:rsidRPr="003F7005" w:rsidRDefault="003F7005" w:rsidP="003F7005">
      <w:pPr>
        <w:rPr>
          <w:rFonts w:ascii="Times New Roman" w:hAnsi="Times New Roman" w:cs="Times New Roman"/>
        </w:rPr>
      </w:pPr>
      <w:r w:rsidRPr="003F7005">
        <w:rPr>
          <w:rFonts w:ascii="Times New Roman" w:hAnsi="Times New Roman" w:cs="Times New Roman"/>
        </w:rPr>
        <w:t>Преимущества: Высокая точность при относительно большом шаге, устойчивость и универсальность.</w:t>
      </w:r>
    </w:p>
    <w:p w14:paraId="2B5974BA" w14:textId="77777777" w:rsidR="003F7005" w:rsidRPr="003F7005" w:rsidRDefault="003F7005" w:rsidP="003F7005">
      <w:pPr>
        <w:rPr>
          <w:rFonts w:ascii="Times New Roman" w:hAnsi="Times New Roman" w:cs="Times New Roman"/>
        </w:rPr>
      </w:pPr>
      <w:r w:rsidRPr="003F7005">
        <w:rPr>
          <w:rFonts w:ascii="Times New Roman" w:hAnsi="Times New Roman" w:cs="Times New Roman"/>
        </w:rPr>
        <w:t>Недостатки: Более сложная реализация и большее число вычислений на каждом шаге по сравнению с методом Эйлера.</w:t>
      </w:r>
    </w:p>
    <w:p w14:paraId="21DFBB8B" w14:textId="77777777" w:rsidR="003F7005" w:rsidRPr="003F7005" w:rsidRDefault="003F7005" w:rsidP="003F7005">
      <w:pPr>
        <w:rPr>
          <w:rFonts w:ascii="Times New Roman" w:hAnsi="Times New Roman" w:cs="Times New Roman"/>
        </w:rPr>
      </w:pPr>
      <w:r w:rsidRPr="003F7005">
        <w:rPr>
          <w:rFonts w:ascii="Times New Roman" w:hAnsi="Times New Roman" w:cs="Times New Roman"/>
        </w:rPr>
        <w:t>Метод Милна:</w:t>
      </w:r>
    </w:p>
    <w:p w14:paraId="1F2A9146" w14:textId="77777777" w:rsidR="003F7005" w:rsidRPr="003F7005" w:rsidRDefault="003F7005" w:rsidP="003F7005">
      <w:pPr>
        <w:rPr>
          <w:rFonts w:ascii="Times New Roman" w:hAnsi="Times New Roman" w:cs="Times New Roman"/>
        </w:rPr>
      </w:pPr>
    </w:p>
    <w:p w14:paraId="3F13F2BC" w14:textId="77777777" w:rsidR="003F7005" w:rsidRPr="003F7005" w:rsidRDefault="003F7005" w:rsidP="003F7005">
      <w:pPr>
        <w:rPr>
          <w:rFonts w:ascii="Times New Roman" w:hAnsi="Times New Roman" w:cs="Times New Roman"/>
        </w:rPr>
      </w:pPr>
      <w:r w:rsidRPr="003F7005">
        <w:rPr>
          <w:rFonts w:ascii="Times New Roman" w:hAnsi="Times New Roman" w:cs="Times New Roman"/>
        </w:rPr>
        <w:t>Преимущества: Высокая точность при меньшем числе вычислений на шаг, эффективен при работе с гладкими функциями.</w:t>
      </w:r>
    </w:p>
    <w:p w14:paraId="7B53FAFF" w14:textId="2A9B1855" w:rsidR="003F7005" w:rsidRDefault="003F7005" w:rsidP="003F7005">
      <w:pPr>
        <w:rPr>
          <w:rFonts w:ascii="Times New Roman" w:hAnsi="Times New Roman" w:cs="Times New Roman"/>
        </w:rPr>
      </w:pPr>
      <w:r w:rsidRPr="003F7005">
        <w:rPr>
          <w:rFonts w:ascii="Times New Roman" w:hAnsi="Times New Roman" w:cs="Times New Roman"/>
        </w:rPr>
        <w:t>Недостатки: Сложность начального запуска, требующего использования других методов (например, метода Рунге-Кутта) для вычисления первых нескольких значений, а также снижение точности и устойчивости при наличии резких изменений в решении.</w:t>
      </w:r>
    </w:p>
    <w:p w14:paraId="1C0D7851" w14:textId="77777777" w:rsidR="00640C3D" w:rsidRDefault="00640C3D" w:rsidP="003F7005">
      <w:pPr>
        <w:rPr>
          <w:rFonts w:ascii="Times New Roman" w:hAnsi="Times New Roman" w:cs="Times New Roman"/>
        </w:rPr>
      </w:pPr>
    </w:p>
    <w:p w14:paraId="647BD38B" w14:textId="1ADFF02C" w:rsidR="00A73497" w:rsidRPr="007609C4" w:rsidRDefault="00640C3D" w:rsidP="003F7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F7005" w:rsidRPr="003F7005">
        <w:rPr>
          <w:rFonts w:ascii="Times New Roman" w:hAnsi="Times New Roman" w:cs="Times New Roman"/>
        </w:rPr>
        <w:t>ожно сделать вывод, что для задач, требующих высокой точности и допускающих сложные вычисления, предпочтительно использовать метод Рунге-Кутта. Метод Эйлера подходит для простых и быстрых оценок с малыми шагами, а метод Милна эффективен для задач с гладкими решениями при наличии хороших начальных значений.</w:t>
      </w:r>
    </w:p>
    <w:sectPr w:rsidR="00A73497" w:rsidRPr="00760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21CA"/>
    <w:multiLevelType w:val="hybridMultilevel"/>
    <w:tmpl w:val="6E8AFDD6"/>
    <w:lvl w:ilvl="0" w:tplc="338E51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15577F"/>
    <w:multiLevelType w:val="hybridMultilevel"/>
    <w:tmpl w:val="7CFC5C7C"/>
    <w:lvl w:ilvl="0" w:tplc="2FBCB56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CF428F"/>
    <w:multiLevelType w:val="hybridMultilevel"/>
    <w:tmpl w:val="18281C52"/>
    <w:lvl w:ilvl="0" w:tplc="56AC6F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F26C5F"/>
    <w:multiLevelType w:val="hybridMultilevel"/>
    <w:tmpl w:val="0F92B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C3863"/>
    <w:multiLevelType w:val="hybridMultilevel"/>
    <w:tmpl w:val="5C4C2604"/>
    <w:lvl w:ilvl="0" w:tplc="819CA5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655B3"/>
    <w:multiLevelType w:val="hybridMultilevel"/>
    <w:tmpl w:val="6D8AB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D1553"/>
    <w:multiLevelType w:val="hybridMultilevel"/>
    <w:tmpl w:val="72D251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E1BB6"/>
    <w:multiLevelType w:val="hybridMultilevel"/>
    <w:tmpl w:val="958224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22"/>
    <w:rsid w:val="000040D5"/>
    <w:rsid w:val="00006366"/>
    <w:rsid w:val="00014607"/>
    <w:rsid w:val="000223D7"/>
    <w:rsid w:val="0003691B"/>
    <w:rsid w:val="0006247A"/>
    <w:rsid w:val="00065F5B"/>
    <w:rsid w:val="0006643B"/>
    <w:rsid w:val="00074231"/>
    <w:rsid w:val="00082E5D"/>
    <w:rsid w:val="000D16A5"/>
    <w:rsid w:val="000F2B7C"/>
    <w:rsid w:val="00103B58"/>
    <w:rsid w:val="00125600"/>
    <w:rsid w:val="00180D4D"/>
    <w:rsid w:val="001B0C19"/>
    <w:rsid w:val="001D67EE"/>
    <w:rsid w:val="001E2DE6"/>
    <w:rsid w:val="001E328B"/>
    <w:rsid w:val="001E36F8"/>
    <w:rsid w:val="001F07E9"/>
    <w:rsid w:val="001F338B"/>
    <w:rsid w:val="001F5F01"/>
    <w:rsid w:val="00215B2E"/>
    <w:rsid w:val="0022551A"/>
    <w:rsid w:val="002343A2"/>
    <w:rsid w:val="002C76E1"/>
    <w:rsid w:val="002D036E"/>
    <w:rsid w:val="00314AEC"/>
    <w:rsid w:val="00344F59"/>
    <w:rsid w:val="0035133B"/>
    <w:rsid w:val="00373280"/>
    <w:rsid w:val="00390AF3"/>
    <w:rsid w:val="003A3A9C"/>
    <w:rsid w:val="003A5021"/>
    <w:rsid w:val="003C30F3"/>
    <w:rsid w:val="003C55F2"/>
    <w:rsid w:val="003E5925"/>
    <w:rsid w:val="003F2D66"/>
    <w:rsid w:val="003F7005"/>
    <w:rsid w:val="004007A4"/>
    <w:rsid w:val="004266FC"/>
    <w:rsid w:val="004643D1"/>
    <w:rsid w:val="00482A74"/>
    <w:rsid w:val="004C46B9"/>
    <w:rsid w:val="004D4938"/>
    <w:rsid w:val="004D4A0A"/>
    <w:rsid w:val="004D5EF1"/>
    <w:rsid w:val="004E0002"/>
    <w:rsid w:val="004E4FF1"/>
    <w:rsid w:val="005000D9"/>
    <w:rsid w:val="00517B7B"/>
    <w:rsid w:val="00530AD7"/>
    <w:rsid w:val="00536D28"/>
    <w:rsid w:val="00547C18"/>
    <w:rsid w:val="0055480E"/>
    <w:rsid w:val="00587818"/>
    <w:rsid w:val="00587A16"/>
    <w:rsid w:val="00590D7A"/>
    <w:rsid w:val="00595F26"/>
    <w:rsid w:val="005A697E"/>
    <w:rsid w:val="005C7062"/>
    <w:rsid w:val="005D201F"/>
    <w:rsid w:val="006149CA"/>
    <w:rsid w:val="00640C3D"/>
    <w:rsid w:val="0065334F"/>
    <w:rsid w:val="00683EB8"/>
    <w:rsid w:val="0069233A"/>
    <w:rsid w:val="006A2CC1"/>
    <w:rsid w:val="006D4B7C"/>
    <w:rsid w:val="006E481D"/>
    <w:rsid w:val="00705A62"/>
    <w:rsid w:val="007134A7"/>
    <w:rsid w:val="007609C4"/>
    <w:rsid w:val="00782E49"/>
    <w:rsid w:val="0079159A"/>
    <w:rsid w:val="00795B62"/>
    <w:rsid w:val="007A2649"/>
    <w:rsid w:val="007B2BF3"/>
    <w:rsid w:val="007C18F1"/>
    <w:rsid w:val="007D7DEE"/>
    <w:rsid w:val="008363FE"/>
    <w:rsid w:val="00860C47"/>
    <w:rsid w:val="008766A9"/>
    <w:rsid w:val="00891B27"/>
    <w:rsid w:val="008A0422"/>
    <w:rsid w:val="008C3F50"/>
    <w:rsid w:val="008C58EF"/>
    <w:rsid w:val="008C79DF"/>
    <w:rsid w:val="00945E48"/>
    <w:rsid w:val="0094644A"/>
    <w:rsid w:val="00974FA3"/>
    <w:rsid w:val="00985B71"/>
    <w:rsid w:val="009A77BE"/>
    <w:rsid w:val="009C3232"/>
    <w:rsid w:val="009D797C"/>
    <w:rsid w:val="009F00F4"/>
    <w:rsid w:val="00A042BF"/>
    <w:rsid w:val="00A1175F"/>
    <w:rsid w:val="00A2495D"/>
    <w:rsid w:val="00A62D52"/>
    <w:rsid w:val="00A659D5"/>
    <w:rsid w:val="00A73497"/>
    <w:rsid w:val="00A74500"/>
    <w:rsid w:val="00A8638D"/>
    <w:rsid w:val="00A94AB1"/>
    <w:rsid w:val="00AB70C7"/>
    <w:rsid w:val="00AE52E2"/>
    <w:rsid w:val="00AE60D6"/>
    <w:rsid w:val="00AF7279"/>
    <w:rsid w:val="00B34919"/>
    <w:rsid w:val="00B44A38"/>
    <w:rsid w:val="00BD6ABC"/>
    <w:rsid w:val="00BD7A6A"/>
    <w:rsid w:val="00BE1A69"/>
    <w:rsid w:val="00BE436B"/>
    <w:rsid w:val="00BE6B40"/>
    <w:rsid w:val="00BF4C30"/>
    <w:rsid w:val="00BF6819"/>
    <w:rsid w:val="00C37522"/>
    <w:rsid w:val="00C44749"/>
    <w:rsid w:val="00C577A3"/>
    <w:rsid w:val="00C577F0"/>
    <w:rsid w:val="00C92D2C"/>
    <w:rsid w:val="00CA673A"/>
    <w:rsid w:val="00CB607F"/>
    <w:rsid w:val="00CC0D07"/>
    <w:rsid w:val="00CC33C5"/>
    <w:rsid w:val="00CD250A"/>
    <w:rsid w:val="00D11744"/>
    <w:rsid w:val="00D4301E"/>
    <w:rsid w:val="00D76E7B"/>
    <w:rsid w:val="00D868EC"/>
    <w:rsid w:val="00DC1B17"/>
    <w:rsid w:val="00E5771D"/>
    <w:rsid w:val="00E6654F"/>
    <w:rsid w:val="00E74524"/>
    <w:rsid w:val="00E91E18"/>
    <w:rsid w:val="00E92CB2"/>
    <w:rsid w:val="00E93C7F"/>
    <w:rsid w:val="00EA58C5"/>
    <w:rsid w:val="00EC7BE3"/>
    <w:rsid w:val="00EF133D"/>
    <w:rsid w:val="00F24D0A"/>
    <w:rsid w:val="00F5634E"/>
    <w:rsid w:val="00F86864"/>
    <w:rsid w:val="00FB5DC6"/>
    <w:rsid w:val="00FD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4626C"/>
  <w15:chartTrackingRefBased/>
  <w15:docId w15:val="{6E6C246C-5900-4928-BAAC-8FF52B5C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919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49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D16A5"/>
    <w:rPr>
      <w:color w:val="808080"/>
    </w:rPr>
  </w:style>
  <w:style w:type="table" w:styleId="a5">
    <w:name w:val="Table Grid"/>
    <w:basedOn w:val="a1"/>
    <w:uiPriority w:val="39"/>
    <w:rsid w:val="00CB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F4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4C3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BF4C30"/>
  </w:style>
  <w:style w:type="character" w:customStyle="1" w:styleId="mord">
    <w:name w:val="mord"/>
    <w:basedOn w:val="a0"/>
    <w:rsid w:val="00FD54BC"/>
  </w:style>
  <w:style w:type="character" w:customStyle="1" w:styleId="katex-mathml">
    <w:name w:val="katex-mathml"/>
    <w:basedOn w:val="a0"/>
    <w:rsid w:val="00FD5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5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Билобрам</dc:creator>
  <cp:keywords/>
  <dc:description/>
  <cp:lastModifiedBy>Денис Билобрам</cp:lastModifiedBy>
  <cp:revision>105</cp:revision>
  <dcterms:created xsi:type="dcterms:W3CDTF">2024-03-25T08:34:00Z</dcterms:created>
  <dcterms:modified xsi:type="dcterms:W3CDTF">2024-05-19T20:53:00Z</dcterms:modified>
</cp:coreProperties>
</file>