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BD8A" w14:textId="47801DC6" w:rsidR="00700680" w:rsidRPr="00026F72" w:rsidRDefault="00CD211E" w:rsidP="00F91F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2E45F5" w14:paraId="07EF20F1" w14:textId="77777777">
        <w:tc>
          <w:tcPr>
            <w:tcW w:w="2500" w:type="pct"/>
            <w:vAlign w:val="center"/>
          </w:tcPr>
          <w:p w14:paraId="5FD94893" w14:textId="714954F1" w:rsidR="0017081E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Группа</w:t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="00B0349F">
              <w:rPr>
                <w:rFonts w:ascii="Times New Roman" w:hAnsi="Times New Roman" w:cs="Times New Roman"/>
                <w:u w:val="single"/>
                <w:lang w:val="en-US"/>
              </w:rPr>
              <w:t>P3219</w:t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DC20965" w14:textId="77777777" w:rsidR="0017081E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К работе допущен</w:t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2E45F5" w14:paraId="31777B34" w14:textId="77777777">
        <w:tc>
          <w:tcPr>
            <w:tcW w:w="2500" w:type="pct"/>
            <w:vAlign w:val="center"/>
          </w:tcPr>
          <w:p w14:paraId="7BCF6855" w14:textId="143B0403" w:rsidR="0017081E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Студент</w:t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B0349F">
              <w:rPr>
                <w:rFonts w:ascii="Times New Roman" w:hAnsi="Times New Roman" w:cs="Times New Roman"/>
                <w:u w:val="single"/>
                <w:lang w:val="en-US"/>
              </w:rPr>
              <w:t xml:space="preserve">   </w:t>
            </w:r>
            <w:r w:rsidR="00B0349F">
              <w:rPr>
                <w:rFonts w:ascii="Times New Roman" w:hAnsi="Times New Roman" w:cs="Times New Roman"/>
                <w:u w:val="single"/>
              </w:rPr>
              <w:t>Билобрам Денис Андреевич</w:t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B1CB2" w:rsidRPr="002E45F5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EE27A37" w14:textId="77777777" w:rsidR="00BB2675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Работа выполнена</w:t>
            </w:r>
            <w:r w:rsidR="00EF516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2E45F5" w14:paraId="256D0BBF" w14:textId="77777777">
        <w:tc>
          <w:tcPr>
            <w:tcW w:w="2500" w:type="pct"/>
            <w:vAlign w:val="center"/>
          </w:tcPr>
          <w:p w14:paraId="4FBE50F5" w14:textId="2DB502D9" w:rsidR="0017081E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Преподаватель</w:t>
            </w:r>
            <w:r w:rsidR="005B1CB2" w:rsidRPr="002E45F5">
              <w:rPr>
                <w:rFonts w:ascii="Times New Roman" w:hAnsi="Times New Roman" w:cs="Times New Roman"/>
              </w:rPr>
              <w:t xml:space="preserve"> </w:t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D817D6" w:rsidRPr="00D817D6">
              <w:rPr>
                <w:rFonts w:ascii="Times New Roman" w:hAnsi="Times New Roman" w:cs="Times New Roman"/>
                <w:u w:val="single"/>
              </w:rPr>
              <w:t>Пулькин Николай Сергеевич</w:t>
            </w:r>
            <w:r w:rsidR="00D817D6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334A364" w14:textId="77777777" w:rsidR="0017081E" w:rsidRPr="002E45F5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2E45F5">
              <w:rPr>
                <w:rFonts w:ascii="Times New Roman" w:hAnsi="Times New Roman" w:cs="Times New Roman"/>
              </w:rPr>
              <w:t>Отчет принят</w:t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2E45F5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2E45F5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63685EC0" w14:textId="77777777" w:rsidR="0021632E" w:rsidRPr="002E45F5" w:rsidRDefault="006C48AD" w:rsidP="009257A1">
      <w:pPr>
        <w:spacing w:before="240" w:after="240"/>
        <w:jc w:val="center"/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2E45F5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2E45F5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5B1CB2" w:rsidRPr="002E45F5">
        <w:rPr>
          <w:rFonts w:ascii="Times New Roman" w:hAnsi="Times New Roman" w:cs="Times New Roman"/>
          <w:b/>
          <w:spacing w:val="30"/>
          <w:sz w:val="40"/>
          <w:szCs w:val="36"/>
        </w:rPr>
        <w:t>1.01</w:t>
      </w:r>
    </w:p>
    <w:p w14:paraId="3607C6B7" w14:textId="77777777" w:rsidR="009257A1" w:rsidRPr="002E45F5" w:rsidRDefault="00000000" w:rsidP="0092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1CEE54">
          <v:rect id="_x0000_i1025" style="width:482pt;height:1pt" o:hralign="center" o:hrstd="t" o:hrnoshade="t" o:hr="t" fillcolor="black" stroked="f"/>
        </w:pict>
      </w:r>
    </w:p>
    <w:p w14:paraId="635F2196" w14:textId="77777777" w:rsidR="003F049E" w:rsidRPr="002E45F5" w:rsidRDefault="005B1CB2" w:rsidP="009257A1">
      <w:pPr>
        <w:rPr>
          <w:rFonts w:ascii="Times New Roman" w:hAnsi="Times New Roman" w:cs="Times New Roman"/>
          <w:sz w:val="32"/>
          <w:szCs w:val="32"/>
        </w:rPr>
      </w:pPr>
      <w:r w:rsidRPr="002E45F5">
        <w:rPr>
          <w:rFonts w:ascii="Times New Roman" w:hAnsi="Times New Roman" w:cs="Times New Roman"/>
          <w:sz w:val="32"/>
          <w:szCs w:val="32"/>
        </w:rPr>
        <w:t>Исследование распределения случайной величины</w:t>
      </w:r>
    </w:p>
    <w:p w14:paraId="53985FCB" w14:textId="77777777" w:rsidR="003F049E" w:rsidRPr="002E45F5" w:rsidRDefault="00000000" w:rsidP="003F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F0097E">
          <v:rect id="_x0000_i1026" style="width:482pt;height:1pt" o:hralign="center" o:hrstd="t" o:hrnoshade="t" o:hr="t" fillcolor="black" stroked="f"/>
        </w:pict>
      </w:r>
    </w:p>
    <w:p w14:paraId="179FC298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1. Цель работы.</w:t>
      </w:r>
    </w:p>
    <w:p w14:paraId="66F8FE82" w14:textId="77777777" w:rsidR="00BF624D" w:rsidRPr="002E45F5" w:rsidRDefault="00542781" w:rsidP="0054278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5B1CB2" w:rsidRPr="002E45F5">
        <w:rPr>
          <w:rFonts w:ascii="Times New Roman" w:hAnsi="Times New Roman" w:cs="Times New Roman"/>
        </w:rPr>
        <w:t>сследовать распределение случайной величины на примере многократных измерений определённого интервала времени.</w:t>
      </w:r>
    </w:p>
    <w:p w14:paraId="7948B164" w14:textId="77777777" w:rsidR="00F0595E" w:rsidRPr="002E45F5" w:rsidRDefault="00F0595E" w:rsidP="00BF624D">
      <w:pPr>
        <w:rPr>
          <w:rFonts w:ascii="Times New Roman" w:hAnsi="Times New Roman" w:cs="Times New Roman"/>
        </w:rPr>
      </w:pPr>
    </w:p>
    <w:p w14:paraId="74CA464E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2. Задачи, решаемые при выполнении работы.</w:t>
      </w:r>
    </w:p>
    <w:p w14:paraId="0EF81DA4" w14:textId="77777777" w:rsidR="005B1CB2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1. Провести многократные измерения определенного интервала</w:t>
      </w:r>
    </w:p>
    <w:p w14:paraId="5F95E76E" w14:textId="77777777" w:rsidR="005B1CB2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времени.</w:t>
      </w:r>
    </w:p>
    <w:p w14:paraId="14DC5269" w14:textId="77777777" w:rsidR="005B1CB2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2. Построить гистограмму распределения результатов измерения.</w:t>
      </w:r>
    </w:p>
    <w:p w14:paraId="63524BC0" w14:textId="77777777" w:rsidR="005B1CB2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3. Вычислить среднее значение и дисперсию полученной выборки.</w:t>
      </w:r>
    </w:p>
    <w:p w14:paraId="6730FB22" w14:textId="77777777" w:rsidR="005B1CB2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4. Сравнить гистограмму с графиком функции Гаусса с такими же, как и у экспериментального распределения средним значением</w:t>
      </w:r>
    </w:p>
    <w:p w14:paraId="5D1F4741" w14:textId="77777777" w:rsidR="00BF624D" w:rsidRPr="002E45F5" w:rsidRDefault="005B1CB2" w:rsidP="005B1CB2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и дисперсией.</w:t>
      </w:r>
    </w:p>
    <w:p w14:paraId="13FD64C7" w14:textId="77777777" w:rsidR="00BF624D" w:rsidRPr="002E45F5" w:rsidRDefault="00BF624D" w:rsidP="00BF624D">
      <w:pPr>
        <w:rPr>
          <w:rFonts w:ascii="Times New Roman" w:hAnsi="Times New Roman" w:cs="Times New Roman"/>
        </w:rPr>
      </w:pPr>
    </w:p>
    <w:p w14:paraId="7B0FE9CD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3. Объект исследования.</w:t>
      </w:r>
    </w:p>
    <w:p w14:paraId="2C895090" w14:textId="77777777" w:rsidR="002E45F5" w:rsidRDefault="002E45F5" w:rsidP="0054278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случайной величины.</w:t>
      </w:r>
    </w:p>
    <w:p w14:paraId="2AE47E27" w14:textId="77777777" w:rsidR="00F0595E" w:rsidRPr="002E45F5" w:rsidRDefault="002E45F5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C86FD8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4. Метод экспериментального исследования.</w:t>
      </w:r>
    </w:p>
    <w:p w14:paraId="1677647F" w14:textId="77777777" w:rsidR="002E45F5" w:rsidRPr="002E45F5" w:rsidRDefault="005B1CB2" w:rsidP="00542781">
      <w:pPr>
        <w:ind w:firstLine="284"/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Для исследования случайной величины</w:t>
      </w:r>
      <w:r w:rsidR="00AC72A8" w:rsidRPr="002E45F5">
        <w:rPr>
          <w:rFonts w:ascii="Times New Roman" w:hAnsi="Times New Roman" w:cs="Times New Roman"/>
        </w:rPr>
        <w:t xml:space="preserve"> </w:t>
      </w:r>
      <w:r w:rsidR="002E45F5">
        <w:rPr>
          <w:rFonts w:ascii="Times New Roman" w:hAnsi="Times New Roman" w:cs="Times New Roman"/>
        </w:rPr>
        <w:t>возьму 2 секундомера: пока первый будет работать, на втором буду многократно устанавливать промежутки времени по 5 секунд, занося показания в таблицу.</w:t>
      </w:r>
    </w:p>
    <w:p w14:paraId="7D572A5C" w14:textId="77777777" w:rsidR="00F0595E" w:rsidRPr="002E45F5" w:rsidRDefault="00F0595E" w:rsidP="00BF624D">
      <w:pPr>
        <w:rPr>
          <w:rFonts w:ascii="Times New Roman" w:hAnsi="Times New Roman" w:cs="Times New Roman"/>
        </w:rPr>
      </w:pPr>
    </w:p>
    <w:p w14:paraId="1400FD8A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5. Рабочие формулы и исходные данные.</w:t>
      </w:r>
    </w:p>
    <w:p w14:paraId="050B6330" w14:textId="77777777" w:rsidR="00BF624D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Среднеарифметическое всех результатов измерений:</w:t>
      </w:r>
    </w:p>
    <w:p w14:paraId="20E8E9ED" w14:textId="77777777" w:rsidR="00542781" w:rsidRPr="002E45F5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  <w:noProof/>
        </w:rPr>
        <w:drawing>
          <wp:inline distT="0" distB="0" distL="0" distR="0" wp14:anchorId="21A92614" wp14:editId="7126980B">
            <wp:extent cx="2880360" cy="681375"/>
            <wp:effectExtent l="0" t="0" r="0" b="4445"/>
            <wp:docPr id="725132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2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11" cy="6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97F" w14:textId="77777777" w:rsidR="00BF624D" w:rsidRPr="002E45F5" w:rsidRDefault="00542781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0A5327" w14:textId="77777777" w:rsidR="00BF624D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Функция нормального распределения (</w:t>
      </w:r>
      <w:r>
        <w:rPr>
          <w:rFonts w:ascii="Times New Roman" w:hAnsi="Times New Roman" w:cs="Times New Roman"/>
        </w:rPr>
        <w:t xml:space="preserve">функция </w:t>
      </w:r>
      <w:r w:rsidRPr="00542781">
        <w:rPr>
          <w:rFonts w:ascii="Times New Roman" w:hAnsi="Times New Roman" w:cs="Times New Roman"/>
        </w:rPr>
        <w:t>Гаусса) и ее максимальное значение:</w:t>
      </w:r>
      <w:r w:rsidRPr="00542781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ab/>
      </w:r>
      <w:r w:rsidRPr="00542781">
        <w:rPr>
          <w:rFonts w:ascii="Times New Roman" w:hAnsi="Times New Roman" w:cs="Times New Roman"/>
          <w:noProof/>
        </w:rPr>
        <w:drawing>
          <wp:inline distT="0" distB="0" distL="0" distR="0" wp14:anchorId="70A3C279" wp14:editId="55688C20">
            <wp:extent cx="2621280" cy="656996"/>
            <wp:effectExtent l="0" t="0" r="7620" b="0"/>
            <wp:docPr id="47888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84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696" cy="6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D17" w14:textId="77777777" w:rsidR="00542781" w:rsidRDefault="00542781" w:rsidP="00542781">
      <w:pPr>
        <w:ind w:firstLine="284"/>
        <w:rPr>
          <w:rFonts w:ascii="Times New Roman" w:hAnsi="Times New Roman" w:cs="Times New Roman"/>
        </w:rPr>
      </w:pPr>
    </w:p>
    <w:p w14:paraId="68A850BD" w14:textId="77777777" w:rsidR="00542781" w:rsidRDefault="00542781" w:rsidP="00542781">
      <w:pPr>
        <w:ind w:firstLine="284"/>
        <w:rPr>
          <w:rFonts w:ascii="Times New Roman" w:hAnsi="Times New Roman" w:cs="Times New Roman"/>
        </w:rPr>
      </w:pPr>
    </w:p>
    <w:p w14:paraId="1C2E4425" w14:textId="77777777" w:rsidR="00542781" w:rsidRDefault="00542781" w:rsidP="00542781">
      <w:pPr>
        <w:ind w:firstLine="284"/>
        <w:rPr>
          <w:rFonts w:ascii="Times New Roman" w:hAnsi="Times New Roman" w:cs="Times New Roman"/>
        </w:rPr>
      </w:pPr>
    </w:p>
    <w:p w14:paraId="35F8FEFB" w14:textId="77777777" w:rsidR="00542781" w:rsidRDefault="00542781" w:rsidP="00542781">
      <w:pPr>
        <w:ind w:firstLine="284"/>
        <w:rPr>
          <w:rFonts w:ascii="Times New Roman" w:hAnsi="Times New Roman" w:cs="Times New Roman"/>
        </w:rPr>
      </w:pPr>
    </w:p>
    <w:p w14:paraId="609A810E" w14:textId="77777777" w:rsidR="00B0349F" w:rsidRDefault="00B0349F" w:rsidP="00542781">
      <w:pPr>
        <w:ind w:firstLine="284"/>
        <w:rPr>
          <w:rFonts w:ascii="Times New Roman" w:hAnsi="Times New Roman" w:cs="Times New Roman"/>
        </w:rPr>
      </w:pPr>
    </w:p>
    <w:p w14:paraId="2C5ABE39" w14:textId="77777777" w:rsidR="00542781" w:rsidRPr="002E45F5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Выборочное среднеквадратичное отклонение:</w:t>
      </w:r>
    </w:p>
    <w:p w14:paraId="30405EC9" w14:textId="77777777" w:rsidR="00BF624D" w:rsidRPr="002E45F5" w:rsidRDefault="00542781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542781">
        <w:rPr>
          <w:rFonts w:ascii="Times New Roman" w:hAnsi="Times New Roman" w:cs="Times New Roman"/>
          <w:noProof/>
        </w:rPr>
        <w:drawing>
          <wp:inline distT="0" distB="0" distL="0" distR="0" wp14:anchorId="26D47E52" wp14:editId="40FEC956">
            <wp:extent cx="2628900" cy="867124"/>
            <wp:effectExtent l="0" t="0" r="0" b="9525"/>
            <wp:docPr id="80222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2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2035" cy="8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02D6" w14:textId="77777777" w:rsidR="00F0595E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Вероятность попадания измерения в интервал</w:t>
      </w:r>
      <w:r>
        <w:rPr>
          <w:rFonts w:ascii="Times New Roman" w:hAnsi="Times New Roman" w:cs="Times New Roman"/>
        </w:rPr>
        <w:t xml:space="preserve"> </w:t>
      </w:r>
      <w:r w:rsidRPr="00542781">
        <w:rPr>
          <w:rFonts w:ascii="Times New Roman" w:hAnsi="Times New Roman" w:cs="Times New Roman"/>
        </w:rPr>
        <w:t>[</w:t>
      </w:r>
      <w:r w:rsidRPr="00542781">
        <w:rPr>
          <w:rFonts w:ascii="Cambria Math" w:hAnsi="Cambria Math" w:cs="Cambria Math"/>
        </w:rPr>
        <w:t>𝑡</w:t>
      </w:r>
      <w:r w:rsidRPr="00542781">
        <w:rPr>
          <w:rFonts w:ascii="Times New Roman" w:hAnsi="Times New Roman" w:cs="Times New Roman"/>
        </w:rPr>
        <w:t xml:space="preserve">1, </w:t>
      </w:r>
      <w:r w:rsidRPr="00542781">
        <w:rPr>
          <w:rFonts w:ascii="Cambria Math" w:hAnsi="Cambria Math" w:cs="Cambria Math"/>
        </w:rPr>
        <w:t>𝑡</w:t>
      </w:r>
      <w:r w:rsidRPr="00542781">
        <w:rPr>
          <w:rFonts w:ascii="Times New Roman" w:hAnsi="Times New Roman" w:cs="Times New Roman"/>
        </w:rPr>
        <w:t>2]:</w:t>
      </w:r>
    </w:p>
    <w:p w14:paraId="60569FF6" w14:textId="77777777" w:rsidR="00542781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  <w:noProof/>
        </w:rPr>
        <w:drawing>
          <wp:inline distT="0" distB="0" distL="0" distR="0" wp14:anchorId="097EAEE7" wp14:editId="5C089268">
            <wp:extent cx="2590800" cy="689541"/>
            <wp:effectExtent l="0" t="0" r="0" b="0"/>
            <wp:docPr id="303932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2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716" cy="6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07F" w14:textId="5588D58E" w:rsidR="00542781" w:rsidRDefault="00B0349F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Среднеквадратичное</w:t>
      </w:r>
      <w:r w:rsidR="00542781" w:rsidRPr="00542781">
        <w:rPr>
          <w:rFonts w:ascii="Times New Roman" w:hAnsi="Times New Roman" w:cs="Times New Roman"/>
        </w:rPr>
        <w:t xml:space="preserve"> отклонение среднего значения:</w:t>
      </w:r>
      <w:r w:rsidR="00542781" w:rsidRPr="00542781">
        <w:rPr>
          <w:rFonts w:ascii="Times New Roman" w:hAnsi="Times New Roman" w:cs="Times New Roman"/>
        </w:rPr>
        <w:cr/>
      </w:r>
      <w:r w:rsidR="00542781">
        <w:rPr>
          <w:rFonts w:ascii="Times New Roman" w:hAnsi="Times New Roman" w:cs="Times New Roman"/>
        </w:rPr>
        <w:tab/>
      </w:r>
      <w:r w:rsidR="00542781" w:rsidRPr="00542781">
        <w:rPr>
          <w:rFonts w:ascii="Times New Roman" w:hAnsi="Times New Roman" w:cs="Times New Roman"/>
          <w:noProof/>
        </w:rPr>
        <w:drawing>
          <wp:inline distT="0" distB="0" distL="0" distR="0" wp14:anchorId="4FE58C5A" wp14:editId="34463A1A">
            <wp:extent cx="2895600" cy="720369"/>
            <wp:effectExtent l="0" t="0" r="0" b="3810"/>
            <wp:docPr id="40071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0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926" cy="7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8A11" w14:textId="77777777" w:rsidR="00127622" w:rsidRDefault="00127622" w:rsidP="0054278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Доверительная вероятность:</w:t>
      </w:r>
    </w:p>
    <w:p w14:paraId="67AE6073" w14:textId="77777777" w:rsidR="00127622" w:rsidRDefault="00127622" w:rsidP="00542781">
      <w:pPr>
        <w:ind w:firstLine="284"/>
        <w:rPr>
          <w:rFonts w:ascii="Times New Roman" w:hAnsi="Times New Roman" w:cs="Times New Roman"/>
        </w:rPr>
      </w:pPr>
      <w:r w:rsidRPr="00127622">
        <w:rPr>
          <w:rFonts w:ascii="Times New Roman" w:hAnsi="Times New Roman" w:cs="Times New Roman"/>
          <w:noProof/>
        </w:rPr>
        <w:drawing>
          <wp:inline distT="0" distB="0" distL="0" distR="0" wp14:anchorId="052FD662" wp14:editId="17402666">
            <wp:extent cx="2514600" cy="370016"/>
            <wp:effectExtent l="0" t="0" r="0" b="0"/>
            <wp:docPr id="36347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72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785" cy="3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769" w14:textId="60787CFD" w:rsidR="00542781" w:rsidRDefault="00542781" w:rsidP="00542781">
      <w:pPr>
        <w:ind w:firstLine="284"/>
        <w:rPr>
          <w:rFonts w:ascii="Times New Roman" w:hAnsi="Times New Roman" w:cs="Times New Roman"/>
        </w:rPr>
      </w:pPr>
      <w:r w:rsidRPr="00542781">
        <w:rPr>
          <w:rFonts w:ascii="Times New Roman" w:hAnsi="Times New Roman" w:cs="Times New Roman"/>
        </w:rPr>
        <w:t>Доверительный интервал для измеряемого в работе промежутка времени:</w:t>
      </w:r>
      <w:r w:rsidRPr="00542781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ab/>
      </w:r>
      <w:r w:rsidR="00B0349F" w:rsidRPr="00542781">
        <w:rPr>
          <w:rFonts w:ascii="Times New Roman" w:hAnsi="Times New Roman" w:cs="Times New Roman"/>
          <w:noProof/>
        </w:rPr>
        <w:drawing>
          <wp:inline distT="0" distB="0" distL="0" distR="0" wp14:anchorId="5D39BB62" wp14:editId="0AD675F9">
            <wp:extent cx="1104900" cy="292864"/>
            <wp:effectExtent l="0" t="0" r="0" b="0"/>
            <wp:docPr id="42267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4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9584" cy="2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E5BF" w14:textId="77777777" w:rsidR="00542781" w:rsidRPr="002E45F5" w:rsidRDefault="00542781" w:rsidP="0054278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Расчёт абсолютной и относительной погрешностей</w:t>
      </w:r>
      <w:r w:rsidRPr="00542781">
        <w:rPr>
          <w:rFonts w:ascii="Times New Roman" w:hAnsi="Times New Roman" w:cs="Times New Roman"/>
        </w:rPr>
        <w:t>:</w:t>
      </w:r>
    </w:p>
    <w:p w14:paraId="34BF989E" w14:textId="77777777" w:rsidR="00F0595E" w:rsidRPr="002E45F5" w:rsidRDefault="00127622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7622">
        <w:rPr>
          <w:rFonts w:ascii="Times New Roman" w:hAnsi="Times New Roman" w:cs="Times New Roman"/>
          <w:noProof/>
        </w:rPr>
        <w:drawing>
          <wp:inline distT="0" distB="0" distL="0" distR="0" wp14:anchorId="01EBBF64" wp14:editId="4C1A1739">
            <wp:extent cx="2727960" cy="539834"/>
            <wp:effectExtent l="0" t="0" r="0" b="0"/>
            <wp:docPr id="54116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4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115" cy="54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322" w14:textId="77777777" w:rsidR="00F0595E" w:rsidRPr="002E45F5" w:rsidRDefault="00F0595E" w:rsidP="00BF624D">
      <w:pPr>
        <w:rPr>
          <w:rFonts w:ascii="Times New Roman" w:hAnsi="Times New Roman" w:cs="Times New Roman"/>
        </w:rPr>
      </w:pPr>
    </w:p>
    <w:p w14:paraId="29A0D21C" w14:textId="77777777" w:rsidR="00F0595E" w:rsidRPr="002E45F5" w:rsidRDefault="00F0595E" w:rsidP="00BF624D">
      <w:pPr>
        <w:rPr>
          <w:rFonts w:ascii="Times New Roman" w:hAnsi="Times New Roman" w:cs="Times New Roman"/>
        </w:rPr>
      </w:pPr>
    </w:p>
    <w:p w14:paraId="19A93F16" w14:textId="77777777" w:rsidR="00BF624D" w:rsidRPr="002E45F5" w:rsidRDefault="00BF624D" w:rsidP="00BF624D">
      <w:pPr>
        <w:rPr>
          <w:rFonts w:ascii="Times New Roman" w:hAnsi="Times New Roman" w:cs="Times New Roman"/>
        </w:rPr>
      </w:pPr>
    </w:p>
    <w:p w14:paraId="0CE5EA57" w14:textId="77777777" w:rsidR="006C48AD" w:rsidRPr="002E45F5" w:rsidRDefault="006C48AD" w:rsidP="009257A1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2E45F5" w14:paraId="00BB169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B5BB9AF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8EF639D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52CD4D62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91E9027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Используемый</w:t>
            </w:r>
            <w:r w:rsidR="00BF624D"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48D030F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Погрешность</w:t>
            </w:r>
            <w:r w:rsidR="00BF624D"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br/>
            </w: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прибора</w:t>
            </w:r>
          </w:p>
        </w:tc>
      </w:tr>
      <w:tr w:rsidR="00BF624D" w:rsidRPr="002E45F5" w14:paraId="6C60B69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45E64EA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5452387A" w14:textId="77777777" w:rsidR="006C48AD" w:rsidRPr="002E45F5" w:rsidRDefault="005B1CB2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Стрелочный секундомер</w:t>
            </w:r>
          </w:p>
        </w:tc>
        <w:tc>
          <w:tcPr>
            <w:tcW w:w="804" w:type="pct"/>
            <w:vAlign w:val="center"/>
          </w:tcPr>
          <w:p w14:paraId="714D92FF" w14:textId="77777777" w:rsidR="006C48AD" w:rsidRPr="002E45F5" w:rsidRDefault="00AC72A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аналоговый</w:t>
            </w:r>
          </w:p>
        </w:tc>
        <w:tc>
          <w:tcPr>
            <w:tcW w:w="994" w:type="pct"/>
            <w:vAlign w:val="center"/>
          </w:tcPr>
          <w:p w14:paraId="480D2DBB" w14:textId="77777777" w:rsidR="006C48AD" w:rsidRPr="002E45F5" w:rsidRDefault="00AC72A8" w:rsidP="00AC72A8">
            <w:pPr>
              <w:spacing w:before="120" w:after="12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   0,0 с – 250,0 с</w:t>
            </w:r>
          </w:p>
        </w:tc>
        <w:tc>
          <w:tcPr>
            <w:tcW w:w="994" w:type="pct"/>
            <w:vAlign w:val="center"/>
          </w:tcPr>
          <w:p w14:paraId="3CA04AC2" w14:textId="77777777" w:rsidR="006C48AD" w:rsidRPr="002E45F5" w:rsidRDefault="002E45F5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± </w:t>
            </w:r>
            <w:r w:rsidR="00AC72A8"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0,1 с</w:t>
            </w:r>
          </w:p>
        </w:tc>
      </w:tr>
      <w:tr w:rsidR="00BF624D" w:rsidRPr="002E45F5" w14:paraId="42ECE49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5489418" w14:textId="77777777" w:rsidR="006C48AD" w:rsidRPr="002E45F5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5C663834" w14:textId="77777777" w:rsidR="006C48AD" w:rsidRPr="002E45F5" w:rsidRDefault="00AC72A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Цифровой секундомер</w:t>
            </w:r>
          </w:p>
        </w:tc>
        <w:tc>
          <w:tcPr>
            <w:tcW w:w="804" w:type="pct"/>
            <w:vAlign w:val="center"/>
          </w:tcPr>
          <w:p w14:paraId="58871AC6" w14:textId="77777777" w:rsidR="006C48AD" w:rsidRPr="002E45F5" w:rsidRDefault="00AC72A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521B0FBF" w14:textId="77777777" w:rsidR="006C48AD" w:rsidRPr="002E45F5" w:rsidRDefault="00AC72A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>0</w:t>
            </w:r>
            <w:r w:rsidR="00542781">
              <w:rPr>
                <w:rFonts w:ascii="Times New Roman" w:hAnsi="Times New Roman" w:cs="Times New Roman"/>
                <w:i/>
                <w:sz w:val="22"/>
                <w:szCs w:val="22"/>
              </w:rPr>
              <w:t>,000</w:t>
            </w: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с – 6</w:t>
            </w:r>
            <w:r w:rsidR="00542781">
              <w:rPr>
                <w:rFonts w:ascii="Times New Roman" w:hAnsi="Times New Roman" w:cs="Times New Roman"/>
                <w:i/>
                <w:sz w:val="22"/>
                <w:szCs w:val="22"/>
              </w:rPr>
              <w:t>,000</w:t>
            </w:r>
            <w:r w:rsidRPr="002E45F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7337E8DA" w14:textId="77777777" w:rsidR="006C48AD" w:rsidRPr="00542781" w:rsidRDefault="002E45F5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E45F5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±</w:t>
            </w:r>
            <w:r w:rsidR="00542781">
              <w:rPr>
                <w:rFonts w:ascii="Times New Roman" w:hAnsi="Times New Roman" w:cs="Times New Roman"/>
                <w:i/>
                <w:sz w:val="22"/>
                <w:szCs w:val="22"/>
              </w:rPr>
              <w:t>0,005 с</w:t>
            </w:r>
          </w:p>
        </w:tc>
      </w:tr>
    </w:tbl>
    <w:p w14:paraId="15093B69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1E38EF7B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09480E57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7. Схема установки (</w:t>
      </w:r>
      <w:r w:rsidRPr="002E45F5">
        <w:rPr>
          <w:rFonts w:ascii="Times New Roman" w:hAnsi="Times New Roman" w:cs="Times New Roman"/>
          <w:i/>
        </w:rPr>
        <w:t>перечень схем, которые составляют Приложение 1</w:t>
      </w:r>
      <w:r w:rsidRPr="002E45F5">
        <w:rPr>
          <w:rFonts w:ascii="Times New Roman" w:hAnsi="Times New Roman" w:cs="Times New Roman"/>
        </w:rPr>
        <w:t>).</w:t>
      </w:r>
    </w:p>
    <w:p w14:paraId="2C5ACC1D" w14:textId="77777777" w:rsidR="00BF624D" w:rsidRPr="002E45F5" w:rsidRDefault="00BF624D" w:rsidP="00BF624D">
      <w:pPr>
        <w:rPr>
          <w:rFonts w:ascii="Times New Roman" w:hAnsi="Times New Roman" w:cs="Times New Roman"/>
        </w:rPr>
      </w:pPr>
    </w:p>
    <w:p w14:paraId="32554A54" w14:textId="77777777" w:rsidR="003F049E" w:rsidRPr="002E45F5" w:rsidRDefault="00127622" w:rsidP="00BF624D">
      <w:pPr>
        <w:rPr>
          <w:rFonts w:ascii="Times New Roman" w:hAnsi="Times New Roman" w:cs="Times New Roman"/>
        </w:rPr>
      </w:pPr>
      <w:r w:rsidRPr="00127622">
        <w:rPr>
          <w:rFonts w:ascii="Times New Roman" w:hAnsi="Times New Roman" w:cs="Times New Roman"/>
          <w:noProof/>
        </w:rPr>
        <w:drawing>
          <wp:inline distT="0" distB="0" distL="0" distR="0" wp14:anchorId="1FF9D2E2" wp14:editId="4E1BE52B">
            <wp:extent cx="1275245" cy="1242060"/>
            <wp:effectExtent l="0" t="0" r="1270" b="0"/>
            <wp:docPr id="1745760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0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080" cy="12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22">
        <w:rPr>
          <w:noProof/>
        </w:rPr>
        <w:t xml:space="preserve"> </w:t>
      </w:r>
      <w:r w:rsidRPr="00127622">
        <w:rPr>
          <w:rFonts w:ascii="Times New Roman" w:hAnsi="Times New Roman" w:cs="Times New Roman"/>
          <w:noProof/>
        </w:rPr>
        <w:drawing>
          <wp:inline distT="0" distB="0" distL="0" distR="0" wp14:anchorId="1F337DE3" wp14:editId="15712A16">
            <wp:extent cx="653489" cy="1325880"/>
            <wp:effectExtent l="0" t="0" r="0" b="7620"/>
            <wp:docPr id="2019703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03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91" cy="13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5189" w14:textId="77777777" w:rsidR="00BF624D" w:rsidRPr="002E45F5" w:rsidRDefault="00BF624D" w:rsidP="00BF624D">
      <w:pPr>
        <w:rPr>
          <w:rFonts w:ascii="Times New Roman" w:hAnsi="Times New Roman" w:cs="Times New Roman"/>
        </w:rPr>
      </w:pPr>
    </w:p>
    <w:p w14:paraId="6C71A027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5E19D886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20947D4D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7B97A6AB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03E1FB11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0F6961EB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58DE2453" w14:textId="77777777" w:rsidR="003C4BC9" w:rsidRDefault="003C4BC9" w:rsidP="00BF624D">
      <w:pPr>
        <w:rPr>
          <w:rFonts w:ascii="Times New Roman" w:hAnsi="Times New Roman" w:cs="Times New Roman"/>
        </w:rPr>
      </w:pPr>
    </w:p>
    <w:p w14:paraId="5D246795" w14:textId="77777777" w:rsidR="001B6E56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lastRenderedPageBreak/>
        <w:t>8. Результаты прямых измерений и их обработки (</w:t>
      </w:r>
      <w:r w:rsidRPr="002E45F5">
        <w:rPr>
          <w:rFonts w:ascii="Times New Roman" w:hAnsi="Times New Roman" w:cs="Times New Roman"/>
          <w:i/>
        </w:rPr>
        <w:t>таблицы, примеры расчетов</w:t>
      </w:r>
      <w:r w:rsidRPr="002E45F5">
        <w:rPr>
          <w:rFonts w:ascii="Times New Roman" w:hAnsi="Times New Roman" w:cs="Times New Roman"/>
        </w:rPr>
        <w:t>).</w:t>
      </w:r>
    </w:p>
    <w:p w14:paraId="0330C908" w14:textId="77777777" w:rsidR="00BE3271" w:rsidRDefault="00BE3271" w:rsidP="00BF624D">
      <w:pPr>
        <w:rPr>
          <w:rFonts w:ascii="Times New Roman" w:hAnsi="Times New Roman" w:cs="Times New Roman"/>
        </w:rPr>
      </w:pPr>
    </w:p>
    <w:p w14:paraId="7E2107B3" w14:textId="77777777" w:rsidR="00BE3271" w:rsidRDefault="00BE3271" w:rsidP="00BF624D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2154"/>
        <w:gridCol w:w="2551"/>
        <w:gridCol w:w="1985"/>
      </w:tblGrid>
      <w:tr w:rsidR="00941DD2" w:rsidRPr="00BE3271" w14:paraId="193B49EA" w14:textId="77777777" w:rsidTr="001860B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D5A867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54" w:type="dxa"/>
            <w:noWrap/>
            <w:hideMark/>
          </w:tcPr>
          <w:p w14:paraId="44E5DE0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Cambria Math" w:hAnsi="Cambria Math" w:cs="Cambria Math"/>
              </w:rPr>
              <w:t>𝑡𝑖</w:t>
            </w:r>
            <w:r w:rsidRPr="00BE3271">
              <w:rPr>
                <w:rFonts w:ascii="Times New Roman" w:hAnsi="Times New Roman" w:cs="Times New Roman"/>
              </w:rPr>
              <w:t>, с</w:t>
            </w:r>
          </w:p>
        </w:tc>
        <w:tc>
          <w:tcPr>
            <w:tcW w:w="2551" w:type="dxa"/>
            <w:noWrap/>
            <w:hideMark/>
          </w:tcPr>
          <w:p w14:paraId="41834EA4" w14:textId="2AADA695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(</w:t>
            </w:r>
            <w:r w:rsidRPr="00BE3271">
              <w:rPr>
                <w:rFonts w:ascii="Cambria Math" w:hAnsi="Cambria Math" w:cs="Cambria Math"/>
              </w:rPr>
              <w:t>𝑡𝑖</w:t>
            </w:r>
            <w:r w:rsidRPr="00BE3271">
              <w:rPr>
                <w:rFonts w:ascii="Times New Roman" w:hAnsi="Times New Roman" w:cs="Times New Roman"/>
              </w:rPr>
              <w:t xml:space="preserve"> − </w:t>
            </w:r>
            <w:r w:rsidRPr="00BE3271">
              <w:rPr>
                <w:rFonts w:ascii="Cambria Math" w:hAnsi="Cambria Math" w:cs="Cambria Math"/>
              </w:rPr>
              <w:t>⟨𝑡⟩𝑁</w:t>
            </w:r>
            <w:proofErr w:type="gramStart"/>
            <w:r w:rsidRPr="00BE3271">
              <w:rPr>
                <w:rFonts w:ascii="Times New Roman" w:hAnsi="Times New Roman" w:cs="Times New Roman"/>
              </w:rPr>
              <w:t>) ,</w:t>
            </w:r>
            <w:proofErr w:type="gramEnd"/>
            <w:r w:rsidRPr="00BE3271">
              <w:rPr>
                <w:rFonts w:ascii="Times New Roman" w:hAnsi="Times New Roman" w:cs="Times New Roman"/>
              </w:rPr>
              <w:t xml:space="preserve"> с</w:t>
            </w:r>
          </w:p>
        </w:tc>
        <w:tc>
          <w:tcPr>
            <w:tcW w:w="1985" w:type="dxa"/>
            <w:noWrap/>
            <w:hideMark/>
          </w:tcPr>
          <w:p w14:paraId="656CC7D6" w14:textId="62DC6B42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(</w:t>
            </w:r>
            <w:r w:rsidRPr="00BE3271">
              <w:rPr>
                <w:rFonts w:ascii="Cambria Math" w:hAnsi="Cambria Math" w:cs="Cambria Math"/>
              </w:rPr>
              <w:t>𝑡𝑖</w:t>
            </w:r>
            <w:r w:rsidRPr="00BE3271">
              <w:rPr>
                <w:rFonts w:ascii="Times New Roman" w:hAnsi="Times New Roman" w:cs="Times New Roman"/>
              </w:rPr>
              <w:t xml:space="preserve"> − </w:t>
            </w:r>
            <w:r w:rsidRPr="00BE3271">
              <w:rPr>
                <w:rFonts w:ascii="Cambria Math" w:hAnsi="Cambria Math" w:cs="Cambria Math"/>
              </w:rPr>
              <w:t>⟨𝑡⟩𝑁</w:t>
            </w:r>
            <w:r w:rsidRPr="00BE3271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BE3271">
              <w:rPr>
                <w:rFonts w:ascii="Times New Roman" w:hAnsi="Times New Roman" w:cs="Times New Roman"/>
              </w:rPr>
              <w:t>² ,</w:t>
            </w:r>
            <w:proofErr w:type="gramEnd"/>
            <w:r w:rsidRPr="00BE3271">
              <w:rPr>
                <w:rFonts w:ascii="Times New Roman" w:hAnsi="Times New Roman" w:cs="Times New Roman"/>
              </w:rPr>
              <w:t xml:space="preserve"> с ²</w:t>
            </w:r>
          </w:p>
        </w:tc>
      </w:tr>
      <w:tr w:rsidR="00BE3271" w:rsidRPr="00BE3271" w14:paraId="1A9856CF" w14:textId="77777777" w:rsidTr="001860B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28F627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  <w:noWrap/>
            <w:hideMark/>
          </w:tcPr>
          <w:p w14:paraId="21C020A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4.87</w:t>
            </w:r>
          </w:p>
        </w:tc>
        <w:tc>
          <w:tcPr>
            <w:tcW w:w="2551" w:type="dxa"/>
            <w:noWrap/>
            <w:hideMark/>
          </w:tcPr>
          <w:p w14:paraId="62B188D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985" w:type="dxa"/>
            <w:noWrap/>
            <w:hideMark/>
          </w:tcPr>
          <w:p w14:paraId="4FDADE8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57F6B067" w14:textId="77777777" w:rsidTr="001860B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14714A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  <w:noWrap/>
            <w:hideMark/>
          </w:tcPr>
          <w:p w14:paraId="7EEFE8C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54C267F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411B862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72EEBD77" w14:textId="77777777" w:rsidTr="001860B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DA53A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  <w:noWrap/>
            <w:hideMark/>
          </w:tcPr>
          <w:p w14:paraId="2BC73D2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2551" w:type="dxa"/>
            <w:noWrap/>
            <w:hideMark/>
          </w:tcPr>
          <w:p w14:paraId="1580D536" w14:textId="5543C521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5" w:type="dxa"/>
            <w:noWrap/>
            <w:hideMark/>
          </w:tcPr>
          <w:p w14:paraId="0A80314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11D341A8" w14:textId="77777777" w:rsidTr="001860B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BE76E2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  <w:noWrap/>
            <w:hideMark/>
          </w:tcPr>
          <w:p w14:paraId="087A763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5D15C27E" w14:textId="7FF42BDD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26D3438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52344516" w14:textId="77777777" w:rsidTr="001860B2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08A7DC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  <w:noWrap/>
            <w:hideMark/>
          </w:tcPr>
          <w:p w14:paraId="0C09356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2551" w:type="dxa"/>
            <w:noWrap/>
            <w:hideMark/>
          </w:tcPr>
          <w:p w14:paraId="5851B9A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985" w:type="dxa"/>
            <w:noWrap/>
            <w:hideMark/>
          </w:tcPr>
          <w:p w14:paraId="524C3FB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0.03</w:t>
            </w:r>
          </w:p>
        </w:tc>
      </w:tr>
      <w:tr w:rsidR="00BE3271" w:rsidRPr="00BE3271" w14:paraId="79ED18A3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A4B4A6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7571994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2551" w:type="dxa"/>
            <w:noWrap/>
            <w:hideMark/>
          </w:tcPr>
          <w:p w14:paraId="2212D09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985" w:type="dxa"/>
            <w:noWrap/>
            <w:hideMark/>
          </w:tcPr>
          <w:p w14:paraId="46D87AD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0.08</w:t>
            </w:r>
          </w:p>
        </w:tc>
      </w:tr>
      <w:tr w:rsidR="00BE3271" w:rsidRPr="00BE3271" w14:paraId="3DDADB59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7D72E9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4" w:type="dxa"/>
            <w:noWrap/>
            <w:hideMark/>
          </w:tcPr>
          <w:p w14:paraId="3521FBD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2551" w:type="dxa"/>
            <w:noWrap/>
            <w:hideMark/>
          </w:tcPr>
          <w:p w14:paraId="73C7436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985" w:type="dxa"/>
            <w:noWrap/>
            <w:hideMark/>
          </w:tcPr>
          <w:p w14:paraId="3E72315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06BEBCA1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01DC6E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54" w:type="dxa"/>
            <w:noWrap/>
            <w:hideMark/>
          </w:tcPr>
          <w:p w14:paraId="6163DF5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2551" w:type="dxa"/>
            <w:noWrap/>
            <w:hideMark/>
          </w:tcPr>
          <w:p w14:paraId="4F7BBD2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985" w:type="dxa"/>
            <w:noWrap/>
            <w:hideMark/>
          </w:tcPr>
          <w:p w14:paraId="59149C5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0.03</w:t>
            </w:r>
          </w:p>
        </w:tc>
      </w:tr>
      <w:tr w:rsidR="00BE3271" w:rsidRPr="00BE3271" w14:paraId="077A1222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5E572C1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4" w:type="dxa"/>
            <w:noWrap/>
            <w:hideMark/>
          </w:tcPr>
          <w:p w14:paraId="5143C37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2551" w:type="dxa"/>
            <w:noWrap/>
            <w:hideMark/>
          </w:tcPr>
          <w:p w14:paraId="2FAE031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985" w:type="dxa"/>
            <w:noWrap/>
            <w:hideMark/>
          </w:tcPr>
          <w:p w14:paraId="41B9944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0E1470E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7116478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4" w:type="dxa"/>
            <w:noWrap/>
            <w:hideMark/>
          </w:tcPr>
          <w:p w14:paraId="7EC27063" w14:textId="5D47B6EC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4.9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51" w:type="dxa"/>
            <w:noWrap/>
            <w:hideMark/>
          </w:tcPr>
          <w:p w14:paraId="045E734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985" w:type="dxa"/>
            <w:noWrap/>
            <w:hideMark/>
          </w:tcPr>
          <w:p w14:paraId="367991F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48B4BAA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0D6FE93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54" w:type="dxa"/>
            <w:noWrap/>
            <w:hideMark/>
          </w:tcPr>
          <w:p w14:paraId="1953741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2551" w:type="dxa"/>
            <w:noWrap/>
            <w:hideMark/>
          </w:tcPr>
          <w:p w14:paraId="319999A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985" w:type="dxa"/>
            <w:noWrap/>
            <w:hideMark/>
          </w:tcPr>
          <w:p w14:paraId="6CA7985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159618AB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EE2BCD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54" w:type="dxa"/>
            <w:noWrap/>
            <w:hideMark/>
          </w:tcPr>
          <w:p w14:paraId="7B74006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2551" w:type="dxa"/>
            <w:noWrap/>
            <w:hideMark/>
          </w:tcPr>
          <w:p w14:paraId="2C3FC63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985" w:type="dxa"/>
            <w:noWrap/>
            <w:hideMark/>
          </w:tcPr>
          <w:p w14:paraId="25A3BCF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</w:tr>
      <w:tr w:rsidR="00BE3271" w:rsidRPr="00BE3271" w14:paraId="28E2A3A0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A3D1B0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54" w:type="dxa"/>
            <w:noWrap/>
            <w:hideMark/>
          </w:tcPr>
          <w:p w14:paraId="5542E39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2551" w:type="dxa"/>
            <w:noWrap/>
            <w:hideMark/>
          </w:tcPr>
          <w:p w14:paraId="0222D27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985" w:type="dxa"/>
            <w:noWrap/>
            <w:hideMark/>
          </w:tcPr>
          <w:p w14:paraId="0CF1875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5D7A85A3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9ABFB5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54" w:type="dxa"/>
            <w:noWrap/>
            <w:hideMark/>
          </w:tcPr>
          <w:p w14:paraId="75D7365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2551" w:type="dxa"/>
            <w:noWrap/>
            <w:hideMark/>
          </w:tcPr>
          <w:p w14:paraId="5C4C094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985" w:type="dxa"/>
            <w:noWrap/>
            <w:hideMark/>
          </w:tcPr>
          <w:p w14:paraId="6C0D837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5803B7A3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065AAA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54" w:type="dxa"/>
            <w:noWrap/>
            <w:hideMark/>
          </w:tcPr>
          <w:p w14:paraId="175002B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4.62</w:t>
            </w:r>
          </w:p>
        </w:tc>
        <w:tc>
          <w:tcPr>
            <w:tcW w:w="2551" w:type="dxa"/>
            <w:noWrap/>
            <w:hideMark/>
          </w:tcPr>
          <w:p w14:paraId="7383DAB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-0.22</w:t>
            </w:r>
          </w:p>
        </w:tc>
        <w:tc>
          <w:tcPr>
            <w:tcW w:w="1985" w:type="dxa"/>
            <w:noWrap/>
            <w:hideMark/>
          </w:tcPr>
          <w:p w14:paraId="246BD62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0.05</w:t>
            </w:r>
          </w:p>
        </w:tc>
      </w:tr>
      <w:tr w:rsidR="00BE3271" w:rsidRPr="00BE3271" w14:paraId="6009F97D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1A8D2C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54" w:type="dxa"/>
            <w:noWrap/>
            <w:hideMark/>
          </w:tcPr>
          <w:p w14:paraId="64AA67E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4.59</w:t>
            </w:r>
          </w:p>
        </w:tc>
        <w:tc>
          <w:tcPr>
            <w:tcW w:w="2551" w:type="dxa"/>
            <w:noWrap/>
            <w:hideMark/>
          </w:tcPr>
          <w:p w14:paraId="78617D7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-0.25</w:t>
            </w:r>
          </w:p>
        </w:tc>
        <w:tc>
          <w:tcPr>
            <w:tcW w:w="1985" w:type="dxa"/>
            <w:noWrap/>
            <w:hideMark/>
          </w:tcPr>
          <w:p w14:paraId="4F17D31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0.06</w:t>
            </w:r>
          </w:p>
        </w:tc>
      </w:tr>
      <w:tr w:rsidR="00BE3271" w:rsidRPr="00BE3271" w14:paraId="42FB3053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79B50BF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54" w:type="dxa"/>
            <w:noWrap/>
            <w:hideMark/>
          </w:tcPr>
          <w:p w14:paraId="319927F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4.88</w:t>
            </w:r>
          </w:p>
        </w:tc>
        <w:tc>
          <w:tcPr>
            <w:tcW w:w="2551" w:type="dxa"/>
            <w:noWrap/>
            <w:hideMark/>
          </w:tcPr>
          <w:p w14:paraId="5B9E5CA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985" w:type="dxa"/>
            <w:noWrap/>
            <w:hideMark/>
          </w:tcPr>
          <w:p w14:paraId="6556836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E2961C8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979C54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54" w:type="dxa"/>
            <w:noWrap/>
            <w:hideMark/>
          </w:tcPr>
          <w:p w14:paraId="0F93236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4.79</w:t>
            </w:r>
          </w:p>
        </w:tc>
        <w:tc>
          <w:tcPr>
            <w:tcW w:w="2551" w:type="dxa"/>
            <w:noWrap/>
            <w:hideMark/>
          </w:tcPr>
          <w:p w14:paraId="1AC290C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1985" w:type="dxa"/>
            <w:noWrap/>
            <w:hideMark/>
          </w:tcPr>
          <w:p w14:paraId="35399C2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3958E1B1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499240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54" w:type="dxa"/>
            <w:noWrap/>
            <w:hideMark/>
          </w:tcPr>
          <w:p w14:paraId="5207E97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1493B08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00E7028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20FCFCC6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1D7055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54" w:type="dxa"/>
            <w:noWrap/>
            <w:hideMark/>
          </w:tcPr>
          <w:p w14:paraId="50F3B45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4.91</w:t>
            </w:r>
          </w:p>
        </w:tc>
        <w:tc>
          <w:tcPr>
            <w:tcW w:w="2551" w:type="dxa"/>
            <w:noWrap/>
            <w:hideMark/>
          </w:tcPr>
          <w:p w14:paraId="305A451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85" w:type="dxa"/>
            <w:noWrap/>
            <w:hideMark/>
          </w:tcPr>
          <w:p w14:paraId="121A961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11812704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479FA8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4" w:type="dxa"/>
            <w:noWrap/>
            <w:hideMark/>
          </w:tcPr>
          <w:p w14:paraId="768D6C5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4.69</w:t>
            </w:r>
          </w:p>
        </w:tc>
        <w:tc>
          <w:tcPr>
            <w:tcW w:w="2551" w:type="dxa"/>
            <w:noWrap/>
            <w:hideMark/>
          </w:tcPr>
          <w:p w14:paraId="2A81B77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985" w:type="dxa"/>
            <w:noWrap/>
            <w:hideMark/>
          </w:tcPr>
          <w:p w14:paraId="4D675DA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0.02</w:t>
            </w:r>
          </w:p>
        </w:tc>
      </w:tr>
      <w:tr w:rsidR="00BE3271" w:rsidRPr="00BE3271" w14:paraId="7B681EA4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2C2794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54" w:type="dxa"/>
            <w:noWrap/>
            <w:hideMark/>
          </w:tcPr>
          <w:p w14:paraId="19B374C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1494DEC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2E3326E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3B769472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646C78A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54" w:type="dxa"/>
            <w:noWrap/>
            <w:hideMark/>
          </w:tcPr>
          <w:p w14:paraId="305DA14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13009E8C" w14:textId="738FAD8D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19CF297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1F1B9034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F29A79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0C0E2A7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4.72</w:t>
            </w:r>
          </w:p>
        </w:tc>
        <w:tc>
          <w:tcPr>
            <w:tcW w:w="2551" w:type="dxa"/>
            <w:noWrap/>
            <w:hideMark/>
          </w:tcPr>
          <w:p w14:paraId="167FC0F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985" w:type="dxa"/>
            <w:noWrap/>
            <w:hideMark/>
          </w:tcPr>
          <w:p w14:paraId="3E1AA43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49CA4325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7F77DEC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54" w:type="dxa"/>
            <w:noWrap/>
            <w:hideMark/>
          </w:tcPr>
          <w:p w14:paraId="34AA418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5.12</w:t>
            </w:r>
          </w:p>
        </w:tc>
        <w:tc>
          <w:tcPr>
            <w:tcW w:w="2551" w:type="dxa"/>
            <w:noWrap/>
            <w:hideMark/>
          </w:tcPr>
          <w:p w14:paraId="029F90D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985" w:type="dxa"/>
            <w:noWrap/>
            <w:hideMark/>
          </w:tcPr>
          <w:p w14:paraId="3E832FB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0.08</w:t>
            </w:r>
          </w:p>
        </w:tc>
      </w:tr>
      <w:tr w:rsidR="00BE3271" w:rsidRPr="00BE3271" w14:paraId="0BA9C7E6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6F7EADB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54" w:type="dxa"/>
            <w:noWrap/>
            <w:hideMark/>
          </w:tcPr>
          <w:p w14:paraId="69DC40E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4.87</w:t>
            </w:r>
          </w:p>
        </w:tc>
        <w:tc>
          <w:tcPr>
            <w:tcW w:w="2551" w:type="dxa"/>
            <w:noWrap/>
            <w:hideMark/>
          </w:tcPr>
          <w:p w14:paraId="41B34A9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985" w:type="dxa"/>
            <w:noWrap/>
            <w:hideMark/>
          </w:tcPr>
          <w:p w14:paraId="164261A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0757CF59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0B666FD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54" w:type="dxa"/>
            <w:noWrap/>
            <w:hideMark/>
          </w:tcPr>
          <w:p w14:paraId="73DC4D4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658ECC3A" w14:textId="390EA45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323DC91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4B78EB95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EBA3CF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54" w:type="dxa"/>
            <w:noWrap/>
            <w:hideMark/>
          </w:tcPr>
          <w:p w14:paraId="59C1629C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6AF0F22E" w14:textId="53E2ECC9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3887C40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49187667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78F28A3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54" w:type="dxa"/>
            <w:noWrap/>
            <w:hideMark/>
          </w:tcPr>
          <w:p w14:paraId="0BAC7C8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2551" w:type="dxa"/>
            <w:noWrap/>
            <w:hideMark/>
          </w:tcPr>
          <w:p w14:paraId="733305B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985" w:type="dxa"/>
            <w:noWrap/>
            <w:hideMark/>
          </w:tcPr>
          <w:p w14:paraId="076F04D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5D33891A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A833B4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54" w:type="dxa"/>
            <w:noWrap/>
            <w:hideMark/>
          </w:tcPr>
          <w:p w14:paraId="27855E1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2551" w:type="dxa"/>
            <w:noWrap/>
            <w:hideMark/>
          </w:tcPr>
          <w:p w14:paraId="42788A8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985" w:type="dxa"/>
            <w:noWrap/>
            <w:hideMark/>
          </w:tcPr>
          <w:p w14:paraId="2566360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</w:tr>
      <w:tr w:rsidR="00BE3271" w:rsidRPr="00BE3271" w14:paraId="290BF2FD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D1F8D2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54" w:type="dxa"/>
            <w:noWrap/>
            <w:hideMark/>
          </w:tcPr>
          <w:p w14:paraId="5E75E6E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4.71</w:t>
            </w:r>
          </w:p>
        </w:tc>
        <w:tc>
          <w:tcPr>
            <w:tcW w:w="2551" w:type="dxa"/>
            <w:noWrap/>
            <w:hideMark/>
          </w:tcPr>
          <w:p w14:paraId="6C291E4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1985" w:type="dxa"/>
            <w:noWrap/>
            <w:hideMark/>
          </w:tcPr>
          <w:p w14:paraId="007BD0F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0.02</w:t>
            </w:r>
          </w:p>
        </w:tc>
      </w:tr>
      <w:tr w:rsidR="00BE3271" w:rsidRPr="00BE3271" w14:paraId="4D725660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A759F4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154" w:type="dxa"/>
            <w:noWrap/>
            <w:hideMark/>
          </w:tcPr>
          <w:p w14:paraId="1D6CB4E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5.07</w:t>
            </w:r>
          </w:p>
        </w:tc>
        <w:tc>
          <w:tcPr>
            <w:tcW w:w="2551" w:type="dxa"/>
            <w:noWrap/>
            <w:hideMark/>
          </w:tcPr>
          <w:p w14:paraId="6E641FE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985" w:type="dxa"/>
            <w:noWrap/>
            <w:hideMark/>
          </w:tcPr>
          <w:p w14:paraId="1229175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0.05</w:t>
            </w:r>
          </w:p>
        </w:tc>
      </w:tr>
      <w:tr w:rsidR="00BE3271" w:rsidRPr="00BE3271" w14:paraId="30EAE702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66889ED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154" w:type="dxa"/>
            <w:noWrap/>
            <w:hideMark/>
          </w:tcPr>
          <w:p w14:paraId="638015E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43D4F95D" w14:textId="189BC40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5C6F325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45670C8A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EAD026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154" w:type="dxa"/>
            <w:noWrap/>
            <w:hideMark/>
          </w:tcPr>
          <w:p w14:paraId="0E43137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4.91</w:t>
            </w:r>
          </w:p>
        </w:tc>
        <w:tc>
          <w:tcPr>
            <w:tcW w:w="2551" w:type="dxa"/>
            <w:noWrap/>
            <w:hideMark/>
          </w:tcPr>
          <w:p w14:paraId="3E4ED6C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85" w:type="dxa"/>
            <w:noWrap/>
            <w:hideMark/>
          </w:tcPr>
          <w:p w14:paraId="7193927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D3D5FAE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1D58E93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54" w:type="dxa"/>
            <w:noWrap/>
            <w:hideMark/>
          </w:tcPr>
          <w:p w14:paraId="76F7D01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4.72</w:t>
            </w:r>
          </w:p>
        </w:tc>
        <w:tc>
          <w:tcPr>
            <w:tcW w:w="2551" w:type="dxa"/>
            <w:noWrap/>
            <w:hideMark/>
          </w:tcPr>
          <w:p w14:paraId="1BF654B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-0.12</w:t>
            </w:r>
          </w:p>
        </w:tc>
        <w:tc>
          <w:tcPr>
            <w:tcW w:w="1985" w:type="dxa"/>
            <w:noWrap/>
            <w:hideMark/>
          </w:tcPr>
          <w:p w14:paraId="541D25B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4DCF76E5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68C93D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154" w:type="dxa"/>
            <w:noWrap/>
            <w:hideMark/>
          </w:tcPr>
          <w:p w14:paraId="4A1176A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4.91</w:t>
            </w:r>
          </w:p>
        </w:tc>
        <w:tc>
          <w:tcPr>
            <w:tcW w:w="2551" w:type="dxa"/>
            <w:noWrap/>
            <w:hideMark/>
          </w:tcPr>
          <w:p w14:paraId="1B01B7B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85" w:type="dxa"/>
            <w:noWrap/>
            <w:hideMark/>
          </w:tcPr>
          <w:p w14:paraId="2BF0BEA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F4C7410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B1101B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154" w:type="dxa"/>
            <w:noWrap/>
            <w:hideMark/>
          </w:tcPr>
          <w:p w14:paraId="467A964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4.91</w:t>
            </w:r>
          </w:p>
        </w:tc>
        <w:tc>
          <w:tcPr>
            <w:tcW w:w="2551" w:type="dxa"/>
            <w:noWrap/>
            <w:hideMark/>
          </w:tcPr>
          <w:p w14:paraId="67E302D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85" w:type="dxa"/>
            <w:noWrap/>
            <w:hideMark/>
          </w:tcPr>
          <w:p w14:paraId="0AF1F4E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0A0036FF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30D949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154" w:type="dxa"/>
            <w:noWrap/>
            <w:hideMark/>
          </w:tcPr>
          <w:p w14:paraId="2B09DAE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2551" w:type="dxa"/>
            <w:noWrap/>
            <w:hideMark/>
          </w:tcPr>
          <w:p w14:paraId="341F309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985" w:type="dxa"/>
            <w:noWrap/>
            <w:hideMark/>
          </w:tcPr>
          <w:p w14:paraId="2B983A4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0.02</w:t>
            </w:r>
          </w:p>
        </w:tc>
      </w:tr>
      <w:tr w:rsidR="00BE3271" w:rsidRPr="00BE3271" w14:paraId="3AE8B7AA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54A848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154" w:type="dxa"/>
            <w:noWrap/>
            <w:hideMark/>
          </w:tcPr>
          <w:p w14:paraId="56CA986A" w14:textId="49264C3E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551" w:type="dxa"/>
            <w:noWrap/>
            <w:hideMark/>
          </w:tcPr>
          <w:p w14:paraId="3545F9E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985" w:type="dxa"/>
            <w:noWrap/>
            <w:hideMark/>
          </w:tcPr>
          <w:p w14:paraId="5890826F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0.03</w:t>
            </w:r>
          </w:p>
        </w:tc>
      </w:tr>
      <w:tr w:rsidR="00BE3271" w:rsidRPr="00BE3271" w14:paraId="6F1CAC04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0CDAB859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54" w:type="dxa"/>
            <w:noWrap/>
            <w:hideMark/>
          </w:tcPr>
          <w:p w14:paraId="3DDEDBA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4.63</w:t>
            </w:r>
          </w:p>
        </w:tc>
        <w:tc>
          <w:tcPr>
            <w:tcW w:w="2551" w:type="dxa"/>
            <w:noWrap/>
            <w:hideMark/>
          </w:tcPr>
          <w:p w14:paraId="299DDE7A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-0.21</w:t>
            </w:r>
          </w:p>
        </w:tc>
        <w:tc>
          <w:tcPr>
            <w:tcW w:w="1985" w:type="dxa"/>
            <w:noWrap/>
            <w:hideMark/>
          </w:tcPr>
          <w:p w14:paraId="286CC05E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</w:tr>
      <w:tr w:rsidR="00BE3271" w:rsidRPr="00BE3271" w14:paraId="2D3F2464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9FFF57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154" w:type="dxa"/>
            <w:noWrap/>
            <w:hideMark/>
          </w:tcPr>
          <w:p w14:paraId="2B779764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2551" w:type="dxa"/>
            <w:noWrap/>
            <w:hideMark/>
          </w:tcPr>
          <w:p w14:paraId="25F798AB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-0.06</w:t>
            </w:r>
          </w:p>
        </w:tc>
        <w:tc>
          <w:tcPr>
            <w:tcW w:w="1985" w:type="dxa"/>
            <w:noWrap/>
            <w:hideMark/>
          </w:tcPr>
          <w:p w14:paraId="26A89A96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7E681913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6A63D722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54" w:type="dxa"/>
            <w:noWrap/>
            <w:hideMark/>
          </w:tcPr>
          <w:p w14:paraId="13412625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4.91</w:t>
            </w:r>
          </w:p>
        </w:tc>
        <w:tc>
          <w:tcPr>
            <w:tcW w:w="2551" w:type="dxa"/>
            <w:noWrap/>
            <w:hideMark/>
          </w:tcPr>
          <w:p w14:paraId="45611768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985" w:type="dxa"/>
            <w:noWrap/>
            <w:hideMark/>
          </w:tcPr>
          <w:p w14:paraId="38CBD2F0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113BBCD0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7A96F093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154" w:type="dxa"/>
            <w:noWrap/>
            <w:hideMark/>
          </w:tcPr>
          <w:p w14:paraId="0B982F37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6858158A" w14:textId="6ED01CC8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163F30B1" w14:textId="77777777" w:rsidR="00BE3271" w:rsidRPr="00BE3271" w:rsidRDefault="00BE3271" w:rsidP="001860B2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63FEA878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BC7281E" w14:textId="77777777" w:rsidR="00BE3271" w:rsidRPr="00BE3271" w:rsidRDefault="00BE3271" w:rsidP="00225847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154" w:type="dxa"/>
            <w:noWrap/>
            <w:hideMark/>
          </w:tcPr>
          <w:p w14:paraId="625AD559" w14:textId="77777777" w:rsidR="00BE3271" w:rsidRPr="00BE3271" w:rsidRDefault="00BE3271" w:rsidP="00225847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2551" w:type="dxa"/>
            <w:noWrap/>
            <w:hideMark/>
          </w:tcPr>
          <w:p w14:paraId="51B797FD" w14:textId="77777777" w:rsidR="00BE3271" w:rsidRPr="00BE3271" w:rsidRDefault="00BE3271" w:rsidP="00225847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985" w:type="dxa"/>
            <w:noWrap/>
            <w:hideMark/>
          </w:tcPr>
          <w:p w14:paraId="0B4EAAE4" w14:textId="77777777" w:rsidR="00BE3271" w:rsidRPr="00BE3271" w:rsidRDefault="00BE3271" w:rsidP="00225847">
            <w:pPr>
              <w:jc w:val="center"/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0.02</w:t>
            </w:r>
          </w:p>
        </w:tc>
      </w:tr>
      <w:tr w:rsidR="00BE3271" w:rsidRPr="00BE3271" w14:paraId="045E2206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3B91F3E9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lastRenderedPageBreak/>
              <w:t>45</w:t>
            </w:r>
          </w:p>
        </w:tc>
        <w:tc>
          <w:tcPr>
            <w:tcW w:w="2154" w:type="dxa"/>
            <w:noWrap/>
            <w:hideMark/>
          </w:tcPr>
          <w:p w14:paraId="69471632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672B7339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08F0439A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3369FA80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2A4BE0B3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154" w:type="dxa"/>
            <w:noWrap/>
            <w:hideMark/>
          </w:tcPr>
          <w:p w14:paraId="3BF8066C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4.97</w:t>
            </w:r>
          </w:p>
        </w:tc>
        <w:tc>
          <w:tcPr>
            <w:tcW w:w="2551" w:type="dxa"/>
            <w:noWrap/>
            <w:hideMark/>
          </w:tcPr>
          <w:p w14:paraId="351B3D71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985" w:type="dxa"/>
            <w:noWrap/>
            <w:hideMark/>
          </w:tcPr>
          <w:p w14:paraId="7110FA94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0.02</w:t>
            </w:r>
          </w:p>
        </w:tc>
      </w:tr>
      <w:tr w:rsidR="00BE3271" w:rsidRPr="00BE3271" w14:paraId="2920A82B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03BBC85C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154" w:type="dxa"/>
            <w:noWrap/>
            <w:hideMark/>
          </w:tcPr>
          <w:p w14:paraId="56022C51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4.84</w:t>
            </w:r>
          </w:p>
        </w:tc>
        <w:tc>
          <w:tcPr>
            <w:tcW w:w="2551" w:type="dxa"/>
            <w:noWrap/>
            <w:hideMark/>
          </w:tcPr>
          <w:p w14:paraId="2C6AF06D" w14:textId="09610F5A" w:rsidR="00BE3271" w:rsidRPr="00BE3271" w:rsidRDefault="00BE3271" w:rsidP="00BE3271">
            <w:pPr>
              <w:rPr>
                <w:rFonts w:ascii="Times New Roman" w:hAnsi="Times New Roman" w:cs="Times New Roman"/>
                <w:lang w:val="en-US"/>
              </w:rPr>
            </w:pPr>
            <w:r w:rsidRPr="00BE327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1985" w:type="dxa"/>
            <w:noWrap/>
            <w:hideMark/>
          </w:tcPr>
          <w:p w14:paraId="1D9646A3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0.00</w:t>
            </w:r>
          </w:p>
        </w:tc>
      </w:tr>
      <w:tr w:rsidR="00BE3271" w:rsidRPr="00BE3271" w14:paraId="6E68E70E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64E04200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0A50E5AD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5.03</w:t>
            </w:r>
          </w:p>
        </w:tc>
        <w:tc>
          <w:tcPr>
            <w:tcW w:w="2551" w:type="dxa"/>
            <w:noWrap/>
            <w:hideMark/>
          </w:tcPr>
          <w:p w14:paraId="5C87D1FF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985" w:type="dxa"/>
            <w:noWrap/>
            <w:hideMark/>
          </w:tcPr>
          <w:p w14:paraId="61900DA9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0.04</w:t>
            </w:r>
          </w:p>
        </w:tc>
      </w:tr>
      <w:tr w:rsidR="00BE3271" w:rsidRPr="00BE3271" w14:paraId="76065AB9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4974FC0C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154" w:type="dxa"/>
            <w:noWrap/>
            <w:hideMark/>
          </w:tcPr>
          <w:p w14:paraId="27F62ADB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29D6ECE0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354A14A2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08F92069" w14:textId="77777777" w:rsidTr="001860B2">
        <w:trPr>
          <w:trHeight w:val="312"/>
          <w:jc w:val="center"/>
        </w:trPr>
        <w:tc>
          <w:tcPr>
            <w:tcW w:w="960" w:type="dxa"/>
            <w:noWrap/>
            <w:hideMark/>
          </w:tcPr>
          <w:p w14:paraId="6CD35D2C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154" w:type="dxa"/>
            <w:noWrap/>
            <w:hideMark/>
          </w:tcPr>
          <w:p w14:paraId="03AA4578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  <w:lang w:val="en-US"/>
              </w:rPr>
              <w:t>4.75</w:t>
            </w:r>
          </w:p>
        </w:tc>
        <w:tc>
          <w:tcPr>
            <w:tcW w:w="2551" w:type="dxa"/>
            <w:noWrap/>
            <w:hideMark/>
          </w:tcPr>
          <w:p w14:paraId="3637B009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985" w:type="dxa"/>
            <w:noWrap/>
            <w:hideMark/>
          </w:tcPr>
          <w:p w14:paraId="11691FE4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  <w:r w:rsidRPr="00BE3271">
              <w:rPr>
                <w:rFonts w:ascii="Times New Roman" w:hAnsi="Times New Roman" w:cs="Times New Roman"/>
              </w:rPr>
              <w:t>0.01</w:t>
            </w:r>
          </w:p>
        </w:tc>
      </w:tr>
      <w:tr w:rsidR="00BE3271" w:rsidRPr="00BE3271" w14:paraId="7E62326D" w14:textId="77777777" w:rsidTr="001860B2">
        <w:trPr>
          <w:trHeight w:val="312"/>
          <w:jc w:val="center"/>
        </w:trPr>
        <w:tc>
          <w:tcPr>
            <w:tcW w:w="960" w:type="dxa"/>
            <w:noWrap/>
          </w:tcPr>
          <w:p w14:paraId="7D0D01FB" w14:textId="77777777" w:rsidR="00BE3271" w:rsidRPr="00BE3271" w:rsidRDefault="00BE3271" w:rsidP="00BE3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noWrap/>
          </w:tcPr>
          <w:p w14:paraId="7711EB53" w14:textId="18357FA7" w:rsidR="00BE3271" w:rsidRPr="00BE3271" w:rsidRDefault="00BE3271" w:rsidP="00BE32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 Math" w:hAnsi="Cambria Math" w:cs="Cambria Math"/>
              </w:rPr>
              <w:t>⟨𝑡⟩</w:t>
            </w:r>
            <w:r w:rsidRPr="00BE3271">
              <w:rPr>
                <w:vertAlign w:val="subscript"/>
              </w:rPr>
              <w:t>N</w:t>
            </w:r>
            <w:r>
              <w:t xml:space="preserve"> = 4.8</w:t>
            </w:r>
            <w:r>
              <w:rPr>
                <w:lang w:val="en-US"/>
              </w:rPr>
              <w:t>4</w:t>
            </w:r>
            <w:r>
              <w:t xml:space="preserve"> с</w:t>
            </w:r>
          </w:p>
        </w:tc>
        <w:tc>
          <w:tcPr>
            <w:tcW w:w="2551" w:type="dxa"/>
            <w:noWrap/>
          </w:tcPr>
          <w:p w14:paraId="057DB3C9" w14:textId="49BA886E" w:rsidR="00BE3271" w:rsidRPr="00941DD2" w:rsidRDefault="00000000" w:rsidP="00BE3271">
            <w:pPr>
              <w:rPr>
                <w:rFonts w:ascii="Times New Roman" w:hAnsi="Times New Roman" w:cs="Times New Roman"/>
                <w:lang w:val="en-US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kern w:val="2"/>
                      <w:sz w:val="22"/>
                      <w:szCs w:val="22"/>
                      <w:lang w:eastAsia="en-US"/>
                      <w14:ligatures w14:val="standardContextua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2"/>
                          <w:szCs w:val="22"/>
                          <w:lang w:eastAsia="en-US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⟩)= 0</m:t>
                  </m:r>
                </m:e>
              </m:nary>
            </m:oMath>
            <w:r w:rsidR="00941DD2">
              <w:rPr>
                <w:rFonts w:ascii="Times New Roman" w:hAnsi="Times New Roman" w:cs="Times New Roman"/>
                <w:kern w:val="2"/>
                <w:sz w:val="22"/>
                <w:szCs w:val="22"/>
                <w:lang w:val="en-US" w:eastAsia="en-US"/>
                <w14:ligatures w14:val="standardContextual"/>
              </w:rPr>
              <w:t>.23</w:t>
            </w:r>
          </w:p>
        </w:tc>
        <w:tc>
          <w:tcPr>
            <w:tcW w:w="1985" w:type="dxa"/>
            <w:noWrap/>
          </w:tcPr>
          <w:p w14:paraId="10282975" w14:textId="3EBD8068" w:rsidR="00BE3271" w:rsidRDefault="00000000" w:rsidP="00BE327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 xml:space="preserve"> = </m:t>
              </m:r>
            </m:oMath>
            <w:r w:rsidR="00BE32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</w:t>
            </w:r>
            <w:r w:rsidR="00BE32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41DD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E32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</w:t>
            </w:r>
          </w:p>
          <w:p w14:paraId="4266D766" w14:textId="49613E13" w:rsidR="00BE3271" w:rsidRPr="00BE3271" w:rsidRDefault="00000000" w:rsidP="00BE3271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"/>
                      <w:lang w:eastAsia="en-US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max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 xml:space="preserve">= 3.32 </m:t>
              </m:r>
            </m:oMath>
            <w:r w:rsidR="00BE32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="00BE3271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</w:tr>
    </w:tbl>
    <w:p w14:paraId="543A3599" w14:textId="77777777" w:rsidR="00A8112D" w:rsidRDefault="00A8112D" w:rsidP="00BF624D">
      <w:pPr>
        <w:rPr>
          <w:rFonts w:ascii="Times New Roman" w:hAnsi="Times New Roman" w:cs="Times New Roman"/>
        </w:rPr>
      </w:pPr>
    </w:p>
    <w:p w14:paraId="5A79D0D5" w14:textId="36468177" w:rsidR="00282024" w:rsidRDefault="000D32D3" w:rsidP="001860B2">
      <w:pPr>
        <w:jc w:val="center"/>
        <w:rPr>
          <w:rFonts w:ascii="Calibri" w:hAnsi="Calibri" w:cs="Calibri"/>
          <w:iCs w:val="0"/>
          <w:color w:val="000000"/>
          <w:sz w:val="22"/>
          <w:szCs w:val="22"/>
        </w:rPr>
      </w:pPr>
      <w:r w:rsidRPr="00837D1E">
        <w:rPr>
          <w:rFonts w:ascii="Cambria Math" w:hAnsi="Cambria Math" w:cs="Cambria Math"/>
          <w:iCs w:val="0"/>
          <w:color w:val="000000"/>
          <w:sz w:val="22"/>
          <w:szCs w:val="22"/>
        </w:rPr>
        <w:t>⟨𝑡⟩</w:t>
      </w:r>
      <w:r>
        <w:rPr>
          <w:rFonts w:ascii="Cambria Math" w:hAnsi="Cambria Math" w:cs="Cambria Math"/>
          <w:iCs w:val="0"/>
          <w:color w:val="000000"/>
          <w:sz w:val="22"/>
          <w:szCs w:val="22"/>
          <w:vertAlign w:val="subscript"/>
          <w:lang w:val="en-US"/>
        </w:rPr>
        <w:t>N</w:t>
      </w:r>
      <w:r w:rsidRPr="00837D1E">
        <w:rPr>
          <w:rFonts w:ascii="Calibri" w:hAnsi="Calibri" w:cs="Calibri"/>
          <w:iCs w:val="0"/>
          <w:color w:val="00000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Calibri"/>
                <w:iCs w:val="0"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iCs w:val="0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color w:val="000000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50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</w:rPr>
          <m:t xml:space="preserve"> </m:t>
        </m:r>
        <m:nary>
          <m:naryPr>
            <m:chr m:val="∑"/>
            <m:limLoc m:val="subSup"/>
            <m:ctrlPr>
              <w:rPr>
                <w:rFonts w:ascii="Cambria Math" w:hAnsi="Cambria Math" w:cs="Calibri"/>
                <w:iCs w:val="0"/>
                <w:color w:val="000000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Calibri"/>
                    <w:iCs w:val="0"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 xml:space="preserve">i </m:t>
                </m:r>
              </m:sub>
            </m:s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=</m:t>
            </m:r>
          </m:e>
        </m:nary>
      </m:oMath>
      <w:r w:rsidR="00285C10">
        <w:rPr>
          <w:rFonts w:ascii="Calibri" w:hAnsi="Calibri" w:cs="Calibri"/>
          <w:iCs w:val="0"/>
          <w:color w:val="000000"/>
          <w:sz w:val="22"/>
          <w:szCs w:val="22"/>
        </w:rPr>
        <w:t xml:space="preserve"> </w:t>
      </w:r>
      <w:r w:rsidRPr="00837D1E">
        <w:rPr>
          <w:rFonts w:ascii="Calibri" w:hAnsi="Calibri" w:cs="Calibri"/>
          <w:iCs w:val="0"/>
          <w:color w:val="000000"/>
          <w:sz w:val="22"/>
          <w:szCs w:val="22"/>
        </w:rPr>
        <w:t>4.</w:t>
      </w:r>
      <w:r w:rsidR="00BE3271" w:rsidRPr="00BE3271">
        <w:rPr>
          <w:rFonts w:ascii="Calibri" w:hAnsi="Calibri" w:cs="Calibri"/>
          <w:iCs w:val="0"/>
          <w:color w:val="000000"/>
          <w:sz w:val="22"/>
          <w:szCs w:val="22"/>
        </w:rPr>
        <w:t>84</w:t>
      </w:r>
      <w:r w:rsidRPr="00837D1E">
        <w:rPr>
          <w:rFonts w:ascii="Calibri" w:hAnsi="Calibri" w:cs="Calibri"/>
          <w:iCs w:val="0"/>
          <w:color w:val="000000"/>
          <w:sz w:val="22"/>
          <w:szCs w:val="22"/>
        </w:rPr>
        <w:t xml:space="preserve"> с</w:t>
      </w:r>
    </w:p>
    <w:p w14:paraId="0E4D4F4D" w14:textId="541555C3" w:rsidR="00282024" w:rsidRPr="001860B2" w:rsidRDefault="00000000" w:rsidP="001860B2">
      <w:pPr>
        <w:jc w:val="center"/>
        <w:rPr>
          <w:rFonts w:ascii="Calibri" w:hAnsi="Calibri" w:cs="Calibri"/>
          <w:iCs w:val="0"/>
          <w:color w:val="000000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 xml:space="preserve">- </m:t>
                  </m:r>
                  <m:r>
                    <w:rPr>
                      <w:rFonts w:ascii="Cambria Math" w:hAnsi="Cambria Math" w:cs="Cambria Math"/>
                      <w:color w:val="000000"/>
                      <w:sz w:val="22"/>
                      <w:szCs w:val="22"/>
                    </w:rPr>
                    <m:t>4.84c)</m:t>
                  </m:r>
                </m:e>
                <m:sup/>
              </m:sSup>
              <m:r>
                <w:rPr>
                  <w:rFonts w:ascii="Cambria Math" w:hAnsi="Cambria Math" w:cs="Cambria Math"/>
                  <w:color w:val="000000"/>
                  <w:sz w:val="22"/>
                  <w:szCs w:val="22"/>
                </w:rPr>
                <m:t>= 0.23 c</m:t>
              </m:r>
            </m:e>
          </m:nary>
        </m:oMath>
      </m:oMathPara>
    </w:p>
    <w:p w14:paraId="46E8013B" w14:textId="254EB0EA" w:rsidR="000D32D3" w:rsidRPr="001D0597" w:rsidRDefault="00000000" w:rsidP="001860B2">
      <w:pPr>
        <w:widowControl/>
        <w:autoSpaceDE/>
        <w:autoSpaceDN/>
        <w:adjustRightInd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- ⟨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Cambria Math"/>
                        <w:color w:val="000000"/>
                        <w:sz w:val="22"/>
                        <w:szCs w:val="22"/>
                      </w:rPr>
                      <m:t>⟩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iCs w:val="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50-1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 w:cs="Calibri"/>
                    <w:iCs w:val="0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Calibri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0"/>
                    <w:szCs w:val="20"/>
                  </w:rPr>
                  <m:t>=1</m:t>
                </m:r>
                <m:ctrlPr>
                  <w:rPr>
                    <w:rFonts w:ascii="Cambria Math" w:hAnsi="Cambria Math" w:cs="Calibri"/>
                    <w:i/>
                    <w:iCs w:val="0"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hAnsi="Cambria Math" w:cs="Calibri"/>
                    <w:sz w:val="20"/>
                    <w:szCs w:val="20"/>
                    <w:lang w:val="en-US"/>
                  </w:rPr>
                  <m:t>N</m:t>
                </m:r>
                <m:ctrlPr>
                  <w:rPr>
                    <w:rFonts w:ascii="Cambria Math" w:hAnsi="Cambria Math" w:cs="Calibri"/>
                    <w:i/>
                    <w:iCs w:val="0"/>
                    <w:sz w:val="20"/>
                    <w:szCs w:val="20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Calibri"/>
                                <w:i/>
                                <w:iCs w:val="0"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</w:rPr>
                          <m:t>- 4.84</m:t>
                        </m:r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0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Calibri"/>
                    <w:i/>
                    <w:iCs w:val="0"/>
                    <w:sz w:val="20"/>
                    <w:szCs w:val="20"/>
                  </w:rPr>
                </m:ctrlPr>
              </m:e>
            </m:nary>
          </m:e>
        </m:rad>
        <m:r>
          <w:rPr>
            <w:rFonts w:ascii="Cambria Math" w:hAnsi="Cambria Math" w:cs="Times New Roman"/>
            <w:sz w:val="20"/>
            <w:szCs w:val="20"/>
          </w:rPr>
          <m:t>=</m:t>
        </m:r>
      </m:oMath>
      <w:r w:rsidR="000D32D3" w:rsidRPr="00282024">
        <w:rPr>
          <w:rFonts w:ascii="Times New Roman" w:hAnsi="Times New Roman" w:cs="Times New Roman"/>
          <w:sz w:val="20"/>
          <w:szCs w:val="20"/>
        </w:rPr>
        <w:t>0.</w:t>
      </w:r>
      <w:r w:rsidR="00285C10">
        <w:rPr>
          <w:rFonts w:ascii="Times New Roman" w:hAnsi="Times New Roman" w:cs="Times New Roman"/>
          <w:sz w:val="20"/>
          <w:szCs w:val="20"/>
        </w:rPr>
        <w:t>1</w:t>
      </w:r>
      <w:r w:rsidR="00941DD2" w:rsidRPr="00941DD2">
        <w:rPr>
          <w:rFonts w:ascii="Times New Roman" w:hAnsi="Times New Roman" w:cs="Times New Roman"/>
          <w:sz w:val="20"/>
          <w:szCs w:val="20"/>
        </w:rPr>
        <w:t>2</w:t>
      </w:r>
      <w:r w:rsidR="000D32D3" w:rsidRPr="00282024">
        <w:rPr>
          <w:rFonts w:ascii="Times New Roman" w:hAnsi="Times New Roman" w:cs="Times New Roman"/>
          <w:sz w:val="20"/>
          <w:szCs w:val="20"/>
        </w:rPr>
        <w:t xml:space="preserve"> </w:t>
      </w:r>
      <w:r w:rsidR="000D32D3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1D0597" w:rsidRPr="001D0597">
        <w:rPr>
          <w:rFonts w:ascii="Times New Roman" w:hAnsi="Times New Roman" w:cs="Times New Roman"/>
          <w:sz w:val="20"/>
          <w:szCs w:val="20"/>
        </w:rPr>
        <w:t xml:space="preserve"> (</w:t>
      </w:r>
      <w:r w:rsidR="001D0597">
        <w:rPr>
          <w:rFonts w:ascii="Times New Roman" w:hAnsi="Times New Roman" w:cs="Times New Roman"/>
          <w:sz w:val="20"/>
          <w:szCs w:val="20"/>
        </w:rPr>
        <w:t>выборочное среднеквадратичное отклонение)</w:t>
      </w:r>
    </w:p>
    <w:p w14:paraId="4D84207B" w14:textId="77777777" w:rsidR="00786C59" w:rsidRPr="00B0349F" w:rsidRDefault="00786C59" w:rsidP="001860B2">
      <w:pPr>
        <w:widowControl/>
        <w:autoSpaceDE/>
        <w:autoSpaceDN/>
        <w:adjustRightInd/>
        <w:jc w:val="center"/>
        <w:rPr>
          <w:rFonts w:ascii="Times New Roman" w:hAnsi="Times New Roman" w:cs="Times New Roman"/>
          <w:sz w:val="20"/>
          <w:szCs w:val="20"/>
        </w:rPr>
      </w:pPr>
    </w:p>
    <w:p w14:paraId="60DEE5AC" w14:textId="767A7451" w:rsidR="000D32D3" w:rsidRPr="001D0597" w:rsidRDefault="00000000" w:rsidP="001860B2">
      <w:pPr>
        <w:jc w:val="center"/>
        <w:rPr>
          <w:rFonts w:ascii="Times New Roman" w:hAnsi="Times New Roman" w:cs="Times New Roman"/>
          <w:iCs w:val="0"/>
        </w:rPr>
      </w:pPr>
      <m:oMath>
        <m:sSub>
          <m:sSubPr>
            <m:ctrlPr>
              <w:rPr>
                <w:rFonts w:ascii="Cambria Math" w:hAnsi="Cambria Math" w:cs="Times New Roman"/>
                <w:i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max 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0.12*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 w:val="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=3</m:t>
        </m:r>
        <m:r>
          <w:rPr>
            <w:rFonts w:ascii="Cambria Math" w:hAnsi="Cambria Math" w:cs="Times New Roman"/>
            <w:sz w:val="20"/>
            <w:szCs w:val="20"/>
          </w:rPr>
          <m:t xml:space="preserve">.32 </m:t>
        </m:r>
      </m:oMath>
      <w:r w:rsidR="00786C59">
        <w:rPr>
          <w:rFonts w:ascii="Times New Roman" w:hAnsi="Times New Roman" w:cs="Times New Roman"/>
          <w:iCs w:val="0"/>
          <w:sz w:val="20"/>
          <w:szCs w:val="20"/>
          <w:lang w:val="en-US"/>
        </w:rPr>
        <w:t>c</w:t>
      </w:r>
      <w:r w:rsidR="00786C59" w:rsidRPr="00B0349F">
        <w:rPr>
          <w:rFonts w:ascii="Times New Roman" w:hAnsi="Times New Roman" w:cs="Times New Roman"/>
          <w:iCs w:val="0"/>
          <w:sz w:val="20"/>
          <w:szCs w:val="20"/>
          <w:vertAlign w:val="superscript"/>
        </w:rPr>
        <w:t>-1</w:t>
      </w:r>
      <w:r w:rsidR="001D0597">
        <w:rPr>
          <w:rFonts w:ascii="Times New Roman" w:hAnsi="Times New Roman" w:cs="Times New Roman"/>
          <w:iCs w:val="0"/>
          <w:sz w:val="20"/>
          <w:szCs w:val="20"/>
        </w:rPr>
        <w:t xml:space="preserve"> (максимальная плотность)</w:t>
      </w:r>
    </w:p>
    <w:p w14:paraId="621DF344" w14:textId="77777777" w:rsidR="00EF5169" w:rsidRPr="002E45F5" w:rsidRDefault="00EF5169" w:rsidP="00BF624D">
      <w:pPr>
        <w:rPr>
          <w:rFonts w:ascii="Times New Roman" w:hAnsi="Times New Roman" w:cs="Times New Roman"/>
        </w:rPr>
      </w:pPr>
    </w:p>
    <w:p w14:paraId="320A543E" w14:textId="77777777" w:rsidR="006C48AD" w:rsidRPr="002E45F5" w:rsidRDefault="006C48AD" w:rsidP="00BF624D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9. Расчет результатов косвенных измерений (</w:t>
      </w:r>
      <w:r w:rsidRPr="002E45F5">
        <w:rPr>
          <w:rFonts w:ascii="Times New Roman" w:hAnsi="Times New Roman" w:cs="Times New Roman"/>
          <w:i/>
        </w:rPr>
        <w:t>таблицы, примеры расчетов</w:t>
      </w:r>
      <w:r w:rsidRPr="002E45F5">
        <w:rPr>
          <w:rFonts w:ascii="Times New Roman" w:hAnsi="Times New Roman" w:cs="Times New Roman"/>
        </w:rPr>
        <w:t>).</w:t>
      </w:r>
    </w:p>
    <w:p w14:paraId="514E8E83" w14:textId="77777777" w:rsidR="00837D1E" w:rsidRDefault="00837D1E" w:rsidP="00EF5169">
      <w:pPr>
        <w:rPr>
          <w:rFonts w:ascii="Times New Roman" w:hAnsi="Times New Roman" w:cs="Times New Roman"/>
          <w:i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960"/>
        <w:gridCol w:w="1520"/>
        <w:gridCol w:w="960"/>
        <w:gridCol w:w="1201"/>
      </w:tblGrid>
      <w:tr w:rsidR="00837D1E" w:rsidRPr="00837D1E" w14:paraId="3AA7140A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4DBE1613" w14:textId="77777777" w:rsidR="00837D1E" w:rsidRPr="00837D1E" w:rsidRDefault="00837D1E" w:rsidP="00837D1E">
            <w:pPr>
              <w:rPr>
                <w:rFonts w:ascii="Times New Roman" w:hAnsi="Times New Roman" w:cs="Times New Roman"/>
                <w:iCs w:val="0"/>
              </w:rPr>
            </w:pPr>
            <w:r w:rsidRPr="00837D1E">
              <w:rPr>
                <w:rFonts w:ascii="Times New Roman" w:hAnsi="Times New Roman" w:cs="Times New Roman"/>
              </w:rPr>
              <w:t>Границы интервалов, с</w:t>
            </w:r>
          </w:p>
        </w:tc>
        <w:tc>
          <w:tcPr>
            <w:tcW w:w="960" w:type="dxa"/>
            <w:noWrap/>
            <w:hideMark/>
          </w:tcPr>
          <w:p w14:paraId="1061B29E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∆N</m:t>
                </m:r>
              </m:oMath>
            </m:oMathPara>
          </w:p>
        </w:tc>
        <w:tc>
          <w:tcPr>
            <w:tcW w:w="1520" w:type="dxa"/>
            <w:noWrap/>
            <w:hideMark/>
          </w:tcPr>
          <w:p w14:paraId="0F0E1777" w14:textId="77777777" w:rsidR="00837D1E" w:rsidRPr="00837D1E" w:rsidRDefault="00000000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N∆t</m:t>
                    </m:r>
                  </m:den>
                </m:f>
              </m:oMath>
            </m:oMathPara>
          </w:p>
        </w:tc>
        <w:tc>
          <w:tcPr>
            <w:tcW w:w="960" w:type="dxa"/>
            <w:noWrap/>
            <w:hideMark/>
          </w:tcPr>
          <w:p w14:paraId="2AA6EF52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 xml:space="preserve">&lt;t&gt;, с </w:t>
            </w:r>
          </w:p>
        </w:tc>
        <w:tc>
          <w:tcPr>
            <w:tcW w:w="1201" w:type="dxa"/>
            <w:noWrap/>
            <w:hideMark/>
          </w:tcPr>
          <w:p w14:paraId="6137F461" w14:textId="77777777" w:rsidR="00837D1E" w:rsidRPr="00837D1E" w:rsidRDefault="00837D1E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37D1E">
              <w:rPr>
                <w:rFonts w:ascii="Cambria Math" w:hAnsi="Cambria Math" w:cs="Cambria Math"/>
              </w:rPr>
              <w:t>𝜌</w:t>
            </w:r>
            <w:r w:rsidRPr="00837D1E">
              <w:rPr>
                <w:rFonts w:ascii="Times New Roman" w:hAnsi="Times New Roman" w:cs="Times New Roman"/>
              </w:rPr>
              <w:t>(</w:t>
            </w:r>
            <w:r w:rsidRPr="00837D1E">
              <w:rPr>
                <w:rFonts w:ascii="Cambria Math" w:hAnsi="Cambria Math" w:cs="Cambria Math"/>
              </w:rPr>
              <w:t>𝑡</w:t>
            </w:r>
            <w:r w:rsidRPr="00837D1E">
              <w:rPr>
                <w:rFonts w:ascii="Times New Roman" w:hAnsi="Times New Roman" w:cs="Times New Roman"/>
              </w:rPr>
              <w:t>), с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837D1E" w:rsidRPr="00837D1E" w14:paraId="664CD3FE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36B8A591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4.59</w:t>
            </w:r>
          </w:p>
        </w:tc>
        <w:tc>
          <w:tcPr>
            <w:tcW w:w="960" w:type="dxa"/>
            <w:vMerge w:val="restart"/>
            <w:noWrap/>
            <w:hideMark/>
          </w:tcPr>
          <w:p w14:paraId="64B46EA9" w14:textId="535E3E0B" w:rsidR="00837D1E" w:rsidRPr="00941DD2" w:rsidRDefault="00941DD2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20" w:type="dxa"/>
            <w:vMerge w:val="restart"/>
            <w:noWrap/>
            <w:hideMark/>
          </w:tcPr>
          <w:p w14:paraId="79063211" w14:textId="4DF0C4F0" w:rsidR="00837D1E" w:rsidRPr="00946F0B" w:rsidRDefault="00946F0B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837D1E" w:rsidRPr="00837D1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7DBBACDC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4.63</w:t>
            </w:r>
          </w:p>
        </w:tc>
        <w:tc>
          <w:tcPr>
            <w:tcW w:w="1201" w:type="dxa"/>
            <w:vMerge w:val="restart"/>
            <w:noWrap/>
            <w:hideMark/>
          </w:tcPr>
          <w:p w14:paraId="23E36956" w14:textId="5CB5008D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0.</w:t>
            </w:r>
            <w:r w:rsidR="00953422">
              <w:rPr>
                <w:rFonts w:ascii="Times New Roman" w:hAnsi="Times New Roman" w:cs="Times New Roman"/>
              </w:rPr>
              <w:t>72</w:t>
            </w:r>
          </w:p>
        </w:tc>
      </w:tr>
      <w:tr w:rsidR="00837D1E" w:rsidRPr="00837D1E" w14:paraId="6EB20F68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2C6DA99E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960" w:type="dxa"/>
            <w:vMerge/>
            <w:hideMark/>
          </w:tcPr>
          <w:p w14:paraId="0610CCEC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4D9227E4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7B112B78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5CBD8C09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4AA0D135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4005F654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4.67</w:t>
            </w:r>
          </w:p>
        </w:tc>
        <w:tc>
          <w:tcPr>
            <w:tcW w:w="960" w:type="dxa"/>
            <w:vMerge w:val="restart"/>
            <w:noWrap/>
            <w:hideMark/>
          </w:tcPr>
          <w:p w14:paraId="3FC7BD92" w14:textId="62AC31E4" w:rsidR="00837D1E" w:rsidRPr="00941DD2" w:rsidRDefault="00941DD2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20" w:type="dxa"/>
            <w:vMerge w:val="restart"/>
            <w:noWrap/>
            <w:hideMark/>
          </w:tcPr>
          <w:p w14:paraId="6CC067B2" w14:textId="344BEF01" w:rsidR="00837D1E" w:rsidRPr="00941DD2" w:rsidRDefault="00946F0B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41DD2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0" w:type="dxa"/>
            <w:vMerge w:val="restart"/>
            <w:noWrap/>
            <w:hideMark/>
          </w:tcPr>
          <w:p w14:paraId="2C5719D1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4.71</w:t>
            </w:r>
          </w:p>
        </w:tc>
        <w:tc>
          <w:tcPr>
            <w:tcW w:w="1201" w:type="dxa"/>
            <w:vMerge w:val="restart"/>
            <w:noWrap/>
            <w:hideMark/>
          </w:tcPr>
          <w:p w14:paraId="24862E09" w14:textId="4BC48F50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1,</w:t>
            </w:r>
            <w:r w:rsidR="007B69CD">
              <w:rPr>
                <w:rFonts w:ascii="Times New Roman" w:hAnsi="Times New Roman" w:cs="Times New Roman"/>
              </w:rPr>
              <w:t>85</w:t>
            </w:r>
          </w:p>
        </w:tc>
      </w:tr>
      <w:tr w:rsidR="00837D1E" w:rsidRPr="003C4BC9" w14:paraId="3FA11AB5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1686B21A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4.74</w:t>
            </w:r>
          </w:p>
        </w:tc>
        <w:tc>
          <w:tcPr>
            <w:tcW w:w="960" w:type="dxa"/>
            <w:vMerge/>
            <w:hideMark/>
          </w:tcPr>
          <w:p w14:paraId="486B4CBD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576BB877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5A9083D9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751EF4C5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715AD340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228A7662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4.74</w:t>
            </w:r>
          </w:p>
        </w:tc>
        <w:tc>
          <w:tcPr>
            <w:tcW w:w="960" w:type="dxa"/>
            <w:vMerge w:val="restart"/>
            <w:noWrap/>
            <w:hideMark/>
          </w:tcPr>
          <w:p w14:paraId="34EC6545" w14:textId="4E5487E2" w:rsidR="00837D1E" w:rsidRPr="00941DD2" w:rsidRDefault="00941DD2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20" w:type="dxa"/>
            <w:vMerge w:val="restart"/>
            <w:noWrap/>
            <w:hideMark/>
          </w:tcPr>
          <w:p w14:paraId="6BF5CF79" w14:textId="00DB915B" w:rsidR="00837D1E" w:rsidRPr="00941DD2" w:rsidRDefault="00946F0B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2.85</w:t>
            </w:r>
          </w:p>
        </w:tc>
        <w:tc>
          <w:tcPr>
            <w:tcW w:w="960" w:type="dxa"/>
            <w:vMerge w:val="restart"/>
            <w:noWrap/>
            <w:hideMark/>
          </w:tcPr>
          <w:p w14:paraId="502532C4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4.78</w:t>
            </w:r>
          </w:p>
        </w:tc>
        <w:tc>
          <w:tcPr>
            <w:tcW w:w="1201" w:type="dxa"/>
            <w:vMerge w:val="restart"/>
            <w:noWrap/>
            <w:hideMark/>
          </w:tcPr>
          <w:p w14:paraId="3E1972ED" w14:textId="6D87841B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2.9</w:t>
            </w:r>
            <w:r w:rsidR="007B69CD">
              <w:rPr>
                <w:rFonts w:ascii="Times New Roman" w:hAnsi="Times New Roman" w:cs="Times New Roman"/>
              </w:rPr>
              <w:t>3</w:t>
            </w:r>
          </w:p>
        </w:tc>
      </w:tr>
      <w:tr w:rsidR="00837D1E" w:rsidRPr="00837D1E" w14:paraId="3FB49D52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44672055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4.82</w:t>
            </w:r>
          </w:p>
        </w:tc>
        <w:tc>
          <w:tcPr>
            <w:tcW w:w="960" w:type="dxa"/>
            <w:vMerge/>
            <w:hideMark/>
          </w:tcPr>
          <w:p w14:paraId="43502DE0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75FCD1C6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7F088C3E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05F91559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5633CAA8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0F043027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4.82</w:t>
            </w:r>
          </w:p>
        </w:tc>
        <w:tc>
          <w:tcPr>
            <w:tcW w:w="960" w:type="dxa"/>
            <w:vMerge w:val="restart"/>
            <w:noWrap/>
            <w:hideMark/>
          </w:tcPr>
          <w:p w14:paraId="2EB80815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20" w:type="dxa"/>
            <w:vMerge w:val="restart"/>
            <w:noWrap/>
            <w:hideMark/>
          </w:tcPr>
          <w:p w14:paraId="651AE525" w14:textId="5B02CFD3" w:rsidR="00837D1E" w:rsidRPr="00941DD2" w:rsidRDefault="00946F0B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3.37</w:t>
            </w:r>
          </w:p>
        </w:tc>
        <w:tc>
          <w:tcPr>
            <w:tcW w:w="960" w:type="dxa"/>
            <w:vMerge w:val="restart"/>
            <w:noWrap/>
            <w:hideMark/>
          </w:tcPr>
          <w:p w14:paraId="53D59C46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4.86</w:t>
            </w:r>
          </w:p>
        </w:tc>
        <w:tc>
          <w:tcPr>
            <w:tcW w:w="1201" w:type="dxa"/>
            <w:vMerge w:val="restart"/>
            <w:noWrap/>
            <w:hideMark/>
          </w:tcPr>
          <w:p w14:paraId="44D90F7B" w14:textId="6A103546" w:rsidR="00837D1E" w:rsidRPr="00837D1E" w:rsidRDefault="007B69CD" w:rsidP="0083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37D1E" w:rsidRPr="00837D1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837D1E" w:rsidRPr="00837D1E" w14:paraId="723AD787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1BF27B3B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960" w:type="dxa"/>
            <w:vMerge/>
            <w:hideMark/>
          </w:tcPr>
          <w:p w14:paraId="406E4500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6159DE2D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4FAD41A2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44BBC329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6FA72DD4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566B5BDD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960" w:type="dxa"/>
            <w:vMerge w:val="restart"/>
            <w:noWrap/>
            <w:hideMark/>
          </w:tcPr>
          <w:p w14:paraId="6FB01702" w14:textId="0C6D93F1" w:rsidR="00837D1E" w:rsidRPr="00941DD2" w:rsidRDefault="00837D1E" w:rsidP="00837D1E">
            <w:pPr>
              <w:rPr>
                <w:rFonts w:ascii="Times New Roman" w:hAnsi="Times New Roman" w:cs="Times New Roman"/>
                <w:lang w:val="en-US"/>
              </w:rPr>
            </w:pPr>
            <w:r w:rsidRPr="00837D1E">
              <w:rPr>
                <w:rFonts w:ascii="Times New Roman" w:hAnsi="Times New Roman" w:cs="Times New Roman"/>
              </w:rPr>
              <w:t>1</w:t>
            </w:r>
            <w:r w:rsidR="00941DD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0" w:type="dxa"/>
            <w:vMerge w:val="restart"/>
            <w:noWrap/>
            <w:hideMark/>
          </w:tcPr>
          <w:p w14:paraId="516F8CE1" w14:textId="45AE0C45" w:rsidR="00837D1E" w:rsidRPr="00946F0B" w:rsidRDefault="00946F0B" w:rsidP="00837D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2.59</w:t>
            </w:r>
          </w:p>
        </w:tc>
        <w:tc>
          <w:tcPr>
            <w:tcW w:w="960" w:type="dxa"/>
            <w:vMerge w:val="restart"/>
            <w:noWrap/>
            <w:hideMark/>
          </w:tcPr>
          <w:p w14:paraId="3F7C75F8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4.94</w:t>
            </w:r>
          </w:p>
        </w:tc>
        <w:tc>
          <w:tcPr>
            <w:tcW w:w="1201" w:type="dxa"/>
            <w:vMerge w:val="restart"/>
            <w:noWrap/>
            <w:hideMark/>
          </w:tcPr>
          <w:p w14:paraId="24C689F4" w14:textId="2639FE3E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2,</w:t>
            </w:r>
            <w:r w:rsidR="007B69CD">
              <w:rPr>
                <w:rFonts w:ascii="Times New Roman" w:hAnsi="Times New Roman" w:cs="Times New Roman"/>
              </w:rPr>
              <w:t>34</w:t>
            </w:r>
          </w:p>
        </w:tc>
      </w:tr>
      <w:tr w:rsidR="00837D1E" w:rsidRPr="00837D1E" w14:paraId="08256811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7B961633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960" w:type="dxa"/>
            <w:vMerge/>
            <w:hideMark/>
          </w:tcPr>
          <w:p w14:paraId="47DE89DA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3F5B5C9E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2EFCECDF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3817E7D3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44B7E8F9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1E16028F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960" w:type="dxa"/>
            <w:vMerge w:val="restart"/>
            <w:noWrap/>
            <w:hideMark/>
          </w:tcPr>
          <w:p w14:paraId="4D6CEC22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0" w:type="dxa"/>
            <w:vMerge w:val="restart"/>
            <w:noWrap/>
            <w:hideMark/>
          </w:tcPr>
          <w:p w14:paraId="66ABB96E" w14:textId="76DE58C0" w:rsidR="00837D1E" w:rsidRPr="00946F0B" w:rsidRDefault="00837D1E" w:rsidP="00837D1E">
            <w:pPr>
              <w:rPr>
                <w:rFonts w:ascii="Times New Roman" w:hAnsi="Times New Roman" w:cs="Times New Roman"/>
                <w:lang w:val="en-US"/>
              </w:rPr>
            </w:pPr>
            <w:r w:rsidRPr="00837D1E">
              <w:rPr>
                <w:rFonts w:ascii="Times New Roman" w:hAnsi="Times New Roman" w:cs="Times New Roman"/>
              </w:rPr>
              <w:t>1</w:t>
            </w:r>
            <w:r w:rsidR="00946F0B">
              <w:rPr>
                <w:rFonts w:ascii="Times New Roman" w:hAnsi="Times New Roman" w:cs="Times New Roman"/>
                <w:lang w:val="en-US"/>
              </w:rPr>
              <w:t>.04</w:t>
            </w:r>
          </w:p>
        </w:tc>
        <w:tc>
          <w:tcPr>
            <w:tcW w:w="960" w:type="dxa"/>
            <w:vMerge w:val="restart"/>
            <w:noWrap/>
            <w:hideMark/>
          </w:tcPr>
          <w:p w14:paraId="64F58C12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5.02</w:t>
            </w:r>
          </w:p>
        </w:tc>
        <w:tc>
          <w:tcPr>
            <w:tcW w:w="1201" w:type="dxa"/>
            <w:vMerge w:val="restart"/>
            <w:noWrap/>
            <w:hideMark/>
          </w:tcPr>
          <w:p w14:paraId="3B0B89F2" w14:textId="5D618612" w:rsidR="00837D1E" w:rsidRPr="00837D1E" w:rsidRDefault="007B69CD" w:rsidP="00837D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D1E" w:rsidRPr="00837D1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837D1E" w:rsidRPr="00837D1E" w14:paraId="4C0449EA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5E716D0D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960" w:type="dxa"/>
            <w:vMerge/>
            <w:hideMark/>
          </w:tcPr>
          <w:p w14:paraId="40716856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59BC7233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2D75E8E4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1F744EEB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  <w:tr w:rsidR="00837D1E" w:rsidRPr="00837D1E" w14:paraId="56798020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5B9466DB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960" w:type="dxa"/>
            <w:vMerge w:val="restart"/>
            <w:noWrap/>
            <w:hideMark/>
          </w:tcPr>
          <w:p w14:paraId="673AB905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  <w:vMerge w:val="restart"/>
            <w:noWrap/>
            <w:hideMark/>
          </w:tcPr>
          <w:p w14:paraId="52D8F05F" w14:textId="4AFFAF31" w:rsidR="00837D1E" w:rsidRPr="00946F0B" w:rsidRDefault="00837D1E" w:rsidP="00837D1E">
            <w:pPr>
              <w:rPr>
                <w:rFonts w:ascii="Times New Roman" w:hAnsi="Times New Roman" w:cs="Times New Roman"/>
                <w:lang w:val="en-US"/>
              </w:rPr>
            </w:pPr>
            <w:r w:rsidRPr="00837D1E">
              <w:rPr>
                <w:rFonts w:ascii="Times New Roman" w:hAnsi="Times New Roman" w:cs="Times New Roman"/>
              </w:rPr>
              <w:t>0.5</w:t>
            </w:r>
            <w:r w:rsidR="00946F0B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0" w:type="dxa"/>
            <w:vMerge w:val="restart"/>
            <w:noWrap/>
            <w:hideMark/>
          </w:tcPr>
          <w:p w14:paraId="678A5A81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5.09</w:t>
            </w:r>
          </w:p>
        </w:tc>
        <w:tc>
          <w:tcPr>
            <w:tcW w:w="1201" w:type="dxa"/>
            <w:vMerge w:val="restart"/>
            <w:noWrap/>
            <w:hideMark/>
          </w:tcPr>
          <w:p w14:paraId="41BEF994" w14:textId="2962ED5C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0.</w:t>
            </w:r>
            <w:r w:rsidR="007B69CD">
              <w:rPr>
                <w:rFonts w:ascii="Times New Roman" w:hAnsi="Times New Roman" w:cs="Times New Roman"/>
              </w:rPr>
              <w:t>38</w:t>
            </w:r>
          </w:p>
        </w:tc>
      </w:tr>
      <w:tr w:rsidR="00837D1E" w:rsidRPr="00837D1E" w14:paraId="2C4481A5" w14:textId="77777777" w:rsidTr="001860B2">
        <w:trPr>
          <w:trHeight w:val="288"/>
          <w:jc w:val="center"/>
        </w:trPr>
        <w:tc>
          <w:tcPr>
            <w:tcW w:w="2300" w:type="dxa"/>
            <w:noWrap/>
            <w:hideMark/>
          </w:tcPr>
          <w:p w14:paraId="0E3531E8" w14:textId="77777777" w:rsidR="00837D1E" w:rsidRPr="00837D1E" w:rsidRDefault="00837D1E" w:rsidP="00837D1E">
            <w:pPr>
              <w:rPr>
                <w:rFonts w:ascii="Times New Roman" w:hAnsi="Times New Roman" w:cs="Times New Roman"/>
              </w:rPr>
            </w:pPr>
            <w:r w:rsidRPr="00837D1E">
              <w:rPr>
                <w:rFonts w:ascii="Times New Roman" w:hAnsi="Times New Roman" w:cs="Times New Roman"/>
              </w:rPr>
              <w:t>5.13</w:t>
            </w:r>
          </w:p>
        </w:tc>
        <w:tc>
          <w:tcPr>
            <w:tcW w:w="960" w:type="dxa"/>
            <w:vMerge/>
            <w:hideMark/>
          </w:tcPr>
          <w:p w14:paraId="29C84270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hideMark/>
          </w:tcPr>
          <w:p w14:paraId="02A97C29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3B0CF096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Merge/>
            <w:hideMark/>
          </w:tcPr>
          <w:p w14:paraId="7A766D1A" w14:textId="77777777" w:rsidR="00837D1E" w:rsidRPr="00837D1E" w:rsidRDefault="00837D1E">
            <w:pPr>
              <w:rPr>
                <w:rFonts w:ascii="Times New Roman" w:hAnsi="Times New Roman" w:cs="Times New Roman"/>
              </w:rPr>
            </w:pPr>
          </w:p>
        </w:tc>
      </w:tr>
    </w:tbl>
    <w:p w14:paraId="5B2E72E1" w14:textId="77777777" w:rsidR="00837D1E" w:rsidRPr="00837D1E" w:rsidRDefault="00837D1E" w:rsidP="00EF5169">
      <w:pPr>
        <w:rPr>
          <w:rFonts w:ascii="Times New Roman" w:hAnsi="Times New Roman" w:cs="Times New Roman"/>
          <w:iCs w:val="0"/>
        </w:rPr>
      </w:pPr>
    </w:p>
    <w:p w14:paraId="1FF9F6B6" w14:textId="5DD37067" w:rsidR="00837D1E" w:rsidRPr="00946F0B" w:rsidRDefault="003C4BC9" w:rsidP="001860B2">
      <w:pPr>
        <w:jc w:val="center"/>
        <w:rPr>
          <w:rFonts w:ascii="Times New Roman" w:hAnsi="Times New Roman" w:cs="Times New Roman"/>
          <w:iCs w:val="0"/>
        </w:rPr>
      </w:pPr>
      <w:r>
        <w:rPr>
          <w:rFonts w:ascii="Times New Roman" w:hAnsi="Times New Roman" w:cs="Times New Roman"/>
          <w:iCs w:val="0"/>
          <w:lang w:val="en-US"/>
        </w:rPr>
        <w:t>m</w:t>
      </w:r>
      <w:r w:rsidRPr="00946F0B">
        <w:rPr>
          <w:rFonts w:ascii="Times New Roman" w:hAnsi="Times New Roman" w:cs="Times New Roman"/>
          <w:iCs w:val="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 w:val="0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</m:oMath>
      <w:r w:rsidRPr="00946F0B">
        <w:rPr>
          <w:rFonts w:ascii="Times New Roman" w:hAnsi="Times New Roman" w:cs="Times New Roman"/>
          <w:iCs w:val="0"/>
        </w:rPr>
        <w:t xml:space="preserve"> </w:t>
      </w:r>
      <m:oMath>
        <m:r>
          <w:rPr>
            <w:rFonts w:ascii="Cambria Math" w:hAnsi="Cambria Math" w:cs="Times New Roman"/>
          </w:rPr>
          <m:t>≈ 7</m:t>
        </m:r>
      </m:oMath>
      <w:r w:rsidR="00946F0B" w:rsidRPr="00946F0B">
        <w:rPr>
          <w:rFonts w:ascii="Times New Roman" w:hAnsi="Times New Roman" w:cs="Times New Roman"/>
        </w:rPr>
        <w:t xml:space="preserve"> (</w:t>
      </w:r>
      <w:r w:rsidR="00946F0B">
        <w:rPr>
          <w:rFonts w:ascii="Times New Roman" w:hAnsi="Times New Roman" w:cs="Times New Roman"/>
        </w:rPr>
        <w:t>кол-во интервалов)</w:t>
      </w:r>
    </w:p>
    <w:p w14:paraId="537A56D8" w14:textId="77777777" w:rsidR="000D32D3" w:rsidRPr="00946F0B" w:rsidRDefault="000D32D3" w:rsidP="00EF5169">
      <w:pPr>
        <w:rPr>
          <w:rFonts w:ascii="Times New Roman" w:hAnsi="Times New Roman" w:cs="Times New Roman"/>
          <w:iCs w:val="0"/>
        </w:rPr>
      </w:pPr>
    </w:p>
    <w:p w14:paraId="17627530" w14:textId="77777777" w:rsidR="000D32D3" w:rsidRPr="00946F0B" w:rsidRDefault="000D32D3" w:rsidP="00EF5169">
      <w:pPr>
        <w:rPr>
          <w:rFonts w:ascii="Times New Roman" w:hAnsi="Times New Roman" w:cs="Times New Roman"/>
          <w:iCs w:val="0"/>
        </w:rPr>
      </w:pPr>
    </w:p>
    <w:tbl>
      <w:tblPr>
        <w:tblStyle w:val="a7"/>
        <w:tblpPr w:leftFromText="180" w:rightFromText="180" w:vertAnchor="text" w:horzAnchor="page" w:tblpXSpec="center" w:tblpY="222"/>
        <w:tblW w:w="7781" w:type="dxa"/>
        <w:tblLook w:val="04A0" w:firstRow="1" w:lastRow="0" w:firstColumn="1" w:lastColumn="0" w:noHBand="0" w:noVBand="1"/>
      </w:tblPr>
      <w:tblGrid>
        <w:gridCol w:w="1961"/>
        <w:gridCol w:w="1470"/>
        <w:gridCol w:w="1470"/>
        <w:gridCol w:w="960"/>
        <w:gridCol w:w="960"/>
        <w:gridCol w:w="960"/>
      </w:tblGrid>
      <w:tr w:rsidR="003C4BC9" w:rsidRPr="003C4BC9" w14:paraId="296483A5" w14:textId="77777777" w:rsidTr="00273BD0">
        <w:trPr>
          <w:trHeight w:val="288"/>
        </w:trPr>
        <w:tc>
          <w:tcPr>
            <w:tcW w:w="1961" w:type="dxa"/>
            <w:vMerge w:val="restart"/>
            <w:noWrap/>
            <w:hideMark/>
          </w:tcPr>
          <w:p w14:paraId="37366850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40" w:type="dxa"/>
            <w:gridSpan w:val="2"/>
            <w:noWrap/>
            <w:hideMark/>
          </w:tcPr>
          <w:p w14:paraId="3D4C8F8B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Интервал, с</w:t>
            </w:r>
          </w:p>
        </w:tc>
        <w:tc>
          <w:tcPr>
            <w:tcW w:w="960" w:type="dxa"/>
            <w:vMerge w:val="restart"/>
            <w:noWrap/>
            <w:hideMark/>
          </w:tcPr>
          <w:p w14:paraId="3D2B901A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∆N</w:t>
            </w:r>
          </w:p>
        </w:tc>
        <w:tc>
          <w:tcPr>
            <w:tcW w:w="960" w:type="dxa"/>
            <w:vMerge w:val="restart"/>
            <w:noWrap/>
            <w:hideMark/>
          </w:tcPr>
          <w:p w14:paraId="4B440FA9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∆N/N</w:t>
            </w:r>
          </w:p>
        </w:tc>
        <w:tc>
          <w:tcPr>
            <w:tcW w:w="960" w:type="dxa"/>
            <w:vMerge w:val="restart"/>
            <w:noWrap/>
            <w:hideMark/>
          </w:tcPr>
          <w:p w14:paraId="0D19948C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P</w:t>
            </w:r>
          </w:p>
        </w:tc>
      </w:tr>
      <w:tr w:rsidR="003C4BC9" w:rsidRPr="003C4BC9" w14:paraId="6DE771E6" w14:textId="77777777" w:rsidTr="00273BD0">
        <w:trPr>
          <w:trHeight w:val="288"/>
        </w:trPr>
        <w:tc>
          <w:tcPr>
            <w:tcW w:w="1961" w:type="dxa"/>
            <w:vMerge/>
            <w:hideMark/>
          </w:tcPr>
          <w:p w14:paraId="101B210B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0" w:type="dxa"/>
            <w:noWrap/>
            <w:hideMark/>
          </w:tcPr>
          <w:p w14:paraId="7BCF5D23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1470" w:type="dxa"/>
            <w:noWrap/>
            <w:hideMark/>
          </w:tcPr>
          <w:p w14:paraId="5D35061E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до</w:t>
            </w:r>
          </w:p>
        </w:tc>
        <w:tc>
          <w:tcPr>
            <w:tcW w:w="960" w:type="dxa"/>
            <w:vMerge/>
            <w:hideMark/>
          </w:tcPr>
          <w:p w14:paraId="56389738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540E35E1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Merge/>
            <w:hideMark/>
          </w:tcPr>
          <w:p w14:paraId="4035E037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</w:p>
        </w:tc>
      </w:tr>
      <w:tr w:rsidR="003C4BC9" w:rsidRPr="003C4BC9" w14:paraId="7C1515C2" w14:textId="77777777" w:rsidTr="00273BD0">
        <w:trPr>
          <w:trHeight w:val="288"/>
        </w:trPr>
        <w:tc>
          <w:tcPr>
            <w:tcW w:w="1961" w:type="dxa"/>
            <w:noWrap/>
            <w:hideMark/>
          </w:tcPr>
          <w:p w14:paraId="63096F2D" w14:textId="381AAB34" w:rsidR="003C4BC9" w:rsidRPr="00273BD0" w:rsidRDefault="007B69CD" w:rsidP="003C4BC9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Cambria Math" w:hAnsi="Cambria Math" w:cs="Cambria Math"/>
              </w:rPr>
              <w:t>⟨𝑡⟩</w:t>
            </w:r>
            <w:r w:rsidRPr="00BE3271">
              <w:rPr>
                <w:vertAlign w:val="subscript"/>
              </w:rPr>
              <w:t>N</w:t>
            </w:r>
            <w: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3C4BC9" w:rsidRPr="003C4BC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</w:p>
        </w:tc>
        <w:tc>
          <w:tcPr>
            <w:tcW w:w="1470" w:type="dxa"/>
            <w:noWrap/>
            <w:hideMark/>
          </w:tcPr>
          <w:p w14:paraId="7BFAFD77" w14:textId="487F90DD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4.7</w:t>
            </w:r>
            <w:r w:rsidR="00B8076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66DAC28D" w14:textId="57EA1B56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4.9</w:t>
            </w:r>
            <w:r w:rsidR="00B8076C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669308" w14:textId="06F9C565" w:rsidR="003C4BC9" w:rsidRPr="00B8076C" w:rsidRDefault="00B8076C" w:rsidP="003C4B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072384C2" w14:textId="21FCE966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0.</w:t>
            </w:r>
            <w:r w:rsidR="00B8076C"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78A8BAD9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0.683</w:t>
            </w:r>
          </w:p>
        </w:tc>
      </w:tr>
      <w:tr w:rsidR="003C4BC9" w:rsidRPr="003C4BC9" w14:paraId="41CC1FBE" w14:textId="77777777" w:rsidTr="00273BD0">
        <w:trPr>
          <w:trHeight w:val="288"/>
        </w:trPr>
        <w:tc>
          <w:tcPr>
            <w:tcW w:w="1961" w:type="dxa"/>
            <w:noWrap/>
            <w:hideMark/>
          </w:tcPr>
          <w:p w14:paraId="4FF0A84A" w14:textId="734F4249" w:rsidR="003C4BC9" w:rsidRPr="003C4BC9" w:rsidRDefault="007B69CD" w:rsidP="003C4BC9">
            <w:pPr>
              <w:rPr>
                <w:rFonts w:ascii="Times New Roman" w:hAnsi="Times New Roman" w:cs="Times New Roman"/>
              </w:rPr>
            </w:pPr>
            <w:r>
              <w:rPr>
                <w:rFonts w:ascii="Cambria Math" w:hAnsi="Cambria Math" w:cs="Cambria Math"/>
              </w:rPr>
              <w:t>⟨𝑡⟩</w:t>
            </w:r>
            <w:r w:rsidRPr="00BE3271">
              <w:rPr>
                <w:vertAlign w:val="subscript"/>
              </w:rPr>
              <w:t>N</w:t>
            </w:r>
            <w:r>
              <w:t xml:space="preserve"> </w:t>
            </w:r>
            <w:r w:rsidR="003C4BC9" w:rsidRPr="003C4BC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3C4BC9" w:rsidRPr="003C4BC9">
              <w:rPr>
                <w:rFonts w:ascii="Times New Roman" w:hAnsi="Times New Roman" w:cs="Times New Roman"/>
              </w:rPr>
              <w:t xml:space="preserve"> 2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</w:p>
        </w:tc>
        <w:tc>
          <w:tcPr>
            <w:tcW w:w="1470" w:type="dxa"/>
            <w:noWrap/>
            <w:hideMark/>
          </w:tcPr>
          <w:p w14:paraId="5E74FF9D" w14:textId="4B54C3D6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4.6</w:t>
            </w:r>
            <w:r w:rsidR="00B807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70" w:type="dxa"/>
            <w:noWrap/>
            <w:hideMark/>
          </w:tcPr>
          <w:p w14:paraId="497F16FB" w14:textId="5F195A6D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5.0</w:t>
            </w:r>
            <w:r w:rsidR="00B8076C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BA17912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6CAE71DE" w14:textId="5BA1C0B0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0.9</w:t>
            </w:r>
            <w:r w:rsidR="00B8076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5332AD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0.954</w:t>
            </w:r>
          </w:p>
        </w:tc>
      </w:tr>
      <w:tr w:rsidR="003C4BC9" w:rsidRPr="003C4BC9" w14:paraId="547A2FDB" w14:textId="77777777" w:rsidTr="00273BD0">
        <w:trPr>
          <w:trHeight w:val="288"/>
        </w:trPr>
        <w:tc>
          <w:tcPr>
            <w:tcW w:w="1961" w:type="dxa"/>
            <w:noWrap/>
            <w:hideMark/>
          </w:tcPr>
          <w:p w14:paraId="4EEA9078" w14:textId="4E98134C" w:rsidR="003C4BC9" w:rsidRPr="007B69CD" w:rsidRDefault="007B69CD" w:rsidP="003C4BC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 Math" w:hAnsi="Cambria Math" w:cs="Cambria Math"/>
              </w:rPr>
              <w:t>⟨𝑡⟩</w:t>
            </w:r>
            <w:r w:rsidRPr="007B69CD">
              <w:rPr>
                <w:vertAlign w:val="subscript"/>
                <w:lang w:val="en-US"/>
              </w:rPr>
              <w:t>N</w:t>
            </w:r>
            <w:r w:rsidRPr="007B69CD">
              <w:rPr>
                <w:lang w:val="en-US"/>
              </w:rPr>
              <w:t xml:space="preserve"> </w:t>
            </w:r>
            <w:r w:rsidR="003C4BC9" w:rsidRPr="007B69CD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± </m:t>
              </m:r>
            </m:oMath>
            <w:r w:rsidR="003C4BC9" w:rsidRPr="007B69CD">
              <w:rPr>
                <w:rFonts w:ascii="Times New Roman" w:hAnsi="Times New Roman" w:cs="Times New Roman"/>
                <w:lang w:val="en-US"/>
              </w:rPr>
              <w:t xml:space="preserve"> 3</w:t>
            </w:r>
            <m:oMath>
              <m:r>
                <w:rPr>
                  <w:rFonts w:ascii="Cambria Math" w:hAnsi="Cambria Math" w:cs="Times New Roman"/>
                </w:rPr>
                <m:t>σ</m:t>
              </m:r>
            </m:oMath>
          </w:p>
        </w:tc>
        <w:tc>
          <w:tcPr>
            <w:tcW w:w="1470" w:type="dxa"/>
            <w:noWrap/>
            <w:hideMark/>
          </w:tcPr>
          <w:p w14:paraId="17B51A45" w14:textId="3B620CE8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4.</w:t>
            </w:r>
            <w:r w:rsidR="00B8076C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470" w:type="dxa"/>
            <w:noWrap/>
            <w:hideMark/>
          </w:tcPr>
          <w:p w14:paraId="19BD9845" w14:textId="3913A4D3" w:rsidR="003C4BC9" w:rsidRPr="00B8076C" w:rsidRDefault="003C4BC9" w:rsidP="003C4BC9">
            <w:pPr>
              <w:rPr>
                <w:rFonts w:ascii="Times New Roman" w:hAnsi="Times New Roman" w:cs="Times New Roman"/>
                <w:lang w:val="en-US"/>
              </w:rPr>
            </w:pPr>
            <w:r w:rsidRPr="003C4BC9">
              <w:rPr>
                <w:rFonts w:ascii="Times New Roman" w:hAnsi="Times New Roman" w:cs="Times New Roman"/>
              </w:rPr>
              <w:t>5.</w:t>
            </w:r>
            <w:r w:rsidR="00B8076C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9874252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508008E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F0A2D57" w14:textId="77777777" w:rsidR="003C4BC9" w:rsidRPr="003C4BC9" w:rsidRDefault="003C4BC9" w:rsidP="003C4BC9">
            <w:pPr>
              <w:rPr>
                <w:rFonts w:ascii="Times New Roman" w:hAnsi="Times New Roman" w:cs="Times New Roman"/>
              </w:rPr>
            </w:pPr>
            <w:r w:rsidRPr="003C4BC9">
              <w:rPr>
                <w:rFonts w:ascii="Times New Roman" w:hAnsi="Times New Roman" w:cs="Times New Roman"/>
              </w:rPr>
              <w:t>0.997</w:t>
            </w:r>
          </w:p>
        </w:tc>
      </w:tr>
    </w:tbl>
    <w:p w14:paraId="6E8AC8CF" w14:textId="77777777" w:rsidR="003C4BC9" w:rsidRDefault="003C4BC9" w:rsidP="00EF5169">
      <w:pPr>
        <w:rPr>
          <w:rFonts w:ascii="Times New Roman" w:hAnsi="Times New Roman" w:cs="Times New Roman"/>
        </w:rPr>
      </w:pPr>
    </w:p>
    <w:p w14:paraId="5D46AEC0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7BAAD7D5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64270FA5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49902427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39C7C5A2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3FF5AD0C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4EFC6CFE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44EE18A0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7D338F7B" w14:textId="77777777" w:rsidR="003C4BC9" w:rsidRPr="003C4BC9" w:rsidRDefault="003C4BC9" w:rsidP="003C4BC9">
      <w:pPr>
        <w:rPr>
          <w:rFonts w:ascii="Times New Roman" w:hAnsi="Times New Roman" w:cs="Times New Roman"/>
        </w:rPr>
      </w:pPr>
    </w:p>
    <w:p w14:paraId="3E146E53" w14:textId="77777777" w:rsidR="003C4BC9" w:rsidRDefault="003C4BC9" w:rsidP="00EF5169">
      <w:pPr>
        <w:rPr>
          <w:rFonts w:ascii="Times New Roman" w:hAnsi="Times New Roman" w:cs="Times New Roman"/>
        </w:rPr>
      </w:pPr>
    </w:p>
    <w:p w14:paraId="47D2857A" w14:textId="3C7679B0" w:rsidR="006C48AD" w:rsidRPr="00DA4788" w:rsidRDefault="00BF624D" w:rsidP="00EF5169">
      <w:pPr>
        <w:rPr>
          <w:rFonts w:ascii="Times New Roman" w:hAnsi="Times New Roman" w:cs="Times New Roman"/>
        </w:rPr>
      </w:pPr>
      <w:r w:rsidRPr="003C4BC9">
        <w:rPr>
          <w:rFonts w:ascii="Times New Roman" w:hAnsi="Times New Roman" w:cs="Times New Roman"/>
        </w:rPr>
        <w:br w:type="page"/>
      </w:r>
      <w:r w:rsidR="006C48AD" w:rsidRPr="002E45F5">
        <w:rPr>
          <w:rFonts w:ascii="Times New Roman" w:hAnsi="Times New Roman" w:cs="Times New Roman"/>
        </w:rPr>
        <w:lastRenderedPageBreak/>
        <w:t>10. Расчет погрешностей измерений (</w:t>
      </w:r>
      <w:r w:rsidR="006C48AD" w:rsidRPr="002E45F5">
        <w:rPr>
          <w:rFonts w:ascii="Times New Roman" w:hAnsi="Times New Roman" w:cs="Times New Roman"/>
          <w:i/>
        </w:rPr>
        <w:t>для прямых и косвенных измерений</w:t>
      </w:r>
      <w:r w:rsidR="006C48AD" w:rsidRPr="002E45F5">
        <w:rPr>
          <w:rFonts w:ascii="Times New Roman" w:hAnsi="Times New Roman" w:cs="Times New Roman"/>
        </w:rPr>
        <w:t>).</w:t>
      </w:r>
    </w:p>
    <w:p w14:paraId="725781FE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2222E3F6" w14:textId="77777777" w:rsidR="003C4BC9" w:rsidRDefault="003C4BC9" w:rsidP="00EF5169">
      <w:pPr>
        <w:rPr>
          <w:rFonts w:ascii="Times New Roman" w:hAnsi="Times New Roman" w:cs="Times New Roman"/>
          <w:iCs w:val="0"/>
          <w:sz w:val="20"/>
          <w:szCs w:val="20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Excel.Sheet.12 "https://d.docs.live.net/dfa23e8c3241eef5/Документы/физика.xlsx" "Лист1!R1C12:R5C17" 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2F90236B" w14:textId="77777777" w:rsidR="00EF5169" w:rsidRDefault="003C4BC9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827256A" w14:textId="77777777" w:rsidR="00112C90" w:rsidRDefault="00112C90" w:rsidP="00112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Доверительная вероятность </w:t>
      </w:r>
      <w:r w:rsidRPr="003C4BC9">
        <w:rPr>
          <w:rFonts w:ascii="Cambria Math" w:hAnsi="Cambria Math" w:cs="Cambria Math"/>
        </w:rPr>
        <w:t>𝛼</w:t>
      </w:r>
      <w:r w:rsidRPr="003C4BC9">
        <w:rPr>
          <w:rFonts w:ascii="Times New Roman" w:hAnsi="Times New Roman" w:cs="Times New Roman"/>
        </w:rPr>
        <w:t>:</w:t>
      </w:r>
    </w:p>
    <w:p w14:paraId="00D30A22" w14:textId="77777777" w:rsidR="00112C90" w:rsidRDefault="00112C90" w:rsidP="00112C90">
      <w:pPr>
        <w:rPr>
          <w:rFonts w:ascii="Times New Roman" w:hAnsi="Times New Roman" w:cs="Times New Roman"/>
        </w:rPr>
      </w:pPr>
    </w:p>
    <w:p w14:paraId="3B387DCA" w14:textId="77777777" w:rsidR="00112C90" w:rsidRPr="000007E9" w:rsidRDefault="00112C90" w:rsidP="00112C90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α=P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-∆t,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 ∆t</m:t>
                  </m:r>
                </m:e>
              </m:d>
            </m:e>
          </m:d>
          <m:r>
            <w:rPr>
              <w:rFonts w:ascii="Cambria Math" w:hAnsi="Cambria Math" w:cs="Times New Roman"/>
              <w:lang w:val="en-US"/>
            </w:rPr>
            <m:t>=0.95</m:t>
          </m:r>
        </m:oMath>
      </m:oMathPara>
    </w:p>
    <w:p w14:paraId="013E7425" w14:textId="77777777" w:rsidR="00112C90" w:rsidRDefault="00112C90" w:rsidP="00112C90">
      <w:pPr>
        <w:rPr>
          <w:rFonts w:ascii="Times New Roman" w:hAnsi="Times New Roman" w:cs="Times New Roman"/>
          <w:lang w:val="en-US"/>
        </w:rPr>
      </w:pPr>
    </w:p>
    <w:p w14:paraId="53FA7280" w14:textId="77777777" w:rsidR="00112C90" w:rsidRPr="00416EF7" w:rsidRDefault="00112C90" w:rsidP="00112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Среднеквадратичное отклонение среднего значения</w:t>
      </w:r>
      <w:r w:rsidRPr="00416EF7">
        <w:rPr>
          <w:rFonts w:ascii="Times New Roman" w:hAnsi="Times New Roman" w:cs="Times New Roman"/>
        </w:rPr>
        <w:t>:</w:t>
      </w:r>
    </w:p>
    <w:p w14:paraId="4A078825" w14:textId="77777777" w:rsidR="00112C90" w:rsidRPr="00416EF7" w:rsidRDefault="00112C90" w:rsidP="00112C90">
      <w:pPr>
        <w:rPr>
          <w:rFonts w:ascii="Times New Roman" w:hAnsi="Times New Roman" w:cs="Times New Roman"/>
        </w:rPr>
      </w:pPr>
    </w:p>
    <w:p w14:paraId="1DFECB1C" w14:textId="4CAAEB65" w:rsidR="00112C90" w:rsidRPr="00416EF7" w:rsidRDefault="00000000" w:rsidP="00112C90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=0.02</m:t>
        </m:r>
      </m:oMath>
      <w:r w:rsidR="00416EF7">
        <w:rPr>
          <w:rFonts w:ascii="Times New Roman" w:hAnsi="Times New Roman" w:cs="Times New Roman"/>
        </w:rPr>
        <w:t xml:space="preserve"> с</w:t>
      </w:r>
    </w:p>
    <w:p w14:paraId="52C2B894" w14:textId="77777777" w:rsidR="00112C90" w:rsidRPr="00416EF7" w:rsidRDefault="00112C90" w:rsidP="00112C90">
      <w:pPr>
        <w:jc w:val="center"/>
        <w:rPr>
          <w:rFonts w:ascii="Times New Roman" w:hAnsi="Times New Roman" w:cs="Times New Roman"/>
        </w:rPr>
      </w:pPr>
    </w:p>
    <w:p w14:paraId="132FE394" w14:textId="77777777" w:rsidR="00112C90" w:rsidRDefault="00112C90" w:rsidP="00112C90">
      <w:pPr>
        <w:rPr>
          <w:rFonts w:ascii="Times New Roman" w:hAnsi="Times New Roman" w:cs="Times New Roman"/>
        </w:rPr>
      </w:pPr>
    </w:p>
    <w:p w14:paraId="2F3A6821" w14:textId="77777777" w:rsidR="00112C90" w:rsidRDefault="00112C90" w:rsidP="00112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Стьюдента</w:t>
      </w:r>
      <w:r w:rsidRPr="000007E9"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=2</m:t>
        </m:r>
      </m:oMath>
      <w:r w:rsidRPr="000007E9">
        <w:rPr>
          <w:rFonts w:ascii="Times New Roman" w:hAnsi="Times New Roman" w:cs="Times New Roman"/>
        </w:rPr>
        <w:t>.00</w:t>
      </w:r>
    </w:p>
    <w:p w14:paraId="6EB978C7" w14:textId="77777777" w:rsidR="00112C90" w:rsidRDefault="00112C90" w:rsidP="00112C90">
      <w:pPr>
        <w:rPr>
          <w:rFonts w:ascii="Times New Roman" w:hAnsi="Times New Roman" w:cs="Times New Roman"/>
        </w:rPr>
      </w:pPr>
    </w:p>
    <w:p w14:paraId="05112B42" w14:textId="179DAAEB" w:rsidR="00EF5169" w:rsidRDefault="00112C90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Доверительный интервал</w:t>
      </w:r>
      <w:r w:rsidRPr="000007E9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=0.02*2=0.04</m:t>
        </m:r>
      </m:oMath>
    </w:p>
    <w:p w14:paraId="1AB2DE5F" w14:textId="77777777" w:rsidR="00D33AC9" w:rsidRDefault="00D33AC9" w:rsidP="00EF5169">
      <w:pPr>
        <w:rPr>
          <w:rFonts w:ascii="Times New Roman" w:hAnsi="Times New Roman" w:cs="Times New Roman"/>
        </w:rPr>
      </w:pPr>
    </w:p>
    <w:p w14:paraId="7E3F4BE1" w14:textId="77777777" w:rsidR="00D33AC9" w:rsidRDefault="00D33AC9" w:rsidP="00D33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Абсолютная погрешность:</w:t>
      </w:r>
    </w:p>
    <w:p w14:paraId="5D4EE28F" w14:textId="75FC70CD" w:rsidR="00D33AC9" w:rsidRPr="00D33AC9" w:rsidRDefault="00000000" w:rsidP="00D33AC9">
      <w:pPr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иt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D33AC9" w:rsidRPr="00D33AC9">
        <w:rPr>
          <w:rFonts w:ascii="Times New Roman" w:hAnsi="Times New Roman" w:cs="Times New Roman"/>
          <w:i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0.04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*0.1</m:t>
                </m:r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0.0016+0.0049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</m:e>
        </m:rad>
        <m:r>
          <w:rPr>
            <w:rFonts w:ascii="Cambria Math" w:hAnsi="Cambria Math" w:cs="Times New Roman"/>
          </w:rPr>
          <m:t xml:space="preserve"> ≈ 0.08 </m:t>
        </m:r>
        <m:r>
          <w:rPr>
            <w:rFonts w:ascii="Cambria Math" w:hAnsi="Cambria Math" w:cs="Times New Roman"/>
            <w:lang w:val="en-US"/>
          </w:rPr>
          <m:t>c</m:t>
        </m:r>
      </m:oMath>
    </w:p>
    <w:p w14:paraId="3656707A" w14:textId="77777777" w:rsidR="00D33AC9" w:rsidRDefault="00D33AC9" w:rsidP="00D33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Относительная погрешность:</w:t>
      </w:r>
    </w:p>
    <w:p w14:paraId="2D25BAB5" w14:textId="4A872C5D" w:rsidR="00D33AC9" w:rsidRPr="00D33AC9" w:rsidRDefault="00D33AC9" w:rsidP="00D33AC9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t</m:t>
                </m:r>
              </m:e>
            </m:acc>
          </m:den>
        </m:f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*100% =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vertAlign w:val="subscript"/>
              </w:rPr>
              <m:t>0.08</m:t>
            </m:r>
          </m:num>
          <m:den>
            <m:r>
              <w:rPr>
                <w:rFonts w:ascii="Cambria Math" w:hAnsi="Cambria Math" w:cs="Times New Roman"/>
                <w:vertAlign w:val="subscript"/>
              </w:rPr>
              <m:t>4.84</m:t>
            </m:r>
          </m:den>
        </m:f>
        <m:r>
          <w:rPr>
            <w:rFonts w:ascii="Cambria Math" w:hAnsi="Cambria Math" w:cs="Times New Roman"/>
            <w:vertAlign w:val="subscript"/>
          </w:rPr>
          <m:t>*100%= 1.65%</m:t>
        </m:r>
      </m:oMath>
      <w:r>
        <w:rPr>
          <w:rFonts w:ascii="Times New Roman" w:hAnsi="Times New Roman" w:cs="Times New Roman"/>
          <w:vertAlign w:val="subscript"/>
        </w:rPr>
        <w:t xml:space="preserve"> </w:t>
      </w:r>
    </w:p>
    <w:p w14:paraId="3EA2115A" w14:textId="77777777" w:rsidR="00D33AC9" w:rsidRPr="002E45F5" w:rsidRDefault="00D33AC9" w:rsidP="00EF5169">
      <w:pPr>
        <w:rPr>
          <w:rFonts w:ascii="Times New Roman" w:hAnsi="Times New Roman" w:cs="Times New Roman"/>
        </w:rPr>
      </w:pPr>
    </w:p>
    <w:p w14:paraId="0B0D79C3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1F04E19E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19503195" w14:textId="77777777" w:rsidR="006C48AD" w:rsidRPr="002E45F5" w:rsidRDefault="006C48AD" w:rsidP="00EF5169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11. Графики (</w:t>
      </w:r>
      <w:r w:rsidRPr="002E45F5">
        <w:rPr>
          <w:rFonts w:ascii="Times New Roman" w:hAnsi="Times New Roman" w:cs="Times New Roman"/>
          <w:i/>
        </w:rPr>
        <w:t>перечень графиков, которые составляют Приложение 2</w:t>
      </w:r>
      <w:r w:rsidRPr="002E45F5">
        <w:rPr>
          <w:rFonts w:ascii="Times New Roman" w:hAnsi="Times New Roman" w:cs="Times New Roman"/>
        </w:rPr>
        <w:t>).</w:t>
      </w:r>
    </w:p>
    <w:p w14:paraId="348AEA09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50412AFE" w14:textId="15F0A897" w:rsidR="00F0595E" w:rsidRDefault="001970A4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Гистограмма</w:t>
      </w:r>
      <w:r w:rsidR="00DA4788">
        <w:rPr>
          <w:rFonts w:ascii="Times New Roman" w:hAnsi="Times New Roman" w:cs="Times New Roman"/>
        </w:rPr>
        <w:t>.</w:t>
      </w:r>
    </w:p>
    <w:p w14:paraId="649E76B5" w14:textId="77777777" w:rsidR="00DA4788" w:rsidRDefault="00DA4788" w:rsidP="00EF5169">
      <w:pPr>
        <w:rPr>
          <w:rFonts w:ascii="Times New Roman" w:hAnsi="Times New Roman" w:cs="Times New Roman"/>
        </w:rPr>
      </w:pPr>
    </w:p>
    <w:p w14:paraId="701C08E5" w14:textId="38D60374" w:rsidR="00DA4788" w:rsidRDefault="00DA4788" w:rsidP="00EF5169">
      <w:pPr>
        <w:rPr>
          <w:rFonts w:ascii="Times New Roman" w:hAnsi="Times New Roman" w:cs="Times New Roman"/>
        </w:rPr>
      </w:pPr>
    </w:p>
    <w:p w14:paraId="7D478F28" w14:textId="64279FB7" w:rsidR="00026F72" w:rsidRPr="001970A4" w:rsidRDefault="00026F72" w:rsidP="00EF51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270D5D" wp14:editId="7EA5C726">
            <wp:extent cx="6482080" cy="3873500"/>
            <wp:effectExtent l="0" t="0" r="0" b="0"/>
            <wp:docPr id="1414967127" name="Рисунок 1" descr="Изображение выглядит как диаграмма, линия, зарисовк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7127" name="Рисунок 1" descr="Изображение выглядит как диаграмма, линия, зарисовк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364D" w14:textId="77777777" w:rsidR="00F0595E" w:rsidRPr="002E45F5" w:rsidRDefault="00F0595E" w:rsidP="00EF5169">
      <w:pPr>
        <w:rPr>
          <w:rFonts w:ascii="Times New Roman" w:hAnsi="Times New Roman" w:cs="Times New Roman"/>
        </w:rPr>
      </w:pPr>
    </w:p>
    <w:p w14:paraId="01FF149F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31C6D9ED" w14:textId="77777777" w:rsidR="006C48AD" w:rsidRPr="002E45F5" w:rsidRDefault="006C48AD" w:rsidP="00EF5169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12. Окончательные результаты.</w:t>
      </w:r>
    </w:p>
    <w:p w14:paraId="34A31B7D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70625257" w14:textId="77777777" w:rsidR="00F0595E" w:rsidRPr="002E45F5" w:rsidRDefault="00F0595E" w:rsidP="00EF5169">
      <w:pPr>
        <w:rPr>
          <w:rFonts w:ascii="Times New Roman" w:hAnsi="Times New Roman" w:cs="Times New Roman"/>
        </w:rPr>
      </w:pPr>
    </w:p>
    <w:p w14:paraId="06FDBBD6" w14:textId="528A79F1" w:rsidR="00F0595E" w:rsidRPr="00AA2F71" w:rsidRDefault="004A51F1" w:rsidP="004A51F1">
      <w:pPr>
        <w:jc w:val="center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t= 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=(4.84±0.04</m:t>
        </m:r>
      </m:oMath>
      <w:r w:rsidR="00D33AC9">
        <w:rPr>
          <w:rFonts w:ascii="Times New Roman" w:hAnsi="Times New Roman" w:cs="Times New Roman"/>
        </w:rPr>
        <w:t>) с</w:t>
      </w:r>
      <w:r w:rsidR="00AA2F71" w:rsidRPr="001D0597">
        <w:rPr>
          <w:rFonts w:ascii="Times New Roman" w:hAnsi="Times New Roman" w:cs="Times New Roman"/>
        </w:rPr>
        <w:t>;</w:t>
      </w:r>
      <w:r w:rsidR="00AA2F71" w:rsidRPr="00AA2F71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</w:rPr>
          <m:t>=1.65%;</m:t>
        </m:r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=0.95;</m:t>
        </m:r>
      </m:oMath>
      <w:r w:rsidR="00AA2F71" w:rsidRPr="001D0597">
        <w:rPr>
          <w:rFonts w:ascii="Times New Roman" w:hAnsi="Times New Roman" w:cs="Times New Roman"/>
        </w:rPr>
        <w:t xml:space="preserve">  </w:t>
      </w:r>
    </w:p>
    <w:p w14:paraId="4F1BA754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72EF3042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5D1B3FA6" w14:textId="77777777" w:rsidR="00EF5169" w:rsidRPr="002E45F5" w:rsidRDefault="00EF5169" w:rsidP="00EF5169">
      <w:pPr>
        <w:rPr>
          <w:rFonts w:ascii="Times New Roman" w:hAnsi="Times New Roman" w:cs="Times New Roman"/>
        </w:rPr>
      </w:pPr>
    </w:p>
    <w:p w14:paraId="79659DE4" w14:textId="77777777" w:rsidR="006C48AD" w:rsidRDefault="006C48AD" w:rsidP="00EF5169">
      <w:pPr>
        <w:rPr>
          <w:rFonts w:ascii="Times New Roman" w:hAnsi="Times New Roman" w:cs="Times New Roman"/>
        </w:rPr>
      </w:pPr>
      <w:r w:rsidRPr="002E45F5">
        <w:rPr>
          <w:rFonts w:ascii="Times New Roman" w:hAnsi="Times New Roman" w:cs="Times New Roman"/>
        </w:rPr>
        <w:t>13. Выводы и анализ результатов работы.</w:t>
      </w:r>
    </w:p>
    <w:p w14:paraId="1B6C45C0" w14:textId="77777777" w:rsidR="00DA4788" w:rsidRPr="002E45F5" w:rsidRDefault="00DA4788" w:rsidP="00EF5169">
      <w:pPr>
        <w:rPr>
          <w:rFonts w:ascii="Times New Roman" w:hAnsi="Times New Roman" w:cs="Times New Roman"/>
        </w:rPr>
      </w:pPr>
    </w:p>
    <w:p w14:paraId="12C0B719" w14:textId="77777777" w:rsidR="00DA4788" w:rsidRDefault="00DA4788" w:rsidP="00DA4788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лабораторной работе необходимо было исследовать распределение </w:t>
      </w:r>
    </w:p>
    <w:p w14:paraId="261D5851" w14:textId="281111FA" w:rsidR="00DA4788" w:rsidRDefault="00DA4788" w:rsidP="00DA47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случайной величины, построить гистограмму</w:t>
      </w:r>
      <w:r w:rsidR="00026F72">
        <w:rPr>
          <w:rFonts w:ascii="Times New Roman" w:hAnsi="Times New Roman" w:cs="Times New Roman"/>
        </w:rPr>
        <w:t xml:space="preserve"> и сравнить её с графиком функции Гаусса</w:t>
      </w:r>
      <w:r>
        <w:rPr>
          <w:rFonts w:ascii="Times New Roman" w:hAnsi="Times New Roman" w:cs="Times New Roman"/>
        </w:rPr>
        <w:t xml:space="preserve">. В силу того, что на распределение случайной величины влиял человеческий фактор, а также погрешности, полученная гистограмма немного отличается от распределения функции Гаусса, что легко заметить по второму столбцу гистограммы, высота которого немного </w:t>
      </w:r>
      <w:r w:rsidR="000C13D2">
        <w:rPr>
          <w:rFonts w:ascii="Times New Roman" w:hAnsi="Times New Roman" w:cs="Times New Roman"/>
        </w:rPr>
        <w:t>меньше</w:t>
      </w:r>
      <w:r>
        <w:rPr>
          <w:rFonts w:ascii="Times New Roman" w:hAnsi="Times New Roman" w:cs="Times New Roman"/>
        </w:rPr>
        <w:t xml:space="preserve"> первого. Однако, несмотря на качество измерений, </w:t>
      </w:r>
      <w:r w:rsidR="00AD0FE6">
        <w:rPr>
          <w:rFonts w:ascii="Times New Roman" w:hAnsi="Times New Roman" w:cs="Times New Roman"/>
        </w:rPr>
        <w:t>гистограмма</w:t>
      </w:r>
      <w:r>
        <w:rPr>
          <w:rFonts w:ascii="Times New Roman" w:hAnsi="Times New Roman" w:cs="Times New Roman"/>
        </w:rPr>
        <w:t xml:space="preserve"> все равно </w:t>
      </w:r>
      <w:r w:rsidR="00AD0FE6">
        <w:rPr>
          <w:rFonts w:ascii="Times New Roman" w:hAnsi="Times New Roman" w:cs="Times New Roman"/>
        </w:rPr>
        <w:t>описывает график функции Гаусса</w:t>
      </w:r>
      <w:r>
        <w:rPr>
          <w:rFonts w:ascii="Times New Roman" w:hAnsi="Times New Roman" w:cs="Times New Roman"/>
        </w:rPr>
        <w:t>.</w:t>
      </w:r>
    </w:p>
    <w:p w14:paraId="387DD007" w14:textId="43801019" w:rsidR="006C48AD" w:rsidRPr="000139D8" w:rsidRDefault="006C48AD" w:rsidP="00A8112D">
      <w:pPr>
        <w:rPr>
          <w:rFonts w:ascii="Times New Roman" w:hAnsi="Times New Roman" w:cs="Times New Roman"/>
        </w:rPr>
      </w:pPr>
    </w:p>
    <w:sectPr w:rsidR="006C48AD" w:rsidRPr="000139D8" w:rsidSect="00534FDF">
      <w:footerReference w:type="even" r:id="rId18"/>
      <w:footerReference w:type="default" r:id="rId19"/>
      <w:headerReference w:type="first" r:id="rId2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C9092" w14:textId="77777777" w:rsidR="0007092E" w:rsidRDefault="0007092E">
      <w:r>
        <w:separator/>
      </w:r>
    </w:p>
  </w:endnote>
  <w:endnote w:type="continuationSeparator" w:id="0">
    <w:p w14:paraId="42D6F791" w14:textId="77777777" w:rsidR="0007092E" w:rsidRDefault="0007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B0C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63738C6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BA26C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842D549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BFF4" w14:textId="77777777" w:rsidR="0007092E" w:rsidRDefault="0007092E">
      <w:r>
        <w:separator/>
      </w:r>
    </w:p>
  </w:footnote>
  <w:footnote w:type="continuationSeparator" w:id="0">
    <w:p w14:paraId="419AFED8" w14:textId="77777777" w:rsidR="0007092E" w:rsidRDefault="00070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horzAnchor="margin" w:tblpXSpec="righ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3"/>
      <w:gridCol w:w="2525"/>
    </w:tblGrid>
    <w:tr w:rsidR="002D1EE3" w:rsidRPr="00A135B8" w14:paraId="58CF88AE" w14:textId="77777777" w:rsidTr="00B0349F">
      <w:trPr>
        <w:trHeight w:val="805"/>
      </w:trPr>
      <w:tc>
        <w:tcPr>
          <w:tcW w:w="4983" w:type="dxa"/>
          <w:vAlign w:val="center"/>
        </w:tcPr>
        <w:p w14:paraId="1B8EC1EA" w14:textId="77777777" w:rsidR="00534FDF" w:rsidRPr="00534FDF" w:rsidRDefault="00534FDF" w:rsidP="00B0349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EB1DDA9" w14:textId="77777777" w:rsidR="00534FDF" w:rsidRPr="00534FDF" w:rsidRDefault="00534FDF" w:rsidP="00B0349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8918A51" w14:textId="77777777" w:rsidR="007609F8" w:rsidRPr="00A135B8" w:rsidRDefault="00821521" w:rsidP="00B0349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2525" w:type="dxa"/>
          <w:vAlign w:val="center"/>
        </w:tcPr>
        <w:p w14:paraId="22740AD0" w14:textId="602D627A" w:rsidR="007609F8" w:rsidRPr="00A135B8" w:rsidRDefault="007609F8" w:rsidP="00B0349F">
          <w:pPr>
            <w:pStyle w:val="a6"/>
            <w:jc w:val="center"/>
            <w:rPr>
              <w:rFonts w:ascii="PT Sans" w:hAnsi="PT Sans"/>
              <w:b/>
              <w:sz w:val="20"/>
            </w:rPr>
          </w:pPr>
        </w:p>
      </w:tc>
    </w:tr>
  </w:tbl>
  <w:p w14:paraId="2CBB611D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3C2487"/>
    <w:multiLevelType w:val="hybridMultilevel"/>
    <w:tmpl w:val="6156AF32"/>
    <w:lvl w:ilvl="0" w:tplc="D87A5D86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3DD4184"/>
    <w:multiLevelType w:val="hybridMultilevel"/>
    <w:tmpl w:val="B35413E0"/>
    <w:lvl w:ilvl="0" w:tplc="F12EFA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F57D3D"/>
    <w:multiLevelType w:val="hybridMultilevel"/>
    <w:tmpl w:val="422C26E8"/>
    <w:lvl w:ilvl="0" w:tplc="338CF114"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754862832">
    <w:abstractNumId w:val="4"/>
  </w:num>
  <w:num w:numId="2" w16cid:durableId="1915774375">
    <w:abstractNumId w:val="0"/>
  </w:num>
  <w:num w:numId="3" w16cid:durableId="1378969725">
    <w:abstractNumId w:val="1"/>
  </w:num>
  <w:num w:numId="4" w16cid:durableId="1664120208">
    <w:abstractNumId w:val="3"/>
  </w:num>
  <w:num w:numId="5" w16cid:durableId="186678733">
    <w:abstractNumId w:val="2"/>
  </w:num>
  <w:num w:numId="6" w16cid:durableId="244344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07E9"/>
    <w:rsid w:val="000139D8"/>
    <w:rsid w:val="00026F72"/>
    <w:rsid w:val="000616D9"/>
    <w:rsid w:val="0007092E"/>
    <w:rsid w:val="00077E29"/>
    <w:rsid w:val="000C13D2"/>
    <w:rsid w:val="000D32D3"/>
    <w:rsid w:val="00112C90"/>
    <w:rsid w:val="00127622"/>
    <w:rsid w:val="0014721A"/>
    <w:rsid w:val="0017081E"/>
    <w:rsid w:val="001860B2"/>
    <w:rsid w:val="001970A4"/>
    <w:rsid w:val="001B6E56"/>
    <w:rsid w:val="001D0597"/>
    <w:rsid w:val="0021632E"/>
    <w:rsid w:val="00225847"/>
    <w:rsid w:val="002554E9"/>
    <w:rsid w:val="00273BD0"/>
    <w:rsid w:val="00282024"/>
    <w:rsid w:val="00285C10"/>
    <w:rsid w:val="00286744"/>
    <w:rsid w:val="002D1EE3"/>
    <w:rsid w:val="002E0EEF"/>
    <w:rsid w:val="002E45F5"/>
    <w:rsid w:val="002E4C57"/>
    <w:rsid w:val="0030760A"/>
    <w:rsid w:val="00351C28"/>
    <w:rsid w:val="00370B17"/>
    <w:rsid w:val="003B69FE"/>
    <w:rsid w:val="003C4BC9"/>
    <w:rsid w:val="003F049E"/>
    <w:rsid w:val="00416EF7"/>
    <w:rsid w:val="004331B5"/>
    <w:rsid w:val="004A51F1"/>
    <w:rsid w:val="004E7AAB"/>
    <w:rsid w:val="00517DD2"/>
    <w:rsid w:val="00530A50"/>
    <w:rsid w:val="00534FDF"/>
    <w:rsid w:val="005351C5"/>
    <w:rsid w:val="00542781"/>
    <w:rsid w:val="00551048"/>
    <w:rsid w:val="00562651"/>
    <w:rsid w:val="005A42CA"/>
    <w:rsid w:val="005B1CB2"/>
    <w:rsid w:val="005E7247"/>
    <w:rsid w:val="005E77DE"/>
    <w:rsid w:val="00601F65"/>
    <w:rsid w:val="00621C51"/>
    <w:rsid w:val="00661CC0"/>
    <w:rsid w:val="006B452E"/>
    <w:rsid w:val="006B55C6"/>
    <w:rsid w:val="006C48AD"/>
    <w:rsid w:val="006D5CB9"/>
    <w:rsid w:val="00700680"/>
    <w:rsid w:val="00734ADA"/>
    <w:rsid w:val="007609F8"/>
    <w:rsid w:val="00786C59"/>
    <w:rsid w:val="007B69CD"/>
    <w:rsid w:val="00821521"/>
    <w:rsid w:val="008255C4"/>
    <w:rsid w:val="00837D1E"/>
    <w:rsid w:val="00897CED"/>
    <w:rsid w:val="008A7E8C"/>
    <w:rsid w:val="008D3F89"/>
    <w:rsid w:val="009257A1"/>
    <w:rsid w:val="00941DD2"/>
    <w:rsid w:val="00946F0B"/>
    <w:rsid w:val="00953422"/>
    <w:rsid w:val="009A3B94"/>
    <w:rsid w:val="00A12871"/>
    <w:rsid w:val="00A135B8"/>
    <w:rsid w:val="00A14EAB"/>
    <w:rsid w:val="00A8112D"/>
    <w:rsid w:val="00AA2F71"/>
    <w:rsid w:val="00AC72A8"/>
    <w:rsid w:val="00AD0FE6"/>
    <w:rsid w:val="00B0349F"/>
    <w:rsid w:val="00B748F1"/>
    <w:rsid w:val="00B8076C"/>
    <w:rsid w:val="00B82A8D"/>
    <w:rsid w:val="00BB2675"/>
    <w:rsid w:val="00BE3271"/>
    <w:rsid w:val="00BF624D"/>
    <w:rsid w:val="00C32E38"/>
    <w:rsid w:val="00C83565"/>
    <w:rsid w:val="00CA59EB"/>
    <w:rsid w:val="00CA607C"/>
    <w:rsid w:val="00CB38C4"/>
    <w:rsid w:val="00CD211E"/>
    <w:rsid w:val="00D33AC9"/>
    <w:rsid w:val="00D725DC"/>
    <w:rsid w:val="00D817D6"/>
    <w:rsid w:val="00D81A36"/>
    <w:rsid w:val="00D91DA4"/>
    <w:rsid w:val="00DA4788"/>
    <w:rsid w:val="00DA5E17"/>
    <w:rsid w:val="00DD79CC"/>
    <w:rsid w:val="00E063F9"/>
    <w:rsid w:val="00E25785"/>
    <w:rsid w:val="00E51CD4"/>
    <w:rsid w:val="00EA597C"/>
    <w:rsid w:val="00EA630A"/>
    <w:rsid w:val="00EE0E9B"/>
    <w:rsid w:val="00EF5169"/>
    <w:rsid w:val="00F0595E"/>
    <w:rsid w:val="00F10F59"/>
    <w:rsid w:val="00F559A5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E8EB3E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AC72A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37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5376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Билобрам Денис Андреевич</cp:lastModifiedBy>
  <cp:revision>11</cp:revision>
  <cp:lastPrinted>2023-02-24T17:59:00Z</cp:lastPrinted>
  <dcterms:created xsi:type="dcterms:W3CDTF">2023-09-14T19:21:00Z</dcterms:created>
  <dcterms:modified xsi:type="dcterms:W3CDTF">2023-09-21T15:53:00Z</dcterms:modified>
</cp:coreProperties>
</file>