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40" w:right="0" w:hanging="0"/>
        <w:rPr>
          <w:rFonts w:ascii="Century Gothic" w:hAnsi="Century Gothic" w:eastAsia="Century Gothic" w:cs="Century Gothic"/>
          <w:color w:val="FF9900"/>
          <w:sz w:val="112"/>
          <w:szCs w:val="112"/>
          <w:lang w:val="es-ES" w:bidi="ar-SA"/>
        </w:rPr>
      </w:pPr>
      <w:r>
        <w:rPr>
          <w:rFonts w:eastAsia="Century Gothic" w:cs="Century Gothic" w:ascii="Century Gothic" w:hAnsi="Century Gothic"/>
          <w:color w:val="FF9900"/>
          <w:sz w:val="112"/>
          <w:szCs w:val="112"/>
          <w:lang w:val="es-ES" w:bidi="ar-SA"/>
        </w:rPr>
      </w:r>
    </w:p>
    <w:p>
      <w:pPr>
        <w:pStyle w:val="Normal"/>
        <w:ind w:left="-540" w:right="0" w:hanging="0"/>
        <w:rPr/>
      </w:pPr>
      <w:r>
        <w:drawing>
          <wp:anchor behindDoc="0" distT="0" distB="0" distL="114935" distR="114935" simplePos="0" locked="0" layoutInCell="1" allowOverlap="1" relativeHeight="3">
            <wp:simplePos x="0" y="0"/>
            <wp:positionH relativeFrom="column">
              <wp:posOffset>4472940</wp:posOffset>
            </wp:positionH>
            <wp:positionV relativeFrom="paragraph">
              <wp:posOffset>85090</wp:posOffset>
            </wp:positionV>
            <wp:extent cx="1126490" cy="1126490"/>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55" t="-55" r="-55" b="-55"/>
                    <a:stretch>
                      <a:fillRect/>
                    </a:stretch>
                  </pic:blipFill>
                  <pic:spPr bwMode="auto">
                    <a:xfrm>
                      <a:off x="0" y="0"/>
                      <a:ext cx="1126490" cy="1126490"/>
                    </a:xfrm>
                    <a:prstGeom prst="rect">
                      <a:avLst/>
                    </a:prstGeom>
                  </pic:spPr>
                </pic:pic>
              </a:graphicData>
            </a:graphic>
          </wp:anchor>
        </w:drawing>
      </w:r>
      <w:r>
        <w:rPr>
          <w:rFonts w:eastAsia="Century Gothic" w:cs="Century Gothic" w:ascii="Century Gothic" w:hAnsi="Century Gothic"/>
          <w:b/>
          <w:color w:val="FF9900"/>
          <w:sz w:val="112"/>
          <w:szCs w:val="112"/>
          <w:lang w:val="es-ES" w:bidi="ar-SA"/>
        </w:rPr>
        <w:t xml:space="preserve"> </w:t>
      </w:r>
      <w:r>
        <w:rPr>
          <w:rFonts w:cs="Century Gothic" w:ascii="Century Gothic" w:hAnsi="Century Gothic"/>
          <w:b/>
          <w:color w:val="FF9900"/>
          <w:sz w:val="112"/>
          <w:szCs w:val="112"/>
          <w:lang w:val="es-ES" w:bidi="ar-SA"/>
        </w:rPr>
        <w:t>Komet Kevin</w:t>
      </w:r>
    </w:p>
    <w:p>
      <w:pPr>
        <w:pStyle w:val="Normal"/>
        <w:jc w:val="center"/>
        <w:rPr/>
      </w:pPr>
      <w:r>
        <w:rPr>
          <w:rFonts w:eastAsia="Century Gothic" w:cs="Century Gothic" w:ascii="Century Gothic" w:hAnsi="Century Gothic"/>
          <w:b/>
          <w:color w:val="FF9900"/>
          <w:sz w:val="40"/>
          <w:szCs w:val="40"/>
          <w:lang w:val="es-ES" w:bidi="ar-SA"/>
        </w:rPr>
        <w:t xml:space="preserve">  </w:t>
      </w:r>
      <w:r>
        <w:rPr>
          <w:rFonts w:cs="Century Gothic" w:ascii="Century Gothic" w:hAnsi="Century Gothic"/>
          <w:b/>
          <w:color w:val="FF9900"/>
          <w:sz w:val="40"/>
          <w:szCs w:val="40"/>
          <w:lang w:val="es-ES" w:bidi="ar-SA"/>
        </w:rPr>
        <w:tab/>
        <w:t xml:space="preserve">    </w:t>
      </w:r>
      <w:r>
        <w:rPr>
          <w:rFonts w:cs="Century Gothic" w:ascii="Century Gothic" w:hAnsi="Century Gothic"/>
          <w:b/>
          <w:sz w:val="40"/>
          <w:szCs w:val="40"/>
          <w:lang w:val="es-ES" w:bidi="ar-SA"/>
        </w:rPr>
        <w:t>Proyecto Software</w:t>
      </w:r>
    </w:p>
    <w:p>
      <w:pPr>
        <w:pStyle w:val="Normal"/>
        <w:rPr>
          <w:rFonts w:ascii="Century Gothic" w:hAnsi="Century Gothic" w:cs="Century Gothic"/>
          <w:sz w:val="20"/>
          <w:szCs w:val="20"/>
          <w:lang w:val="es-ES" w:bidi="ar-SA"/>
        </w:rPr>
      </w:pPr>
      <w:r>
        <w:rPr>
          <w:rFonts w:cs="Century Gothic" w:ascii="Century Gothic" w:hAnsi="Century Gothic"/>
          <w:sz w:val="20"/>
          <w:szCs w:val="20"/>
          <w:lang w:val="es-ES" w:bidi="ar-SA"/>
        </w:rPr>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rPr>
          <w:rFonts w:ascii="Century Gothic" w:hAnsi="Century Gothic" w:cs="Century Gothic"/>
          <w:sz w:val="36"/>
          <w:szCs w:val="36"/>
          <w:lang w:val="es-ES" w:bidi="ar-SA"/>
        </w:rPr>
      </w:pPr>
      <w:r>
        <w:rPr>
          <w:rFonts w:cs="Century Gothic" w:ascii="Century Gothic" w:hAnsi="Century Gothic"/>
          <w:sz w:val="36"/>
          <w:szCs w:val="36"/>
          <w:lang w:val="es-ES" w:bidi="ar-SA"/>
        </w:rPr>
        <w:br/>
        <w:t>Planificación de coste</w:t>
      </w:r>
    </w:p>
    <w:p>
      <w:pPr>
        <w:pStyle w:val="Normal"/>
        <w:ind w:left="180" w:right="0" w:hanging="0"/>
        <w:rPr>
          <w:rFonts w:ascii="Century Gothic" w:hAnsi="Century Gothic" w:cs="Century Gothic"/>
          <w:sz w:val="36"/>
          <w:szCs w:val="36"/>
          <w:lang w:val="es-ES" w:bidi="ar-SA"/>
        </w:rPr>
      </w:pPr>
      <w:r>
        <w:rPr>
          <w:rFonts w:cs="Century Gothic" w:ascii="Century Gothic" w:hAnsi="Century Gothic"/>
          <w:sz w:val="36"/>
          <w:szCs w:val="36"/>
          <w:lang w:val="es-ES" w:bidi="ar-SA"/>
        </w:rPr>
      </w:r>
    </w:p>
    <w:p>
      <w:pPr>
        <w:pStyle w:val="Normal"/>
        <w:ind w:left="180" w:right="0" w:hanging="0"/>
        <w:rPr>
          <w:rFonts w:ascii="Century Gothic" w:hAnsi="Century Gothic" w:cs="Century Gothic"/>
          <w:sz w:val="22"/>
          <w:szCs w:val="22"/>
          <w:lang w:val="es-ES" w:bidi="ar-SA"/>
        </w:rPr>
      </w:pPr>
      <w:r>
        <w:rPr>
          <w:rFonts w:cs="Century Gothic" w:ascii="Century Gothic" w:hAnsi="Century Gothic"/>
          <w:sz w:val="22"/>
          <w:szCs w:val="22"/>
          <w:lang w:val="es-ES" w:bidi="ar-SA"/>
        </w:rPr>
      </w:r>
    </w:p>
    <w:p>
      <w:pPr>
        <w:pStyle w:val="Normal"/>
        <w:tabs>
          <w:tab w:val="left" w:pos="3570" w:leader="none"/>
        </w:tabs>
        <w:rPr>
          <w:rFonts w:ascii="Century Gothic" w:hAnsi="Century Gothic" w:cs="Century Gothic"/>
          <w:sz w:val="22"/>
          <w:szCs w:val="22"/>
          <w:lang w:val="es-ES" w:bidi="ar-SA"/>
        </w:rPr>
      </w:pPr>
      <w:r>
        <w:rPr>
          <w:rFonts w:cs="Century Gothic" w:ascii="Century Gothic" w:hAnsi="Century Gothic"/>
          <w:sz w:val="22"/>
          <w:szCs w:val="22"/>
          <w:lang w:val="es-ES" w:bidi="ar-SA"/>
        </w:rPr>
      </w:r>
    </w:p>
    <w:p>
      <w:pPr>
        <w:pStyle w:val="Normal"/>
        <w:rPr>
          <w:rFonts w:eastAsia="Arial" w:cs="Calibri"/>
          <w:lang w:val="es-ES" w:bidi="ar-SA"/>
        </w:rPr>
      </w:pPr>
      <w:r>
        <w:rPr>
          <w:rFonts w:eastAsia="Arial" w:cs="Calibri"/>
          <w:lang w:val="es-ES" w:bidi="ar-SA"/>
        </w:rPr>
        <w:tab/>
        <w:tab/>
        <w:tab/>
      </w:r>
    </w:p>
    <w:p>
      <w:pPr>
        <w:pStyle w:val="Normal"/>
        <w:ind w:left="180" w:right="0" w:hanging="0"/>
        <w:jc w:val="right"/>
        <w:rPr>
          <w:rFonts w:eastAsia="Arial" w:cs="Calibri"/>
          <w:lang w:val="es-ES" w:bidi="ar-SA"/>
        </w:rPr>
      </w:pPr>
      <w:r>
        <w:rPr>
          <w:rFonts w:eastAsia="Arial" w:cs="Calibri"/>
          <w:lang w:val="es-ES" w:bidi="ar-SA"/>
        </w:rPr>
        <w:tab/>
        <w:tab/>
        <w:tab/>
        <w:tab/>
      </w:r>
    </w:p>
    <w:p>
      <w:pPr>
        <w:pStyle w:val="Normal"/>
        <w:ind w:left="180" w:right="0" w:hanging="0"/>
        <w:jc w:val="right"/>
        <w:rPr>
          <w:rFonts w:eastAsia="Arial" w:cs="Calibri"/>
          <w:lang w:val="es-ES" w:eastAsia="es-ES" w:bidi="ar-SA"/>
        </w:rPr>
      </w:pPr>
      <w:r>
        <w:rPr>
          <w:rFonts w:eastAsia="Arial" w:cs="Calibri"/>
          <w:lang w:val="es-ES" w:eastAsia="es-ES" w:bidi="ar-SA"/>
        </w:rPr>
        <w:drawing>
          <wp:anchor behindDoc="0" distT="0" distB="0" distL="114935" distR="114935" simplePos="0" locked="0" layoutInCell="1" allowOverlap="1" relativeHeight="2">
            <wp:simplePos x="0" y="0"/>
            <wp:positionH relativeFrom="column">
              <wp:posOffset>0</wp:posOffset>
            </wp:positionH>
            <wp:positionV relativeFrom="paragraph">
              <wp:posOffset>185420</wp:posOffset>
            </wp:positionV>
            <wp:extent cx="1713230" cy="464820"/>
            <wp:effectExtent l="0" t="0" r="0" b="0"/>
            <wp:wrapNone/>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54" t="-199" r="-54" b="-199"/>
                    <a:stretch>
                      <a:fillRect/>
                    </a:stretch>
                  </pic:blipFill>
                  <pic:spPr bwMode="auto">
                    <a:xfrm>
                      <a:off x="0" y="0"/>
                      <a:ext cx="1713230" cy="464820"/>
                    </a:xfrm>
                    <a:prstGeom prst="rect">
                      <a:avLst/>
                    </a:prstGeom>
                  </pic:spPr>
                </pic:pic>
              </a:graphicData>
            </a:graphic>
          </wp:anchor>
        </w:drawing>
      </w:r>
    </w:p>
    <w:p>
      <w:pPr>
        <w:pStyle w:val="Normal"/>
        <w:jc w:val="right"/>
        <w:rPr>
          <w:rFonts w:ascii="Century Gothic" w:hAnsi="Century Gothic" w:cs="Century Gothic"/>
          <w:sz w:val="20"/>
          <w:szCs w:val="20"/>
          <w:lang w:val="es-ES" w:bidi="ar-SA"/>
        </w:rPr>
      </w:pPr>
      <w:r>
        <w:rPr>
          <w:rFonts w:cs="Century Gothic" w:ascii="Century Gothic" w:hAnsi="Century Gothic"/>
          <w:sz w:val="20"/>
          <w:szCs w:val="20"/>
          <w:lang w:val="es-ES" w:bidi="ar-SA"/>
        </w:rPr>
        <w:t>Autor: Sergio Langarita Benítez</w:t>
      </w:r>
    </w:p>
    <w:p>
      <w:pPr>
        <w:pStyle w:val="Normal"/>
        <w:jc w:val="right"/>
        <w:rPr>
          <w:rFonts w:ascii="Century Gothic" w:hAnsi="Century Gothic" w:cs="Century Gothic"/>
          <w:sz w:val="20"/>
          <w:szCs w:val="20"/>
          <w:lang w:val="es-ES" w:bidi="ar-SA"/>
        </w:rPr>
      </w:pPr>
      <w:r>
        <w:rPr>
          <w:rFonts w:cs="Century Gothic" w:ascii="Century Gothic" w:hAnsi="Century Gothic"/>
          <w:sz w:val="20"/>
          <w:szCs w:val="20"/>
          <w:lang w:val="es-ES" w:bidi="ar-SA"/>
        </w:rPr>
        <w:t>Fecha: 1-4-19</w:t>
      </w:r>
    </w:p>
    <w:p>
      <w:pPr>
        <w:pStyle w:val="Normal"/>
        <w:ind w:left="180" w:right="0" w:hanging="0"/>
        <w:jc w:val="right"/>
        <w:rPr>
          <w:rFonts w:ascii="Century Gothic" w:hAnsi="Century Gothic" w:cs="Century Gothic"/>
          <w:b/>
          <w:b/>
          <w:i/>
          <w:i/>
          <w:sz w:val="22"/>
          <w:szCs w:val="22"/>
          <w:lang w:val="es-ES" w:bidi="ar-SA"/>
        </w:rPr>
      </w:pPr>
      <w:r>
        <w:rPr>
          <w:rFonts w:cs="Century Gothic" w:ascii="Century Gothic" w:hAnsi="Century Gothic"/>
          <w:b/>
          <w:i/>
          <w:sz w:val="22"/>
          <w:szCs w:val="22"/>
          <w:lang w:val="es-ES" w:bidi="ar-SA"/>
        </w:rPr>
        <w:t>Ingeniería Informática | Curso 2018 - 2019.</w:t>
      </w:r>
    </w:p>
    <w:p>
      <w:pPr>
        <w:pStyle w:val="NoSpacing"/>
        <w:rPr>
          <w:rFonts w:ascii="Century Gothic" w:hAnsi="Century Gothic" w:eastAsia="Batang;바탕" w:cs="Century Gothic"/>
          <w:b/>
          <w:b/>
          <w:i/>
          <w:i/>
          <w:sz w:val="28"/>
          <w:szCs w:val="28"/>
          <w:lang w:val="es-ES" w:eastAsia="ko-KR" w:bidi="ar-SA"/>
        </w:rPr>
      </w:pPr>
      <w:r>
        <w:rPr>
          <w:rFonts w:eastAsia="Batang;바탕" w:cs="Century Gothic" w:ascii="Century Gothic" w:hAnsi="Century Gothic"/>
          <w:b/>
          <w:i/>
          <w:sz w:val="28"/>
          <w:szCs w:val="28"/>
          <w:lang w:val="es-ES" w:eastAsia="ko-KR" w:bidi="ar-SA"/>
        </w:rPr>
      </w:r>
    </w:p>
    <w:p>
      <w:pPr>
        <w:pStyle w:val="NoSpacing"/>
        <w:jc w:val="center"/>
        <w:rPr/>
      </w:pPr>
      <w:r>
        <w:rPr/>
        <w:drawing>
          <wp:inline distT="0" distB="0" distL="0" distR="0">
            <wp:extent cx="623570" cy="22352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214" t="-609" r="-214" b="-609"/>
                    <a:stretch>
                      <a:fillRect/>
                    </a:stretch>
                  </pic:blipFill>
                  <pic:spPr bwMode="auto">
                    <a:xfrm>
                      <a:off x="0" y="0"/>
                      <a:ext cx="623570" cy="223520"/>
                    </a:xfrm>
                    <a:prstGeom prst="rect">
                      <a:avLst/>
                    </a:prstGeom>
                  </pic:spPr>
                </pic:pic>
              </a:graphicData>
            </a:graphic>
          </wp:inline>
        </w:drawing>
      </w:r>
    </w:p>
    <w:p>
      <w:pPr>
        <w:pStyle w:val="NoSpacing"/>
        <w:jc w:val="center"/>
        <w:rPr/>
      </w:pPr>
      <w:r>
        <w:rPr>
          <w:rFonts w:cs="Source Sans Pro" w:ascii="Source Sans Pro" w:hAnsi="Source Sans Pro"/>
          <w:i/>
          <w:color w:val="464646"/>
          <w:highlight w:val="white"/>
          <w:lang w:val="es-ES" w:bidi="ar-SA"/>
        </w:rPr>
        <w:t>Komet Kevin por Ramiro Woutersen Uriarte , Sergio Langarita Benitez,  Arturo García Enguita,  Denis Florin Cobeti se distribuye bajo una </w:t>
      </w:r>
      <w:hyperlink r:id="rId5">
        <w:r>
          <w:rPr>
            <w:rStyle w:val="EnlacedeInternet"/>
            <w:rFonts w:cs="Source Sans Pro" w:ascii="Source Sans Pro" w:hAnsi="Source Sans Pro"/>
            <w:i/>
            <w:color w:val="049CCF"/>
            <w:highlight w:val="white"/>
            <w:lang w:val="es-ES" w:bidi="ar-SA"/>
          </w:rPr>
          <w:t>licencia de Creative Commons Reconocimiento-NoComercial-SinObraDerivada 4.0 Internacional</w:t>
        </w:r>
      </w:hyperlink>
      <w:r>
        <w:rPr>
          <w:rFonts w:cs="Source Sans Pro" w:ascii="Source Sans Pro" w:hAnsi="Source Sans Pro"/>
          <w:i/>
          <w:color w:val="464646"/>
          <w:highlight w:val="white"/>
          <w:lang w:val="es-ES" w:bidi="ar-SA"/>
        </w:rPr>
        <w:t>.</w:t>
      </w:r>
    </w:p>
    <w:p>
      <w:pPr>
        <w:pStyle w:val="NoSpacing"/>
        <w:jc w:val="right"/>
        <w:rPr>
          <w:rFonts w:eastAsia="Batang;바탕" w:cs="Calibri"/>
          <w:i/>
          <w:i/>
          <w:sz w:val="28"/>
          <w:szCs w:val="28"/>
          <w:lang w:val="es-ES" w:eastAsia="ko-KR" w:bidi="ar-SA"/>
        </w:rPr>
      </w:pPr>
      <w:r>
        <w:rPr>
          <w:rFonts w:eastAsia="Batang;바탕" w:cs="Calibri"/>
          <w:i/>
          <w:sz w:val="28"/>
          <w:szCs w:val="28"/>
          <w:lang w:val="es-ES" w:eastAsia="ko-KR" w:bidi="ar-SA"/>
        </w:rPr>
      </w:r>
    </w:p>
    <w:p>
      <w:pPr>
        <w:pStyle w:val="Normal"/>
        <w:rPr>
          <w:rFonts w:ascii="Century Gothic" w:hAnsi="Century Gothic" w:cs="Century Gothic"/>
          <w:b/>
          <w:b/>
          <w:color w:val="FF9900"/>
          <w:sz w:val="28"/>
          <w:szCs w:val="28"/>
          <w:lang w:val="es-ES" w:bidi="ar-SA"/>
        </w:rPr>
      </w:pPr>
      <w:r>
        <w:rPr>
          <w:rFonts w:cs="Century Gothic" w:ascii="Century Gothic" w:hAnsi="Century Gothic"/>
          <w:b/>
          <w:color w:val="FF9900"/>
          <w:sz w:val="28"/>
          <w:szCs w:val="28"/>
          <w:lang w:val="es-ES" w:bidi="ar-SA"/>
        </w:rPr>
        <w:t>Tabla de contenidos</w:t>
      </w:r>
    </w:p>
    <w:p>
      <w:pPr>
        <w:pStyle w:val="Normal"/>
        <w:rPr/>
      </w:pPr>
      <w:r>
        <w:rPr/>
      </w:r>
    </w:p>
    <w:p>
      <w:pPr>
        <w:pStyle w:val="Sumario2"/>
        <w:tabs>
          <w:tab w:val="right" w:pos="8221" w:leader="dot"/>
          <w:tab w:val="right" w:pos="8504" w:leader="dot"/>
        </w:tabs>
        <w:rPr/>
      </w:pPr>
      <w:r>
        <w:fldChar w:fldCharType="begin"/>
      </w:r>
      <w:r>
        <w:rPr>
          <w:rStyle w:val="Enlacedelndice"/>
        </w:rPr>
        <w:instrText> TOC \o "1-3" \h</w:instrText>
      </w:r>
      <w:r>
        <w:rPr>
          <w:rStyle w:val="Enlacedelndice"/>
        </w:rPr>
        <w:fldChar w:fldCharType="separate"/>
      </w:r>
      <w:hyperlink w:anchor="__RefHeading___Toc322_1322100828">
        <w:r>
          <w:rPr>
            <w:rStyle w:val="Enlacedelndice"/>
          </w:rPr>
          <w:t>1.- Introducción</w:t>
          <w:tab/>
          <w:t>3</w:t>
        </w:r>
      </w:hyperlink>
    </w:p>
    <w:p>
      <w:pPr>
        <w:pStyle w:val="Sumario2"/>
        <w:tabs>
          <w:tab w:val="right" w:pos="8221" w:leader="dot"/>
          <w:tab w:val="right" w:pos="8504" w:leader="dot"/>
        </w:tabs>
        <w:rPr/>
      </w:pPr>
      <w:hyperlink w:anchor="__RefHeading___Toc5030311">
        <w:r>
          <w:rPr>
            <w:rStyle w:val="Enlacedelndice"/>
          </w:rPr>
          <w:t>1.1.- Propósito</w:t>
          <w:tab/>
          <w:t>3</w:t>
        </w:r>
      </w:hyperlink>
    </w:p>
    <w:p>
      <w:pPr>
        <w:pStyle w:val="Sumario2"/>
        <w:tabs>
          <w:tab w:val="right" w:pos="8221" w:leader="dot"/>
          <w:tab w:val="right" w:pos="8504" w:leader="dot"/>
        </w:tabs>
        <w:rPr/>
      </w:pPr>
      <w:hyperlink w:anchor="__RefHeading___Toc324_1322100828">
        <w:r>
          <w:rPr>
            <w:rStyle w:val="Enlacedelndice"/>
          </w:rPr>
          <w:t>1.2.- Ámbito</w:t>
          <w:tab/>
          <w:t>3</w:t>
        </w:r>
      </w:hyperlink>
    </w:p>
    <w:p>
      <w:pPr>
        <w:pStyle w:val="Sumario2"/>
        <w:tabs>
          <w:tab w:val="right" w:pos="8221" w:leader="dot"/>
          <w:tab w:val="right" w:pos="8504" w:leader="dot"/>
        </w:tabs>
        <w:rPr/>
      </w:pPr>
      <w:hyperlink w:anchor="__RefHeading___Toc5030313">
        <w:r>
          <w:rPr>
            <w:rStyle w:val="Enlacedelndice"/>
          </w:rPr>
          <w:t>1.3.- Definiciones, acrónimos y abreviaturas</w:t>
          <w:tab/>
          <w:t>3</w:t>
        </w:r>
      </w:hyperlink>
    </w:p>
    <w:p>
      <w:pPr>
        <w:pStyle w:val="Sumario2"/>
        <w:tabs>
          <w:tab w:val="right" w:pos="8221" w:leader="dot"/>
          <w:tab w:val="right" w:pos="8504" w:leader="dot"/>
        </w:tabs>
        <w:rPr/>
      </w:pPr>
      <w:hyperlink w:anchor="__RefHeading___Toc5030314">
        <w:r>
          <w:rPr>
            <w:rStyle w:val="Enlacedelndice"/>
          </w:rPr>
          <w:t>1.4.- Referencias</w:t>
          <w:tab/>
          <w:t>4</w:t>
        </w:r>
      </w:hyperlink>
    </w:p>
    <w:p>
      <w:pPr>
        <w:pStyle w:val="Sumario2"/>
        <w:tabs>
          <w:tab w:val="right" w:pos="8221" w:leader="dot"/>
          <w:tab w:val="right" w:pos="8504" w:leader="dot"/>
        </w:tabs>
        <w:rPr/>
      </w:pPr>
      <w:hyperlink w:anchor="__RefHeading___Toc5030315">
        <w:r>
          <w:rPr>
            <w:rStyle w:val="Enlacedelndice"/>
          </w:rPr>
          <w:t>1.5.- Resumen</w:t>
          <w:tab/>
          <w:t>4</w:t>
        </w:r>
      </w:hyperlink>
    </w:p>
    <w:p>
      <w:pPr>
        <w:pStyle w:val="Sumario2"/>
        <w:tabs>
          <w:tab w:val="right" w:pos="8221" w:leader="dot"/>
          <w:tab w:val="right" w:pos="8504" w:leader="dot"/>
        </w:tabs>
        <w:rPr/>
      </w:pPr>
      <w:hyperlink w:anchor="__RefHeading___Toc5030316">
        <w:r>
          <w:rPr>
            <w:rStyle w:val="Enlacedelndice"/>
          </w:rPr>
          <w:t>2.- Descripción general</w:t>
          <w:tab/>
          <w:t>4</w:t>
        </w:r>
      </w:hyperlink>
    </w:p>
    <w:p>
      <w:pPr>
        <w:pStyle w:val="Sumario2"/>
        <w:tabs>
          <w:tab w:val="right" w:pos="8221" w:leader="dot"/>
          <w:tab w:val="right" w:pos="8504" w:leader="dot"/>
        </w:tabs>
        <w:rPr/>
      </w:pPr>
      <w:hyperlink w:anchor="__RefHeading___Toc5030317">
        <w:r>
          <w:rPr>
            <w:rStyle w:val="Enlacedelndice"/>
          </w:rPr>
          <w:t>2.1.- Perspectiva de producto</w:t>
          <w:tab/>
          <w:t>4</w:t>
        </w:r>
      </w:hyperlink>
    </w:p>
    <w:p>
      <w:pPr>
        <w:pStyle w:val="Sumario2"/>
        <w:tabs>
          <w:tab w:val="right" w:pos="8221" w:leader="dot"/>
          <w:tab w:val="right" w:pos="8504" w:leader="dot"/>
        </w:tabs>
        <w:rPr/>
      </w:pPr>
      <w:hyperlink w:anchor="__RefHeading___Toc5030318">
        <w:r>
          <w:rPr>
            <w:rStyle w:val="Enlacedelndice"/>
          </w:rPr>
          <w:t>2.2.- Funciones de producto</w:t>
          <w:tab/>
          <w:t>4</w:t>
        </w:r>
      </w:hyperlink>
    </w:p>
    <w:p>
      <w:pPr>
        <w:pStyle w:val="Sumario2"/>
        <w:tabs>
          <w:tab w:val="right" w:pos="8221" w:leader="dot"/>
          <w:tab w:val="right" w:pos="8504" w:leader="dot"/>
        </w:tabs>
        <w:rPr/>
      </w:pPr>
      <w:hyperlink w:anchor="__RefHeading___Toc5030319">
        <w:r>
          <w:rPr>
            <w:rStyle w:val="Enlacedelndice"/>
          </w:rPr>
          <w:t>2.3.- Características de usuario</w:t>
          <w:tab/>
          <w:t>5</w:t>
        </w:r>
      </w:hyperlink>
    </w:p>
    <w:p>
      <w:pPr>
        <w:pStyle w:val="Sumario2"/>
        <w:tabs>
          <w:tab w:val="right" w:pos="8221" w:leader="dot"/>
          <w:tab w:val="right" w:pos="8504" w:leader="dot"/>
        </w:tabs>
        <w:rPr/>
      </w:pPr>
      <w:hyperlink w:anchor="__RefHeading___Toc5030320">
        <w:r>
          <w:rPr>
            <w:rStyle w:val="Enlacedelndice"/>
          </w:rPr>
          <w:t>2.4.- Restricciones</w:t>
          <w:tab/>
          <w:t>5</w:t>
        </w:r>
      </w:hyperlink>
    </w:p>
    <w:p>
      <w:pPr>
        <w:pStyle w:val="Sumario2"/>
        <w:tabs>
          <w:tab w:val="right" w:pos="8221" w:leader="dot"/>
          <w:tab w:val="right" w:pos="8504" w:leader="dot"/>
        </w:tabs>
        <w:rPr/>
      </w:pPr>
      <w:hyperlink w:anchor="__RefHeading___Toc5030321">
        <w:r>
          <w:rPr>
            <w:rStyle w:val="Enlacedelndice"/>
          </w:rPr>
          <w:t>2.5.- Dependencias y suposiciones</w:t>
          <w:tab/>
          <w:t>5</w:t>
        </w:r>
      </w:hyperlink>
    </w:p>
    <w:p>
      <w:pPr>
        <w:pStyle w:val="Sumario2"/>
        <w:tabs>
          <w:tab w:val="right" w:pos="8221" w:leader="dot"/>
          <w:tab w:val="right" w:pos="8504" w:leader="dot"/>
        </w:tabs>
        <w:rPr/>
      </w:pPr>
      <w:hyperlink w:anchor="__RefHeading___Toc5030322">
        <w:r>
          <w:rPr>
            <w:rStyle w:val="Enlacedelndice"/>
          </w:rPr>
          <w:t>3.- Requisitos Específicos</w:t>
          <w:tab/>
          <w:t>5</w:t>
        </w:r>
      </w:hyperlink>
    </w:p>
    <w:p>
      <w:pPr>
        <w:pStyle w:val="Sumario2"/>
        <w:tabs>
          <w:tab w:val="right" w:pos="8221" w:leader="dot"/>
          <w:tab w:val="right" w:pos="8504" w:leader="dot"/>
        </w:tabs>
        <w:rPr/>
      </w:pPr>
      <w:hyperlink w:anchor="__RefHeading___Toc5030323">
        <w:r>
          <w:rPr>
            <w:rStyle w:val="Enlacedelndice"/>
          </w:rPr>
          <w:t>3.1.- Requisitos básicos</w:t>
          <w:tab/>
          <w:t>5</w:t>
        </w:r>
      </w:hyperlink>
    </w:p>
    <w:p>
      <w:pPr>
        <w:pStyle w:val="Sumario2"/>
        <w:tabs>
          <w:tab w:val="right" w:pos="8221" w:leader="dot"/>
          <w:tab w:val="right" w:pos="8504" w:leader="dot"/>
        </w:tabs>
        <w:rPr/>
      </w:pPr>
      <w:hyperlink w:anchor="__RefHeading___Toc5030324">
        <w:r>
          <w:rPr>
            <w:rStyle w:val="Enlacedelndice"/>
          </w:rPr>
          <w:t>3.2.- Requisitos de jugabilidad</w:t>
          <w:tab/>
          <w:t>6</w:t>
        </w:r>
      </w:hyperlink>
    </w:p>
    <w:p>
      <w:pPr>
        <w:pStyle w:val="Normal"/>
        <w:rPr>
          <w:rFonts w:ascii="Times New Roman" w:hAnsi="Times New Roman" w:eastAsia="Times New Roman" w:cs="Times New Roman"/>
          <w:b/>
          <w:b/>
          <w:color w:val="FF9900"/>
          <w:sz w:val="28"/>
          <w:szCs w:val="28"/>
          <w:lang w:val="es-ES" w:eastAsia="es-ES" w:bidi="ar-SA"/>
        </w:rPr>
      </w:pPr>
      <w:r>
        <w:rPr>
          <w:rFonts w:eastAsia="Times New Roman" w:cs="Times New Roman" w:ascii="Times New Roman" w:hAnsi="Times New Roman"/>
          <w:b/>
          <w:color w:val="FF9900"/>
          <w:sz w:val="28"/>
          <w:szCs w:val="28"/>
          <w:lang w:val="es-ES" w:eastAsia="es-ES" w:bidi="ar-SA"/>
        </w:rPr>
      </w:r>
      <w:r>
        <w:rPr>
          <w:sz w:val="28"/>
          <w:b/>
          <w:szCs w:val="28"/>
          <w:rFonts w:eastAsia="Times New Roman" w:cs="Times New Roman" w:ascii="Times New Roman" w:hAnsi="Times New Roman"/>
        </w:rPr>
        <w:fldChar w:fldCharType="end"/>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Normal"/>
        <w:rPr>
          <w:rFonts w:ascii="Century Gothic" w:hAnsi="Century Gothic" w:eastAsia="Arial" w:cs="Century Gothic"/>
          <w:b/>
          <w:b/>
          <w:color w:val="3366FF"/>
          <w:sz w:val="28"/>
          <w:szCs w:val="28"/>
          <w:lang w:val="es-ES" w:eastAsia="es-ES" w:bidi="ar-SA"/>
        </w:rPr>
      </w:pPr>
      <w:r>
        <w:rPr>
          <w:rFonts w:eastAsia="Arial" w:cs="Century Gothic" w:ascii="Century Gothic" w:hAnsi="Century Gothic"/>
          <w:b/>
          <w:color w:val="3366FF"/>
          <w:sz w:val="28"/>
          <w:szCs w:val="28"/>
          <w:lang w:val="es-ES" w:eastAsia="es-ES" w:bidi="ar-SA"/>
        </w:rPr>
      </w:r>
    </w:p>
    <w:p>
      <w:pPr>
        <w:pStyle w:val="Ttulo2"/>
        <w:numPr>
          <w:ilvl w:val="0"/>
          <w:numId w:val="3"/>
        </w:numPr>
        <w:rPr>
          <w:lang w:val="es-ES" w:bidi="ar-SA"/>
        </w:rPr>
      </w:pPr>
      <w:bookmarkStart w:id="0" w:name="__RefHeading___Toc322_1322100828"/>
      <w:bookmarkEnd w:id="0"/>
      <w:r>
        <w:rPr>
          <w:lang w:val="es-ES" w:bidi="ar-SA"/>
        </w:rPr>
        <w:t>1.- Introducción</w:t>
      </w:r>
    </w:p>
    <w:p>
      <w:pPr>
        <w:pStyle w:val="Ttulo2"/>
        <w:numPr>
          <w:ilvl w:val="1"/>
          <w:numId w:val="3"/>
        </w:numPr>
        <w:suppressAutoHyphens w:val="true"/>
        <w:spacing w:before="280" w:after="280"/>
        <w:rPr>
          <w:lang w:val="es-ES" w:bidi="ar-SA"/>
        </w:rPr>
      </w:pPr>
      <w:bookmarkStart w:id="1" w:name="__RefHeading___Toc5030311"/>
      <w:bookmarkEnd w:id="1"/>
      <w:r>
        <w:rPr>
          <w:lang w:val="es-ES" w:bidi="ar-SA"/>
        </w:rPr>
        <w:t>1.1.- Propósito</w:t>
      </w:r>
    </w:p>
    <w:p>
      <w:pPr>
        <w:pStyle w:val="Normal"/>
        <w:jc w:val="both"/>
        <w:rPr>
          <w:lang w:val="es-ES" w:bidi="ar-SA"/>
        </w:rPr>
      </w:pPr>
      <w:r>
        <w:rPr>
          <w:lang w:val="es-ES" w:bidi="ar-SA"/>
        </w:rPr>
        <w:t>Komet Kevin es un videojuego 2D de vista cenital basado en físicas vectoriales. El juego de carácter recreativo, tiene como objetivo sobrevivir el máximo tiempo posible en una zona del espacio de elevada peligrosidad, esquivando  y/o destruyendo asteroides u otros cuerpos celestes.</w:t>
      </w:r>
    </w:p>
    <w:p>
      <w:pPr>
        <w:pStyle w:val="Normal"/>
        <w:jc w:val="both"/>
        <w:rPr>
          <w:rFonts w:cs="Calibri"/>
          <w:lang w:val="es-ES" w:bidi="ar-SA"/>
        </w:rPr>
      </w:pPr>
      <w:r>
        <w:rPr>
          <w:rFonts w:cs="Calibri"/>
          <w:lang w:val="es-ES" w:bidi="ar-SA"/>
        </w:rPr>
      </w:r>
    </w:p>
    <w:p>
      <w:pPr>
        <w:pStyle w:val="Normal"/>
        <w:jc w:val="both"/>
        <w:rPr>
          <w:lang w:val="es-ES" w:bidi="ar-SA"/>
        </w:rPr>
      </w:pPr>
      <w:r>
        <w:rPr>
          <w:lang w:val="es-ES" w:bidi="ar-SA"/>
        </w:rPr>
        <w:t>Se hará uso de un motor gráfico diseñado expresamente para la aplicación. No obstante se garantizará en todo momento la separación entre engine y juego, para su posible reutilización en futuros proyectos de similar índole.</w:t>
      </w:r>
    </w:p>
    <w:p>
      <w:pPr>
        <w:pStyle w:val="Normal"/>
        <w:jc w:val="both"/>
        <w:rPr>
          <w:lang w:val="es-ES" w:bidi="ar-SA"/>
        </w:rPr>
      </w:pPr>
      <w:r>
        <w:rPr>
          <w:lang w:val="es-ES" w:bidi="ar-SA"/>
        </w:rPr>
      </w:r>
    </w:p>
    <w:p>
      <w:pPr>
        <w:pStyle w:val="Normal"/>
        <w:jc w:val="both"/>
        <w:rPr>
          <w:lang w:val="es-ES" w:bidi="ar-SA"/>
        </w:rPr>
      </w:pPr>
      <w:r>
        <w:rPr>
          <w:lang w:val="es-ES" w:bidi="ar-SA"/>
        </w:rPr>
        <w:t>A largo plazo se podría introducir un sistema de multijugador convirtiendo al juego en uno de modalidad MOBA.</w:t>
      </w:r>
    </w:p>
    <w:p>
      <w:pPr>
        <w:pStyle w:val="Ttulo2"/>
        <w:numPr>
          <w:ilvl w:val="1"/>
          <w:numId w:val="3"/>
        </w:numPr>
        <w:suppressAutoHyphens w:val="true"/>
        <w:spacing w:before="280" w:after="280"/>
        <w:rPr>
          <w:lang w:val="es-ES" w:bidi="ar-SA"/>
        </w:rPr>
      </w:pPr>
      <w:bookmarkStart w:id="2" w:name="__RefHeading___Toc324_1322100828"/>
      <w:bookmarkEnd w:id="2"/>
      <w:r>
        <w:rPr>
          <w:lang w:val="es-ES" w:bidi="ar-SA"/>
        </w:rPr>
        <w:t xml:space="preserve">1.2.- Ámbito </w:t>
      </w:r>
    </w:p>
    <w:p>
      <w:pPr>
        <w:pStyle w:val="Normal"/>
        <w:jc w:val="both"/>
        <w:rPr/>
      </w:pPr>
      <w:r>
        <w:rPr>
          <w:rFonts w:cs="Calibri"/>
          <w:lang w:val="es-ES" w:bidi="ar-SA"/>
        </w:rPr>
        <w:t xml:space="preserve">La aplicación está pensada para el público general </w:t>
      </w:r>
      <w:r>
        <w:rPr>
          <w:rFonts w:cs="Calibri"/>
          <w:lang w:val="es-ES" w:bidi="ar-SA"/>
        </w:rPr>
        <w:t>aunque también</w:t>
      </w:r>
      <w:r>
        <w:rPr>
          <w:rFonts w:cs="Calibri"/>
          <w:lang w:val="es-ES" w:bidi="ar-SA"/>
        </w:rPr>
        <w:t xml:space="preserve"> para cualquier usuario que tenga como uno de sus hobbies los videojuegos. </w:t>
      </w:r>
    </w:p>
    <w:p>
      <w:pPr>
        <w:pStyle w:val="Normal"/>
        <w:jc w:val="both"/>
        <w:rPr>
          <w:rFonts w:cs="Calibri"/>
          <w:lang w:val="es-ES" w:bidi="ar-SA"/>
        </w:rPr>
      </w:pPr>
      <w:r>
        <w:rPr>
          <w:rFonts w:cs="Calibri"/>
          <w:lang w:val="es-ES" w:bidi="ar-SA"/>
        </w:rPr>
        <w:t>En una primera aproximación, y debido a las posibles limitaciones que surjan del motor, se empleará por ahora como única plataforma ordenadores personales con independencia de su sistema operativo (Windows, Linux, Mac...). De cara a futuras versiones tras el lanzamiento del producto seria recomendable ampliar a dispositivos móviles y consolas.</w:t>
      </w:r>
    </w:p>
    <w:p>
      <w:pPr>
        <w:pStyle w:val="Ttulo2"/>
        <w:numPr>
          <w:ilvl w:val="1"/>
          <w:numId w:val="3"/>
        </w:numPr>
        <w:suppressAutoHyphens w:val="true"/>
        <w:spacing w:before="280" w:after="280"/>
        <w:rPr>
          <w:lang w:val="es-ES" w:bidi="ar-SA"/>
        </w:rPr>
      </w:pPr>
      <w:bookmarkStart w:id="3" w:name="__RefHeading___Toc5030313"/>
      <w:bookmarkEnd w:id="3"/>
      <w:r>
        <w:rPr>
          <w:lang w:val="es-ES" w:bidi="ar-SA"/>
        </w:rPr>
        <w:t>1.3.- Definiciones, acrónimos y abreviaturas</w:t>
      </w:r>
    </w:p>
    <w:p>
      <w:pPr>
        <w:pStyle w:val="Normal"/>
        <w:jc w:val="both"/>
        <w:rPr/>
      </w:pPr>
      <w:r>
        <w:rPr>
          <w:b/>
          <w:lang w:val="es-ES" w:bidi="ar-SA"/>
        </w:rPr>
        <w:t>KK:</w:t>
      </w:r>
      <w:r>
        <w:rPr>
          <w:lang w:val="es-ES" w:bidi="ar-SA"/>
        </w:rPr>
        <w:t xml:space="preserve"> Abreviatura del juego Komet Kevin. Es muy común que para videojuegos en los que su nombre esta compuesto por más de una palabra los usuarios usen abreviaturas de este tipo. Por lo tanto se empleará a lo largo del documento.</w:t>
      </w:r>
    </w:p>
    <w:p>
      <w:pPr>
        <w:pStyle w:val="Normal"/>
        <w:jc w:val="both"/>
        <w:rPr>
          <w:lang w:val="es-ES" w:bidi="ar-SA"/>
        </w:rPr>
      </w:pPr>
      <w:r>
        <w:rPr>
          <w:lang w:val="es-ES" w:bidi="ar-SA"/>
        </w:rPr>
      </w:r>
    </w:p>
    <w:p>
      <w:pPr>
        <w:pStyle w:val="Normal"/>
        <w:jc w:val="both"/>
        <w:rPr/>
      </w:pPr>
      <w:r>
        <w:rPr>
          <w:b/>
          <w:lang w:val="es-ES" w:bidi="ar-SA"/>
        </w:rPr>
        <w:t>2D Engine:</w:t>
      </w:r>
      <w:r>
        <w:rPr>
          <w:lang w:val="es-ES" w:bidi="ar-SA"/>
        </w:rPr>
        <w:t xml:space="preserve"> o motor gráfico bidimensional, suelen ser APIs o IDEs. Abstraen en la implementación de un videojuego todo lo relativo a entrada y salida. También suelen aportar estructuras geométricas básicas (clases: punto, recta, circulo...).</w:t>
      </w:r>
    </w:p>
    <w:p>
      <w:pPr>
        <w:pStyle w:val="Normal"/>
        <w:jc w:val="both"/>
        <w:rPr>
          <w:lang w:val="es-ES" w:bidi="ar-SA"/>
        </w:rPr>
      </w:pPr>
      <w:r>
        <w:rPr>
          <w:lang w:val="es-ES" w:bidi="ar-SA"/>
        </w:rPr>
      </w:r>
    </w:p>
    <w:p>
      <w:pPr>
        <w:pStyle w:val="Normal"/>
        <w:jc w:val="both"/>
        <w:rPr/>
      </w:pPr>
      <w:r>
        <w:rPr>
          <w:b/>
          <w:lang w:val="es-ES" w:bidi="ar-SA"/>
        </w:rPr>
        <w:t xml:space="preserve">MOBA: </w:t>
      </w:r>
      <w:r>
        <w:rPr>
          <w:lang w:val="es-ES" w:bidi="ar-SA"/>
        </w:rPr>
        <w:t xml:space="preserve">Siglas de Multiplayer Online Battle Arena, es un genero de videojuegos multijugador y cooperativo con gran popularidad en los últimos años. Básicamente son competiciones por equipos, lo que permite su categorización como e-sports o deportes electrónicos. </w:t>
      </w:r>
    </w:p>
    <w:p>
      <w:pPr>
        <w:pStyle w:val="Ttulo2"/>
        <w:numPr>
          <w:ilvl w:val="1"/>
          <w:numId w:val="3"/>
        </w:numPr>
        <w:suppressAutoHyphens w:val="true"/>
        <w:spacing w:before="280" w:after="280"/>
        <w:rPr>
          <w:lang w:val="es-ES" w:bidi="ar-SA"/>
        </w:rPr>
      </w:pPr>
      <w:bookmarkStart w:id="4" w:name="__RefHeading___Toc5030314"/>
      <w:bookmarkEnd w:id="4"/>
      <w:r>
        <w:rPr>
          <w:lang w:val="es-ES" w:bidi="ar-SA"/>
        </w:rPr>
        <w:t>1.4.- Referencias</w:t>
      </w:r>
    </w:p>
    <w:p>
      <w:pPr>
        <w:pStyle w:val="Normal"/>
        <w:rPr/>
      </w:pPr>
      <w:r>
        <w:rPr>
          <w:b/>
          <w:lang w:val="es-ES" w:bidi="ar-SA"/>
        </w:rPr>
        <w:t>IEEE Std 830-1998</w:t>
      </w:r>
      <w:r>
        <w:rPr>
          <w:lang w:val="es-ES" w:bidi="ar-SA"/>
        </w:rPr>
        <w:tab/>
        <w:t xml:space="preserve">           20 Oct. 1998 - IEEE</w:t>
      </w:r>
    </w:p>
    <w:p>
      <w:pPr>
        <w:pStyle w:val="Normal"/>
        <w:rPr>
          <w:lang w:val="es-ES" w:bidi="ar-SA"/>
        </w:rPr>
      </w:pPr>
      <w:r>
        <w:rPr>
          <w:lang w:val="es-ES" w:bidi="ar-SA"/>
        </w:rPr>
        <w:t>https://ieeexplore.ieee.org/document/720574</w:t>
      </w:r>
    </w:p>
    <w:p>
      <w:pPr>
        <w:pStyle w:val="Ttulo2"/>
        <w:numPr>
          <w:ilvl w:val="1"/>
          <w:numId w:val="3"/>
        </w:numPr>
        <w:suppressAutoHyphens w:val="true"/>
        <w:spacing w:before="280" w:after="280"/>
        <w:rPr>
          <w:lang w:val="es-ES" w:bidi="ar-SA"/>
        </w:rPr>
      </w:pPr>
      <w:bookmarkStart w:id="5" w:name="__RefHeading___Toc5030315"/>
      <w:bookmarkEnd w:id="5"/>
      <w:r>
        <w:rPr>
          <w:lang w:val="es-ES" w:bidi="ar-SA"/>
        </w:rPr>
        <w:t>1.5.- Resumen</w:t>
      </w:r>
    </w:p>
    <w:p>
      <w:pPr>
        <w:pStyle w:val="Normal"/>
        <w:jc w:val="both"/>
        <w:rPr>
          <w:lang w:val="es-ES" w:bidi="ar-SA"/>
        </w:rPr>
      </w:pPr>
      <w:r>
        <w:rPr>
          <w:lang w:val="es-ES" w:bidi="ar-SA"/>
        </w:rPr>
        <w:t>A continuación se describe de forma muy general el producto y todos los requisitos que ha de cumplir el mismo en su versión de lanzamiento, el juego base offline.</w:t>
      </w:r>
    </w:p>
    <w:p>
      <w:pPr>
        <w:pStyle w:val="Ttulo2"/>
        <w:numPr>
          <w:ilvl w:val="0"/>
          <w:numId w:val="3"/>
        </w:numPr>
        <w:rPr>
          <w:lang w:val="es-ES" w:bidi="ar-SA"/>
        </w:rPr>
      </w:pPr>
      <w:bookmarkStart w:id="6" w:name="__RefHeading___Toc5030316"/>
      <w:bookmarkEnd w:id="6"/>
      <w:r>
        <w:rPr>
          <w:lang w:val="es-ES" w:bidi="ar-SA"/>
        </w:rPr>
        <w:t>2.- Descripción general</w:t>
      </w:r>
    </w:p>
    <w:p>
      <w:pPr>
        <w:pStyle w:val="Ttulo2"/>
        <w:numPr>
          <w:ilvl w:val="1"/>
          <w:numId w:val="3"/>
        </w:numPr>
        <w:suppressAutoHyphens w:val="true"/>
        <w:spacing w:before="280" w:after="280"/>
        <w:rPr>
          <w:lang w:val="es-ES" w:bidi="ar-SA"/>
        </w:rPr>
      </w:pPr>
      <w:bookmarkStart w:id="7" w:name="__RefHeading___Toc5030317"/>
      <w:bookmarkEnd w:id="7"/>
      <w:r>
        <w:rPr>
          <w:lang w:val="es-ES" w:bidi="ar-SA"/>
        </w:rPr>
        <w:t>2.1.- Perspectiva de producto</w:t>
      </w:r>
    </w:p>
    <w:p>
      <w:pPr>
        <w:pStyle w:val="Normal"/>
        <w:jc w:val="both"/>
        <w:rPr>
          <w:lang w:val="es-ES" w:bidi="ar-SA"/>
        </w:rPr>
      </w:pPr>
      <w:r>
        <w:rPr>
          <w:lang w:val="es-ES" w:bidi="ar-SA"/>
        </w:rPr>
        <w:t>La aplicación está ideada para trabajar en principio tan solo en local, aunque habrá que tener en cuenta su futuro funcionamiento online a la hora de diseñar las clases del videojuego.</w:t>
      </w:r>
    </w:p>
    <w:p>
      <w:pPr>
        <w:pStyle w:val="Normal"/>
        <w:jc w:val="both"/>
        <w:rPr>
          <w:lang w:val="es-ES" w:bidi="ar-SA"/>
        </w:rPr>
      </w:pPr>
      <w:r>
        <w:rPr>
          <w:lang w:val="es-ES" w:bidi="ar-SA"/>
        </w:rPr>
      </w:r>
    </w:p>
    <w:p>
      <w:pPr>
        <w:pStyle w:val="Normal"/>
        <w:jc w:val="both"/>
        <w:rPr>
          <w:lang w:val="es-ES" w:bidi="ar-SA"/>
        </w:rPr>
      </w:pPr>
      <w:r>
        <w:rPr>
          <w:lang w:val="es-ES" w:bidi="ar-SA"/>
        </w:rPr>
        <w:t xml:space="preserve">Se hará uso de ficheros planos para el almacenamiento de la información inicial de carga y otros relativos a controles y preferencias del usuario. </w:t>
      </w:r>
    </w:p>
    <w:p>
      <w:pPr>
        <w:pStyle w:val="Ttulo2"/>
        <w:numPr>
          <w:ilvl w:val="1"/>
          <w:numId w:val="3"/>
        </w:numPr>
        <w:suppressAutoHyphens w:val="true"/>
        <w:spacing w:before="280" w:after="280"/>
        <w:rPr>
          <w:lang w:val="es-ES" w:bidi="ar-SA"/>
        </w:rPr>
      </w:pPr>
      <w:bookmarkStart w:id="8" w:name="__RefHeading___Toc5030318"/>
      <w:bookmarkEnd w:id="8"/>
      <w:r>
        <w:rPr>
          <w:lang w:val="es-ES" w:bidi="ar-SA"/>
        </w:rPr>
        <w:t>2.2.- Funciones de producto</w:t>
      </w:r>
    </w:p>
    <w:p>
      <w:pPr>
        <w:pStyle w:val="Normal"/>
        <w:numPr>
          <w:ilvl w:val="0"/>
          <w:numId w:val="4"/>
        </w:numPr>
        <w:suppressAutoHyphens w:val="true"/>
        <w:jc w:val="both"/>
        <w:rPr>
          <w:lang w:val="es-ES" w:bidi="ar-SA"/>
        </w:rPr>
      </w:pPr>
      <w:r>
        <w:rPr>
          <w:lang w:val="es-ES" w:bidi="ar-SA"/>
        </w:rPr>
        <w:t xml:space="preserve">Estimular el desarrollo de la materia gris. </w:t>
      </w:r>
    </w:p>
    <w:p>
      <w:pPr>
        <w:pStyle w:val="Normal"/>
        <w:numPr>
          <w:ilvl w:val="0"/>
          <w:numId w:val="4"/>
        </w:numPr>
        <w:suppressAutoHyphens w:val="true"/>
        <w:jc w:val="both"/>
        <w:rPr>
          <w:lang w:val="es-ES" w:bidi="ar-SA"/>
        </w:rPr>
      </w:pPr>
      <w:r>
        <w:rPr>
          <w:lang w:val="es-ES" w:bidi="ar-SA"/>
        </w:rPr>
        <w:t>Mejorar la capacidad de resolución de problemas y de toma de decisiones.</w:t>
      </w:r>
    </w:p>
    <w:p>
      <w:pPr>
        <w:pStyle w:val="Normal"/>
        <w:numPr>
          <w:ilvl w:val="0"/>
          <w:numId w:val="4"/>
        </w:numPr>
        <w:suppressAutoHyphens w:val="true"/>
        <w:jc w:val="both"/>
        <w:rPr>
          <w:lang w:val="es-ES" w:bidi="ar-SA"/>
        </w:rPr>
      </w:pPr>
      <w:r>
        <w:rPr>
          <w:lang w:val="es-ES" w:bidi="ar-SA"/>
        </w:rPr>
        <w:t>Ayudar a disminuir el estrés.</w:t>
      </w:r>
    </w:p>
    <w:p>
      <w:pPr>
        <w:pStyle w:val="Normal"/>
        <w:numPr>
          <w:ilvl w:val="0"/>
          <w:numId w:val="4"/>
        </w:numPr>
        <w:suppressAutoHyphens w:val="true"/>
        <w:jc w:val="both"/>
        <w:rPr>
          <w:lang w:val="es-ES" w:bidi="ar-SA"/>
        </w:rPr>
      </w:pPr>
      <w:r>
        <w:rPr>
          <w:lang w:val="es-ES" w:bidi="ar-SA"/>
        </w:rPr>
        <w:t>M</w:t>
      </w:r>
      <w:r>
        <w:rPr>
          <w:lang w:val="es-ES" w:bidi="ar-SA"/>
        </w:rPr>
        <w:t>ejorar la agilidad visual...</w:t>
      </w:r>
    </w:p>
    <w:p>
      <w:pPr>
        <w:pStyle w:val="Normal"/>
        <w:numPr>
          <w:ilvl w:val="0"/>
          <w:numId w:val="4"/>
        </w:numPr>
        <w:suppressAutoHyphens w:val="true"/>
        <w:jc w:val="both"/>
        <w:rPr>
          <w:lang w:val="es-ES" w:bidi="ar-SA"/>
        </w:rPr>
      </w:pPr>
      <w:r>
        <w:rPr>
          <w:lang w:val="es-ES" w:bidi="ar-SA"/>
        </w:rPr>
        <w:t>Y en definitiva, ser un pasatiempo divertido para los usuarios que lo utilicen.</w:t>
      </w:r>
    </w:p>
    <w:p>
      <w:pPr>
        <w:pStyle w:val="Ttulo2"/>
        <w:numPr>
          <w:ilvl w:val="1"/>
          <w:numId w:val="3"/>
        </w:numPr>
        <w:suppressAutoHyphens w:val="true"/>
        <w:spacing w:before="280" w:after="280"/>
        <w:rPr>
          <w:lang w:val="es-ES" w:bidi="ar-SA"/>
        </w:rPr>
      </w:pPr>
      <w:bookmarkStart w:id="9" w:name="__RefHeading___Toc5030319"/>
      <w:bookmarkEnd w:id="9"/>
      <w:r>
        <w:rPr>
          <w:lang w:val="es-ES" w:bidi="ar-SA"/>
        </w:rPr>
        <w:t>2.3.- Características de usuario</w:t>
      </w:r>
    </w:p>
    <w:p>
      <w:pPr>
        <w:pStyle w:val="Normal"/>
        <w:jc w:val="both"/>
        <w:rPr>
          <w:lang w:val="es-ES" w:bidi="ar-SA"/>
        </w:rPr>
      </w:pPr>
      <w:r>
        <w:rPr>
          <w:lang w:val="es-ES" w:bidi="ar-SA"/>
        </w:rPr>
        <w:t>La aplicación está orientada a un público general, centrándose especialmente en aquellos que aprecien los antiguos juegos de árcade de los 90.</w:t>
      </w:r>
    </w:p>
    <w:p>
      <w:pPr>
        <w:pStyle w:val="Ttulo2"/>
        <w:numPr>
          <w:ilvl w:val="1"/>
          <w:numId w:val="3"/>
        </w:numPr>
        <w:suppressAutoHyphens w:val="true"/>
        <w:spacing w:before="280" w:after="280"/>
        <w:rPr>
          <w:lang w:val="es-ES" w:bidi="ar-SA"/>
        </w:rPr>
      </w:pPr>
      <w:bookmarkStart w:id="10" w:name="__RefHeading___Toc5030320"/>
      <w:bookmarkEnd w:id="10"/>
      <w:r>
        <w:rPr>
          <w:lang w:val="es-ES" w:bidi="ar-SA"/>
        </w:rPr>
        <w:t>2.4.- Restricciones</w:t>
      </w:r>
    </w:p>
    <w:p>
      <w:pPr>
        <w:pStyle w:val="Normal"/>
        <w:jc w:val="both"/>
        <w:rPr>
          <w:lang w:val="es-ES" w:bidi="ar-SA"/>
        </w:rPr>
      </w:pPr>
      <w:r>
        <w:rPr>
          <w:lang w:val="es-ES" w:bidi="ar-SA"/>
        </w:rPr>
        <w:t>Se utilizara únicamente renderización por software (la carga computacional la llevara a cabo el procesador, crea "diapositivas" que pasa directamente a la gráfica), esto permite usar equipos que tengan una grafica muy simple, pero se necesita un equipo con un procesador más potente.</w:t>
      </w:r>
    </w:p>
    <w:p>
      <w:pPr>
        <w:pStyle w:val="Ttulo2"/>
        <w:numPr>
          <w:ilvl w:val="1"/>
          <w:numId w:val="3"/>
        </w:numPr>
        <w:suppressAutoHyphens w:val="true"/>
        <w:spacing w:before="280" w:after="280"/>
        <w:rPr>
          <w:lang w:val="es-ES" w:bidi="ar-SA"/>
        </w:rPr>
      </w:pPr>
      <w:bookmarkStart w:id="11" w:name="__RefHeading___Toc5030321"/>
      <w:bookmarkEnd w:id="11"/>
      <w:r>
        <w:rPr>
          <w:lang w:val="es-ES" w:bidi="ar-SA"/>
        </w:rPr>
        <w:t>2.5.- Dependencias y suposiciones</w:t>
      </w:r>
    </w:p>
    <w:p>
      <w:pPr>
        <w:pStyle w:val="Normal"/>
        <w:jc w:val="both"/>
        <w:rPr>
          <w:lang w:val="es-ES" w:bidi="ar-SA"/>
        </w:rPr>
      </w:pPr>
      <w:r>
        <w:rPr>
          <w:lang w:val="es-ES" w:bidi="ar-SA"/>
        </w:rPr>
        <w:t xml:space="preserve">Komet Kevin y su motor estarán escritos en java, cualquier entorno en el que se vaya a ejecutar ha de tener instalado una maquina java. </w:t>
      </w:r>
    </w:p>
    <w:p>
      <w:pPr>
        <w:pStyle w:val="Normal"/>
        <w:rPr>
          <w:lang w:val="es-ES" w:bidi="ar-SA"/>
        </w:rPr>
      </w:pPr>
      <w:r>
        <w:rPr>
          <w:lang w:val="es-ES" w:bidi="ar-SA"/>
        </w:rPr>
      </w:r>
    </w:p>
    <w:p>
      <w:pPr>
        <w:pStyle w:val="Ttulo2"/>
        <w:numPr>
          <w:ilvl w:val="0"/>
          <w:numId w:val="3"/>
        </w:numPr>
        <w:rPr>
          <w:lang w:val="es-ES" w:bidi="ar-SA"/>
        </w:rPr>
      </w:pPr>
      <w:bookmarkStart w:id="12" w:name="__RefHeading___Toc5030322"/>
      <w:bookmarkEnd w:id="12"/>
      <w:r>
        <w:rPr>
          <w:lang w:val="es-ES" w:bidi="ar-SA"/>
        </w:rPr>
        <w:t>3.- Requisitos Específicos</w:t>
      </w:r>
    </w:p>
    <w:p>
      <w:pPr>
        <w:pStyle w:val="Ttulo2"/>
        <w:numPr>
          <w:ilvl w:val="1"/>
          <w:numId w:val="3"/>
        </w:numPr>
        <w:suppressAutoHyphens w:val="true"/>
        <w:spacing w:before="280" w:after="280"/>
        <w:rPr>
          <w:lang w:val="es-ES" w:bidi="ar-SA"/>
        </w:rPr>
      </w:pPr>
      <w:bookmarkStart w:id="13" w:name="__RefHeading___Toc5030323"/>
      <w:bookmarkEnd w:id="13"/>
      <w:r>
        <w:rPr>
          <w:lang w:val="es-ES" w:bidi="ar-SA"/>
        </w:rPr>
        <w:t>3.1.- Requisitos básicos</w:t>
      </w:r>
    </w:p>
    <w:p>
      <w:pPr>
        <w:pStyle w:val="Normal"/>
        <w:numPr>
          <w:ilvl w:val="0"/>
          <w:numId w:val="2"/>
        </w:numPr>
        <w:tabs>
          <w:tab w:val="left" w:pos="720" w:leader="none"/>
        </w:tabs>
        <w:suppressAutoHyphens w:val="true"/>
        <w:ind w:left="720" w:right="0" w:hanging="720"/>
        <w:jc w:val="both"/>
        <w:rPr>
          <w:rFonts w:cs="Calibri"/>
          <w:lang w:val="es-ES" w:bidi="ar-SA"/>
        </w:rPr>
      </w:pPr>
      <w:bookmarkStart w:id="14" w:name="_Ref532232447"/>
      <w:bookmarkEnd w:id="14"/>
      <w:r>
        <w:rPr>
          <w:rFonts w:cs="Calibri"/>
          <w:lang w:val="es-ES" w:bidi="ar-SA"/>
        </w:rPr>
        <w:t>La aplicación ha de poder ejecutarse en dispositivos de sobremesa contemporáneos, con independencia de sistema operativo.</w:t>
      </w:r>
    </w:p>
    <w:p>
      <w:pPr>
        <w:pStyle w:val="Normal"/>
        <w:numPr>
          <w:ilvl w:val="1"/>
          <w:numId w:val="2"/>
        </w:numPr>
        <w:tabs>
          <w:tab w:val="left" w:pos="1440" w:leader="none"/>
        </w:tabs>
        <w:suppressAutoHyphens w:val="true"/>
        <w:ind w:left="1440" w:right="0" w:hanging="1080"/>
        <w:jc w:val="both"/>
        <w:rPr>
          <w:rFonts w:cs="Calibri"/>
          <w:lang w:val="es-ES" w:bidi="ar-SA"/>
        </w:rPr>
      </w:pPr>
      <w:r>
        <w:rPr>
          <w:rFonts w:cs="Calibri"/>
          <w:lang w:val="es-ES" w:bidi="ar-SA"/>
        </w:rPr>
        <w:t>Funcionará en local, pero ha de implementarse con vista a una migración al juego Online.</w:t>
      </w:r>
    </w:p>
    <w:p>
      <w:pPr>
        <w:pStyle w:val="Normal"/>
        <w:jc w:val="both"/>
        <w:rPr>
          <w:rFonts w:cs="Calibri"/>
          <w:lang w:val="es-ES" w:bidi="ar-SA"/>
        </w:rPr>
      </w:pPr>
      <w:r>
        <w:rPr>
          <w:rFonts w:cs="Calibri"/>
          <w:lang w:val="es-ES" w:bidi="ar-SA"/>
        </w:rPr>
      </w:r>
      <w:bookmarkStart w:id="15" w:name="_Ref5322324471"/>
      <w:bookmarkStart w:id="16" w:name="_Ref5322324471"/>
      <w:bookmarkEnd w:id="16"/>
    </w:p>
    <w:p>
      <w:pPr>
        <w:pStyle w:val="Normal"/>
        <w:numPr>
          <w:ilvl w:val="0"/>
          <w:numId w:val="2"/>
        </w:numPr>
        <w:tabs>
          <w:tab w:val="left" w:pos="720" w:leader="none"/>
        </w:tabs>
        <w:suppressAutoHyphens w:val="true"/>
        <w:ind w:left="720" w:right="0" w:hanging="720"/>
        <w:jc w:val="both"/>
        <w:rPr>
          <w:rFonts w:cs="Calibri"/>
          <w:lang w:val="es-ES" w:bidi="ar-SA"/>
        </w:rPr>
      </w:pPr>
      <w:r>
        <w:rPr>
          <w:rFonts w:cs="Calibri"/>
          <w:lang w:val="es-ES" w:bidi="ar-SA"/>
        </w:rPr>
        <w:t xml:space="preserve">Se creará un motor gráfico independiente y reutilizable para otros videojuegos. </w:t>
      </w:r>
    </w:p>
    <w:p>
      <w:pPr>
        <w:pStyle w:val="Normal"/>
        <w:numPr>
          <w:ilvl w:val="1"/>
          <w:numId w:val="2"/>
        </w:numPr>
        <w:tabs>
          <w:tab w:val="left" w:pos="1440" w:leader="none"/>
        </w:tabs>
        <w:suppressAutoHyphens w:val="true"/>
        <w:ind w:left="1440" w:right="0" w:hanging="1080"/>
        <w:jc w:val="both"/>
        <w:rPr>
          <w:rFonts w:cs="Calibri"/>
          <w:lang w:val="es-ES" w:bidi="ar-SA"/>
        </w:rPr>
      </w:pPr>
      <w:r>
        <w:rPr>
          <w:rFonts w:cs="Calibri"/>
          <w:lang w:val="es-ES" w:bidi="ar-SA"/>
        </w:rPr>
        <w:t>La engine se encargará de renderizar los objetos que aparezcan en pantalla, así mismo controlará la entrada y salida.</w:t>
      </w:r>
    </w:p>
    <w:p>
      <w:pPr>
        <w:pStyle w:val="Normal"/>
        <w:numPr>
          <w:ilvl w:val="1"/>
          <w:numId w:val="2"/>
        </w:numPr>
        <w:tabs>
          <w:tab w:val="left" w:pos="1440" w:leader="none"/>
        </w:tabs>
        <w:suppressAutoHyphens w:val="true"/>
        <w:ind w:left="1440" w:right="0" w:hanging="1080"/>
        <w:jc w:val="both"/>
        <w:rPr>
          <w:lang w:val="es-ES" w:bidi="ar-SA"/>
        </w:rPr>
      </w:pPr>
      <w:r>
        <w:rPr>
          <w:lang w:val="es-ES" w:bidi="ar-SA"/>
        </w:rPr>
        <w:t>El motor deberá ser capaz de soportar un mínimo de 20 objetos en pantalla</w:t>
      </w:r>
    </w:p>
    <w:p>
      <w:pPr>
        <w:pStyle w:val="Normal"/>
        <w:numPr>
          <w:ilvl w:val="1"/>
          <w:numId w:val="2"/>
        </w:numPr>
        <w:tabs>
          <w:tab w:val="left" w:pos="1440" w:leader="none"/>
        </w:tabs>
        <w:suppressAutoHyphens w:val="true"/>
        <w:ind w:left="1440" w:right="0" w:hanging="1080"/>
        <w:jc w:val="both"/>
        <w:rPr>
          <w:lang w:val="es-ES" w:bidi="ar-SA"/>
        </w:rPr>
      </w:pPr>
      <w:r>
        <w:rPr>
          <w:lang w:val="es-ES" w:bidi="ar-SA"/>
        </w:rPr>
        <w:t>Se dará soporte a colisionadores de circulo, cuadrado y recta.</w:t>
      </w:r>
    </w:p>
    <w:p>
      <w:pPr>
        <w:pStyle w:val="Ttulo2"/>
        <w:numPr>
          <w:ilvl w:val="1"/>
          <w:numId w:val="3"/>
        </w:numPr>
        <w:suppressAutoHyphens w:val="true"/>
        <w:spacing w:before="280" w:after="280"/>
        <w:rPr>
          <w:lang w:val="es-ES" w:bidi="ar-SA"/>
        </w:rPr>
      </w:pPr>
      <w:bookmarkStart w:id="17" w:name="__RefHeading___Toc5030324"/>
      <w:bookmarkEnd w:id="17"/>
      <w:r>
        <w:rPr>
          <w:lang w:val="es-ES" w:bidi="ar-SA"/>
        </w:rPr>
        <w:t>3.2.- Requisitos de jugabilidad</w:t>
      </w:r>
    </w:p>
    <w:p>
      <w:pPr>
        <w:pStyle w:val="Normal"/>
        <w:numPr>
          <w:ilvl w:val="0"/>
          <w:numId w:val="2"/>
        </w:numPr>
        <w:tabs>
          <w:tab w:val="left" w:pos="720" w:leader="none"/>
        </w:tabs>
        <w:suppressAutoHyphens w:val="true"/>
        <w:ind w:left="720" w:right="0" w:hanging="720"/>
        <w:jc w:val="both"/>
        <w:rPr>
          <w:rFonts w:cs="Calibri"/>
          <w:lang w:val="es-ES" w:bidi="ar-SA"/>
        </w:rPr>
      </w:pPr>
      <w:r>
        <w:rPr>
          <w:rFonts w:cs="Calibri"/>
          <w:lang w:val="es-ES" w:bidi="ar-SA"/>
        </w:rPr>
        <w:t>El usuario podrá elegir entre 4 naves con las que comenzar una partida, cada una con mecánicas propias. Se ha de facilitar la incorporación de nuevos tipos de naves para futuras versiones del software.</w:t>
      </w:r>
    </w:p>
    <w:p>
      <w:pPr>
        <w:pStyle w:val="Normal"/>
        <w:jc w:val="both"/>
        <w:rPr>
          <w:rFonts w:cs="Calibri"/>
          <w:lang w:val="es-ES" w:bidi="ar-SA"/>
        </w:rPr>
      </w:pPr>
      <w:r>
        <w:rPr>
          <w:rFonts w:cs="Calibri"/>
          <w:lang w:val="es-ES" w:bidi="ar-SA"/>
        </w:rPr>
      </w:r>
    </w:p>
    <w:p>
      <w:pPr>
        <w:pStyle w:val="Normal"/>
        <w:numPr>
          <w:ilvl w:val="0"/>
          <w:numId w:val="2"/>
        </w:numPr>
        <w:tabs>
          <w:tab w:val="left" w:pos="720" w:leader="none"/>
        </w:tabs>
        <w:suppressAutoHyphens w:val="true"/>
        <w:ind w:left="720" w:right="0" w:hanging="720"/>
        <w:jc w:val="both"/>
        <w:rPr>
          <w:rFonts w:cs="Calibri"/>
          <w:lang w:val="es-ES" w:bidi="ar-SA"/>
        </w:rPr>
      </w:pPr>
      <w:r>
        <w:rPr>
          <w:rFonts w:cs="Calibri"/>
          <w:lang w:val="es-ES" w:bidi="ar-SA"/>
        </w:rPr>
        <w:t>Se contará con 3 tipos de enemigos, los asteroides, que se clasifican en: pequeños, medianos y Kevin (de gran tamaño y mecánicas especiales)</w:t>
      </w:r>
    </w:p>
    <w:p>
      <w:pPr>
        <w:pStyle w:val="Normal"/>
        <w:jc w:val="both"/>
        <w:rPr>
          <w:rFonts w:cs="Calibri"/>
          <w:lang w:val="es-ES" w:bidi="ar-SA"/>
        </w:rPr>
      </w:pPr>
      <w:r>
        <w:rPr>
          <w:rFonts w:cs="Calibri"/>
          <w:lang w:val="es-ES" w:bidi="ar-SA"/>
        </w:rPr>
      </w:r>
    </w:p>
    <w:p>
      <w:pPr>
        <w:pStyle w:val="Normal"/>
        <w:numPr>
          <w:ilvl w:val="0"/>
          <w:numId w:val="2"/>
        </w:numPr>
        <w:tabs>
          <w:tab w:val="left" w:pos="720" w:leader="none"/>
        </w:tabs>
        <w:suppressAutoHyphens w:val="true"/>
        <w:ind w:left="720" w:right="0" w:hanging="720"/>
        <w:jc w:val="both"/>
        <w:rPr>
          <w:rFonts w:cs="Calibri"/>
          <w:lang w:val="es-ES" w:bidi="ar-SA"/>
        </w:rPr>
      </w:pPr>
      <w:r>
        <w:rPr>
          <w:rFonts w:cs="Calibri"/>
          <w:lang w:val="es-ES" w:bidi="ar-SA"/>
        </w:rPr>
        <w:t>El usuario podrá introducir su nombre o un alias como identificación.</w:t>
      </w:r>
    </w:p>
    <w:p>
      <w:pPr>
        <w:pStyle w:val="Normal"/>
        <w:ind w:left="360" w:right="0" w:hanging="0"/>
        <w:jc w:val="both"/>
        <w:rPr>
          <w:rFonts w:cs="Calibri"/>
          <w:lang w:val="es-ES" w:bidi="ar-SA"/>
        </w:rPr>
      </w:pPr>
      <w:r>
        <w:rPr>
          <w:rFonts w:cs="Calibri"/>
          <w:lang w:val="es-ES" w:bidi="ar-SA"/>
        </w:rPr>
      </w:r>
    </w:p>
    <w:p>
      <w:pPr>
        <w:pStyle w:val="Normal"/>
        <w:numPr>
          <w:ilvl w:val="0"/>
          <w:numId w:val="2"/>
        </w:numPr>
        <w:suppressAutoHyphens w:val="true"/>
        <w:jc w:val="both"/>
        <w:rPr>
          <w:rFonts w:cs="Calibri"/>
          <w:lang w:val="es-ES" w:bidi="ar-SA"/>
        </w:rPr>
      </w:pPr>
      <w:r>
        <w:rPr>
          <w:rFonts w:cs="Calibri"/>
          <w:lang w:val="es-ES" w:bidi="ar-SA"/>
        </w:rPr>
        <w:t>Todas las naves podrán moverse, disparar y usar sus habilidades.</w:t>
      </w:r>
    </w:p>
    <w:p>
      <w:pPr>
        <w:pStyle w:val="Normal"/>
        <w:numPr>
          <w:ilvl w:val="1"/>
          <w:numId w:val="2"/>
        </w:numPr>
        <w:suppressAutoHyphens w:val="true"/>
        <w:jc w:val="both"/>
        <w:rPr>
          <w:rFonts w:cs="Calibri"/>
          <w:lang w:val="es-ES" w:bidi="ar-SA"/>
        </w:rPr>
      </w:pPr>
      <w:r>
        <w:rPr>
          <w:rFonts w:cs="Calibri"/>
          <w:lang w:val="es-ES" w:bidi="ar-SA"/>
        </w:rPr>
        <w:t>Mover será una acción genérica en todas las naves, tan solo cambiará la aceleración de las mismas para los distintos modelos.</w:t>
      </w:r>
    </w:p>
    <w:p>
      <w:pPr>
        <w:pStyle w:val="Normal"/>
        <w:numPr>
          <w:ilvl w:val="1"/>
          <w:numId w:val="2"/>
        </w:numPr>
        <w:suppressAutoHyphens w:val="true"/>
        <w:jc w:val="both"/>
        <w:rPr>
          <w:rFonts w:cs="Calibri"/>
          <w:lang w:val="es-ES" w:bidi="ar-SA"/>
        </w:rPr>
      </w:pPr>
      <w:r>
        <w:rPr>
          <w:rFonts w:cs="Calibri"/>
          <w:lang w:val="es-ES" w:bidi="ar-SA"/>
        </w:rPr>
        <w:t>Disparo y habilidades serán diferentes en cada nave.</w:t>
      </w:r>
    </w:p>
    <w:p>
      <w:pPr>
        <w:pStyle w:val="Normal"/>
        <w:jc w:val="both"/>
        <w:rPr>
          <w:rFonts w:cs="Calibri"/>
          <w:lang w:val="es-ES" w:bidi="ar-SA"/>
        </w:rPr>
      </w:pPr>
      <w:r>
        <w:rPr>
          <w:rFonts w:cs="Calibri"/>
          <w:lang w:val="es-ES" w:bidi="ar-SA"/>
        </w:rPr>
      </w:r>
    </w:p>
    <w:p>
      <w:pPr>
        <w:pStyle w:val="Normal"/>
        <w:numPr>
          <w:ilvl w:val="0"/>
          <w:numId w:val="2"/>
        </w:numPr>
        <w:suppressAutoHyphens w:val="true"/>
        <w:jc w:val="both"/>
        <w:rPr>
          <w:rFonts w:cs="Calibri"/>
          <w:lang w:val="es-ES" w:bidi="ar-SA"/>
        </w:rPr>
      </w:pPr>
      <w:r>
        <w:rPr>
          <w:rFonts w:cs="Calibri"/>
          <w:lang w:val="es-ES" w:bidi="ar-SA"/>
        </w:rPr>
        <w:t>La partida terminara debido a una de las siguientes acciones:</w:t>
      </w:r>
    </w:p>
    <w:p>
      <w:pPr>
        <w:pStyle w:val="Normal"/>
        <w:numPr>
          <w:ilvl w:val="1"/>
          <w:numId w:val="2"/>
        </w:numPr>
        <w:suppressAutoHyphens w:val="true"/>
        <w:jc w:val="both"/>
        <w:rPr>
          <w:rFonts w:cs="Calibri"/>
          <w:lang w:val="es-ES" w:bidi="ar-SA"/>
        </w:rPr>
      </w:pPr>
      <w:r>
        <w:rPr>
          <w:rFonts w:cs="Calibri"/>
          <w:lang w:val="es-ES" w:bidi="ar-SA"/>
        </w:rPr>
        <w:t>Salirse del mapa.</w:t>
      </w:r>
    </w:p>
    <w:p>
      <w:pPr>
        <w:pStyle w:val="Normal"/>
        <w:numPr>
          <w:ilvl w:val="1"/>
          <w:numId w:val="2"/>
        </w:numPr>
        <w:suppressAutoHyphens w:val="true"/>
        <w:jc w:val="both"/>
        <w:rPr>
          <w:rFonts w:cs="Calibri"/>
          <w:lang w:val="es-ES" w:bidi="ar-SA"/>
        </w:rPr>
      </w:pPr>
      <w:r>
        <w:rPr>
          <w:rFonts w:cs="Calibri"/>
          <w:lang w:val="es-ES" w:bidi="ar-SA"/>
        </w:rPr>
        <w:t>Perder toda la vida, por impactos de asteroides o caer en el pozo gravitatorio.</w:t>
      </w:r>
    </w:p>
    <w:p>
      <w:pPr>
        <w:pStyle w:val="Normal"/>
        <w:numPr>
          <w:ilvl w:val="1"/>
          <w:numId w:val="2"/>
        </w:numPr>
        <w:suppressAutoHyphens w:val="true"/>
        <w:jc w:val="both"/>
        <w:rPr>
          <w:rFonts w:cs="Calibri"/>
          <w:lang w:val="es-ES" w:bidi="ar-SA"/>
        </w:rPr>
      </w:pPr>
      <w:r>
        <w:rPr>
          <w:rFonts w:cs="Calibri"/>
          <w:lang w:val="es-ES" w:bidi="ar-SA"/>
        </w:rPr>
        <w:t>Pausar la partida y salir del juego.</w:t>
      </w:r>
    </w:p>
    <w:p>
      <w:pPr>
        <w:pStyle w:val="Normal"/>
        <w:jc w:val="both"/>
        <w:rPr>
          <w:rFonts w:cs="Calibri"/>
          <w:lang w:val="es-ES" w:bidi="ar-SA"/>
        </w:rPr>
      </w:pPr>
      <w:r>
        <w:rPr>
          <w:rFonts w:cs="Calibri"/>
          <w:lang w:val="es-ES" w:bidi="ar-SA"/>
        </w:rPr>
      </w:r>
    </w:p>
    <w:p>
      <w:pPr>
        <w:pStyle w:val="Normal"/>
        <w:numPr>
          <w:ilvl w:val="0"/>
          <w:numId w:val="2"/>
        </w:numPr>
        <w:tabs>
          <w:tab w:val="left" w:pos="360" w:leader="none"/>
          <w:tab w:val="left" w:pos="720" w:leader="none"/>
        </w:tabs>
        <w:suppressAutoHyphens w:val="true"/>
        <w:ind w:left="720" w:right="0" w:hanging="720"/>
        <w:jc w:val="both"/>
        <w:rPr>
          <w:rFonts w:cs="Calibri"/>
          <w:lang w:val="es-ES" w:bidi="ar-SA"/>
        </w:rPr>
      </w:pPr>
      <w:r>
        <w:rPr>
          <w:rFonts w:cs="Calibri"/>
          <w:lang w:val="es-ES" w:bidi="ar-SA"/>
        </w:rPr>
        <w:t>La puntuación obtenida por el usuario será una ecuación que evalué el tiempo que permanezca vivo junto con los asteroides destruidos.</w:t>
      </w:r>
    </w:p>
    <w:p>
      <w:pPr>
        <w:pStyle w:val="Normal"/>
        <w:numPr>
          <w:ilvl w:val="0"/>
          <w:numId w:val="2"/>
        </w:numPr>
        <w:tabs>
          <w:tab w:val="left" w:pos="360" w:leader="none"/>
          <w:tab w:val="left" w:pos="720" w:leader="none"/>
        </w:tabs>
        <w:suppressAutoHyphens w:val="true"/>
        <w:spacing w:before="0" w:after="200"/>
        <w:ind w:left="720" w:right="0" w:hanging="720"/>
        <w:jc w:val="both"/>
        <w:rPr>
          <w:rFonts w:ascii="Verdana" w:hAnsi="Verdana" w:eastAsia="Arial" w:cs="Calibri"/>
          <w:b w:val="false"/>
          <w:b w:val="false"/>
          <w:bCs w:val="false"/>
          <w:color w:val="auto"/>
          <w:sz w:val="22"/>
          <w:szCs w:val="22"/>
          <w:lang w:val="es-ES" w:eastAsia="es-ES" w:bidi="ar-SA"/>
        </w:rPr>
      </w:pPr>
      <w:r>
        <w:rPr>
          <w:rFonts w:eastAsia="Arial" w:cs="Calibri"/>
          <w:b w:val="false"/>
          <w:bCs w:val="false"/>
          <w:color w:val="auto"/>
          <w:sz w:val="22"/>
          <w:szCs w:val="22"/>
          <w:lang w:val="es-ES" w:eastAsia="es-ES" w:bidi="ar-SA"/>
        </w:rPr>
        <w:t>En todo momento se mostrará al usuario la vida restante de su nave, energía, el enfriamiento de las habilidades y puntuación.</w:t>
      </w:r>
    </w:p>
    <w:sectPr>
      <w:footerReference w:type="default" r:id="rId6"/>
      <w:footerReference w:type="first" r:id="rId7"/>
      <w:type w:val="nextPage"/>
      <w:pgSz w:w="11906" w:h="16838"/>
      <w:pgMar w:left="1701" w:right="1701"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DejaVu Sans Mono">
    <w:charset w:val="01"/>
    <w:family w:val="roman"/>
    <w:pitch w:val="variable"/>
  </w:font>
  <w:font w:name="Tahoma">
    <w:charset w:val="01"/>
    <w:family w:val="roman"/>
    <w:pitch w:val="variable"/>
  </w:font>
  <w:font w:name="Wingdings">
    <w:charset w:val="01"/>
    <w:family w:val="roman"/>
    <w:pitch w:val="variable"/>
  </w:font>
  <w:font w:name="Source Sans Pro">
    <w:charset w:val="01"/>
    <w:family w:val="roman"/>
    <w:pitch w:val="variable"/>
  </w:font>
  <w:font w:name="Liberation Sans">
    <w:altName w:val="Arial"/>
    <w:charset w:val="01"/>
    <w:family w:val="roman"/>
    <w:pitch w:val="variable"/>
  </w:font>
  <w:font w:name="Century Gothic">
    <w:charset w:val="01"/>
    <w:family w:val="roman"/>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F07F09"/>
      </w:pBdr>
      <w:tabs>
        <w:tab w:val="left" w:pos="622" w:leader="none"/>
      </w:tabs>
      <w:spacing w:before="0" w:after="0"/>
      <w:rPr/>
    </w:pPr>
    <w:r>
      <w:rPr/>
      <w:fldChar w:fldCharType="begin"/>
    </w:r>
    <w:r>
      <w:rPr/>
      <w:instrText> PAGE </w:instrText>
    </w:r>
    <w:r>
      <w:rPr/>
      <w:fldChar w:fldCharType="separate"/>
    </w:r>
    <w:r>
      <w:rPr/>
      <w:t>6</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RQ %1."/>
      <w:lvlJc w:val="left"/>
      <w:pPr>
        <w:tabs>
          <w:tab w:val="num" w:pos="360"/>
        </w:tabs>
        <w:ind w:left="360" w:hanging="360"/>
      </w:pPr>
      <w:rPr>
        <w:sz w:val="22"/>
        <w:b w:val="false"/>
        <w:rFonts w:ascii="Verdana" w:hAnsi="Verdana" w:cs="Calibri"/>
      </w:rPr>
    </w:lvl>
    <w:lvl w:ilvl="1">
      <w:start w:val="1"/>
      <w:numFmt w:val="decimal"/>
      <w:lvlText w:val="RQ %1.%2."/>
      <w:lvlJc w:val="left"/>
      <w:pPr>
        <w:tabs>
          <w:tab w:val="num" w:pos="792"/>
        </w:tabs>
        <w:ind w:left="792" w:hanging="432"/>
      </w:pPr>
      <w:rPr>
        <w:b w:val="false"/>
        <w:rFonts w:cs="Calibri"/>
      </w:rPr>
    </w:lvl>
    <w:lvl w:ilvl="2">
      <w:start w:val="1"/>
      <w:numFmt w:val="decimal"/>
      <w:lvlText w:val="RQ %1.%2.%3."/>
      <w:lvlJc w:val="left"/>
      <w:pPr>
        <w:tabs>
          <w:tab w:val="num" w:pos="1440"/>
        </w:tabs>
        <w:ind w:left="1224" w:hanging="504"/>
      </w:pPr>
      <w:rPr>
        <w:b w:val="false"/>
        <w:rFonts w:cs="Calibri"/>
      </w:rPr>
    </w:lvl>
    <w:lvl w:ilvl="3">
      <w:start w:val="1"/>
      <w:numFmt w:val="decimal"/>
      <w:lvlText w:val="%1.%2.%3.%4."/>
      <w:lvlJc w:val="left"/>
      <w:pPr>
        <w:tabs>
          <w:tab w:val="num" w:pos="1800"/>
        </w:tabs>
        <w:ind w:left="1728" w:hanging="648"/>
      </w:pPr>
      <w:rPr>
        <w:b w:val="false"/>
        <w:rFonts w:cs="Calibri"/>
      </w:rPr>
    </w:lvl>
    <w:lvl w:ilvl="4">
      <w:start w:val="1"/>
      <w:numFmt w:val="decimal"/>
      <w:lvlText w:val="%1.%2.%3.%4.%5."/>
      <w:lvlJc w:val="left"/>
      <w:pPr>
        <w:tabs>
          <w:tab w:val="num" w:pos="2520"/>
        </w:tabs>
        <w:ind w:left="2232" w:hanging="792"/>
      </w:pPr>
      <w:rPr>
        <w:b w:val="false"/>
        <w:rFonts w:cs="Calibri"/>
      </w:rPr>
    </w:lvl>
    <w:lvl w:ilvl="5">
      <w:start w:val="1"/>
      <w:numFmt w:val="decimal"/>
      <w:lvlText w:val="%1.%2.%3.%4.%5.%6."/>
      <w:lvlJc w:val="left"/>
      <w:pPr>
        <w:tabs>
          <w:tab w:val="num" w:pos="2880"/>
        </w:tabs>
        <w:ind w:left="2736" w:hanging="936"/>
      </w:pPr>
      <w:rPr>
        <w:b w:val="false"/>
        <w:rFonts w:cs="Calibri"/>
      </w:rPr>
    </w:lvl>
    <w:lvl w:ilvl="6">
      <w:start w:val="1"/>
      <w:numFmt w:val="decimal"/>
      <w:lvlText w:val="%1.%2.%3.%4.%5.%6.%7."/>
      <w:lvlJc w:val="left"/>
      <w:pPr>
        <w:tabs>
          <w:tab w:val="num" w:pos="3600"/>
        </w:tabs>
        <w:ind w:left="3240" w:hanging="1080"/>
      </w:pPr>
      <w:rPr>
        <w:b w:val="false"/>
        <w:rFonts w:cs="Calibri"/>
      </w:rPr>
    </w:lvl>
    <w:lvl w:ilvl="7">
      <w:start w:val="1"/>
      <w:numFmt w:val="decimal"/>
      <w:lvlText w:val="%1.%2.%3.%4.%5.%6.%7.%8."/>
      <w:lvlJc w:val="left"/>
      <w:pPr>
        <w:tabs>
          <w:tab w:val="num" w:pos="3960"/>
        </w:tabs>
        <w:ind w:left="3744" w:hanging="1224"/>
      </w:pPr>
      <w:rPr>
        <w:b w:val="false"/>
        <w:rFonts w:cs="Calibri"/>
      </w:rPr>
    </w:lvl>
    <w:lvl w:ilvl="8">
      <w:start w:val="1"/>
      <w:numFmt w:val="decimal"/>
      <w:lvlText w:val="%1.%2.%3.%4.%5.%6.%7.%8.%9."/>
      <w:lvlJc w:val="left"/>
      <w:pPr>
        <w:tabs>
          <w:tab w:val="num" w:pos="4680"/>
        </w:tabs>
        <w:ind w:left="4320" w:hanging="1440"/>
      </w:pPr>
      <w:rPr>
        <w:b w:val="false"/>
        <w:rFonts w:cs="Calibri"/>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DejaVu Sans" w:cs="DejaVu Sans"/>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Verdana" w:hAnsi="Verdana" w:eastAsia="DejaVu Sans" w:cs="DejaVu Sans"/>
      <w:color w:val="00000A"/>
      <w:kern w:val="0"/>
      <w:sz w:val="22"/>
      <w:szCs w:val="22"/>
      <w:lang w:val="en-US" w:eastAsia="en-US" w:bidi="ar-SA"/>
    </w:rPr>
  </w:style>
  <w:style w:type="paragraph" w:styleId="Ttulo1">
    <w:name w:val="Heading 1"/>
    <w:basedOn w:val="Ttulo"/>
    <w:qFormat/>
    <w:pPr/>
    <w:rPr/>
  </w:style>
  <w:style w:type="paragraph" w:styleId="Ttulo2">
    <w:name w:val="Heading 2"/>
    <w:basedOn w:val="Normal"/>
    <w:next w:val="Normal"/>
    <w:qFormat/>
    <w:pPr>
      <w:keepNext w:val="true"/>
      <w:keepLines/>
      <w:numPr>
        <w:ilvl w:val="0"/>
        <w:numId w:val="0"/>
      </w:numPr>
      <w:spacing w:before="200" w:after="0"/>
      <w:outlineLvl w:val="1"/>
    </w:pPr>
    <w:rPr>
      <w:rFonts w:ascii="DejaVu Sans Mono" w:hAnsi="DejaVu Sans Mono" w:eastAsia="DejaVu Sans" w:cs="DejaVu Sans"/>
      <w:b/>
      <w:bCs/>
      <w:color w:val="000000"/>
      <w:sz w:val="36"/>
      <w:szCs w:val="26"/>
    </w:rPr>
  </w:style>
  <w:style w:type="paragraph" w:styleId="Ttulo3">
    <w:name w:val="Heading 3"/>
    <w:basedOn w:val="Ttulo"/>
    <w:qFormat/>
    <w:pPr/>
    <w:rPr/>
  </w:style>
  <w:style w:type="character" w:styleId="DefaultParagraphFont">
    <w:name w:val="Default Paragraph Font"/>
    <w:qFormat/>
    <w:rPr/>
  </w:style>
  <w:style w:type="character" w:styleId="SinespaciadoCar">
    <w:name w:val="Sin espaciado Car"/>
    <w:basedOn w:val="DefaultParagraphFont"/>
    <w:qFormat/>
    <w:rPr>
      <w:lang w:val="es-ES" w:eastAsia="en-US"/>
    </w:rPr>
  </w:style>
  <w:style w:type="character" w:styleId="TextodegloboCar">
    <w:name w:val="Texto de globo Car"/>
    <w:basedOn w:val="DefaultParagraphFont"/>
    <w:qFormat/>
    <w:rPr>
      <w:rFonts w:ascii="Tahoma" w:hAnsi="Tahoma" w:cs="Tahoma"/>
      <w:sz w:val="16"/>
      <w:szCs w:val="16"/>
    </w:rPr>
  </w:style>
  <w:style w:type="character" w:styleId="Ttulo2Car">
    <w:name w:val="Título 2 Car"/>
    <w:basedOn w:val="DefaultParagraphFont"/>
    <w:qFormat/>
    <w:rPr>
      <w:rFonts w:ascii="Verdana" w:hAnsi="Verdana" w:eastAsia="DejaVu Sans" w:cs="DejaVu Sans"/>
      <w:b/>
      <w:bCs/>
      <w:color w:val="F07F09"/>
      <w:sz w:val="26"/>
      <w:szCs w:val="26"/>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ListLabel1">
    <w:name w:val="ListLabel 1"/>
    <w:qFormat/>
    <w:rPr>
      <w:rFonts w:eastAsia="DejaVu Sans" w:cs="Times New Roman"/>
    </w:rPr>
  </w:style>
  <w:style w:type="character" w:styleId="ListLabel2">
    <w:name w:val="ListLabel 2"/>
    <w:qFormat/>
    <w:rPr>
      <w:rFonts w:cs="Courier New"/>
    </w:rPr>
  </w:style>
  <w:style w:type="character" w:styleId="ListLabel3">
    <w:name w:val="ListLabel 3"/>
    <w:qFormat/>
    <w:rPr>
      <w:rFonts w:eastAsia="DejaVu Sans" w:cs="DejaVu Sans"/>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EnlacedeInternetvisitado">
    <w:name w:val="Enlace de Internet visitado"/>
    <w:rPr>
      <w:color w:val="800080"/>
      <w:u w:val="single"/>
    </w:rPr>
  </w:style>
  <w:style w:type="character" w:styleId="WW8Num2z0">
    <w:name w:val="WW8Num2z0"/>
    <w:qFormat/>
    <w:rPr>
      <w:rFonts w:cs="Calibri"/>
      <w:b/>
    </w:rPr>
  </w:style>
  <w:style w:type="character" w:styleId="WW8Num2z1">
    <w:name w:val="WW8Num2z1"/>
    <w:qFormat/>
    <w:rPr>
      <w:rFonts w:cs="Calibri"/>
      <w:b w:val="fals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3z0">
    <w:name w:val="WW8Num3z0"/>
    <w:qFormat/>
    <w:rPr>
      <w:rFonts w:ascii="Wingdings" w:hAnsi="Wingdings" w:cs="Wingdings"/>
    </w:rPr>
  </w:style>
  <w:style w:type="character" w:styleId="ListLabel4">
    <w:name w:val="ListLabel 4"/>
    <w:qFormat/>
    <w:rPr>
      <w:rFonts w:ascii="Verdana" w:hAnsi="Verdana" w:cs="Calibri"/>
      <w:b w:val="false"/>
      <w:sz w:val="22"/>
    </w:rPr>
  </w:style>
  <w:style w:type="character" w:styleId="ListLabel5">
    <w:name w:val="ListLabel 5"/>
    <w:qFormat/>
    <w:rPr>
      <w:rFonts w:cs="Calibri"/>
      <w:b w:val="false"/>
    </w:rPr>
  </w:style>
  <w:style w:type="character" w:styleId="ListLabel6">
    <w:name w:val="ListLabel 6"/>
    <w:qFormat/>
    <w:rPr>
      <w:rFonts w:cs="Calibri"/>
      <w:b w:val="false"/>
    </w:rPr>
  </w:style>
  <w:style w:type="character" w:styleId="ListLabel7">
    <w:name w:val="ListLabel 7"/>
    <w:qFormat/>
    <w:rPr>
      <w:rFonts w:cs="Calibri"/>
      <w:b w:val="false"/>
    </w:rPr>
  </w:style>
  <w:style w:type="character" w:styleId="ListLabel8">
    <w:name w:val="ListLabel 8"/>
    <w:qFormat/>
    <w:rPr>
      <w:rFonts w:cs="Calibri"/>
      <w:b w:val="false"/>
    </w:rPr>
  </w:style>
  <w:style w:type="character" w:styleId="ListLabel9">
    <w:name w:val="ListLabel 9"/>
    <w:qFormat/>
    <w:rPr>
      <w:rFonts w:cs="Calibri"/>
      <w:b w:val="false"/>
    </w:rPr>
  </w:style>
  <w:style w:type="character" w:styleId="ListLabel10">
    <w:name w:val="ListLabel 10"/>
    <w:qFormat/>
    <w:rPr>
      <w:rFonts w:cs="Calibri"/>
      <w:b w:val="false"/>
    </w:rPr>
  </w:style>
  <w:style w:type="character" w:styleId="ListLabel11">
    <w:name w:val="ListLabel 11"/>
    <w:qFormat/>
    <w:rPr>
      <w:rFonts w:cs="Calibri"/>
      <w:b w:val="false"/>
    </w:rPr>
  </w:style>
  <w:style w:type="character" w:styleId="ListLabel12">
    <w:name w:val="ListLabel 12"/>
    <w:qFormat/>
    <w:rPr>
      <w:rFonts w:cs="Calibri"/>
      <w:b w:val="false"/>
    </w:rPr>
  </w:style>
  <w:style w:type="character" w:styleId="ListLabel13">
    <w:name w:val="ListLabel 13"/>
    <w:qFormat/>
    <w:rPr>
      <w:rFonts w:cs="Wingdings"/>
    </w:rPr>
  </w:style>
  <w:style w:type="character" w:styleId="ListLabel14">
    <w:name w:val="ListLabel 14"/>
    <w:qFormat/>
    <w:rPr>
      <w:rFonts w:ascii="Source Sans Pro" w:hAnsi="Source Sans Pro" w:cs="Source Sans Pro"/>
      <w:i/>
      <w:color w:val="049CCF"/>
      <w:highlight w:val="white"/>
      <w:lang w:val="es-ES" w:bidi="ar-SA"/>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Verdana" w:hAnsi="Verdana" w:eastAsia="DejaVu Sans" w:cs="DejaVu Sans"/>
      <w:color w:val="00000A"/>
      <w:kern w:val="0"/>
      <w:sz w:val="22"/>
      <w:szCs w:val="22"/>
      <w:lang w:val="es-E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Cita">
    <w:name w:val="Cita"/>
    <w:basedOn w:val="Normal"/>
    <w:qFormat/>
    <w:pPr/>
    <w:rPr/>
  </w:style>
  <w:style w:type="paragraph" w:styleId="Titular">
    <w:name w:val="Title"/>
    <w:basedOn w:val="Ttulo"/>
    <w:qFormat/>
    <w:pPr/>
    <w:rPr/>
  </w:style>
  <w:style w:type="paragraph" w:styleId="Subttulo">
    <w:name w:val="Subtitle"/>
    <w:basedOn w:val="Ttulo"/>
    <w:qFormat/>
    <w:pPr/>
    <w:rPr/>
  </w:style>
  <w:style w:type="paragraph" w:styleId="TOAHeading">
    <w:name w:val="TOA Heading"/>
    <w:basedOn w:val="Ttulo"/>
    <w:qFormat/>
    <w:pPr>
      <w:suppressLineNumbers/>
      <w:ind w:left="0" w:right="0" w:hanging="0"/>
    </w:pPr>
    <w:rPr>
      <w:b/>
      <w:bCs/>
      <w:sz w:val="32"/>
      <w:szCs w:val="32"/>
    </w:rPr>
  </w:style>
  <w:style w:type="paragraph" w:styleId="Sumario2">
    <w:name w:val="TOC 2"/>
    <w:basedOn w:val="Ndice"/>
    <w:pPr>
      <w:tabs>
        <w:tab w:val="right" w:pos="8221" w:leader="dot"/>
      </w:tabs>
      <w:ind w:left="283" w:right="0" w:hanging="0"/>
    </w:pPr>
    <w:rPr/>
  </w:style>
  <w:style w:type="paragraph" w:styleId="TableofAuthorities">
    <w:name w:val="Table of Authorities"/>
    <w:basedOn w:val="Ttulo"/>
    <w:qFormat/>
    <w:pPr>
      <w:suppressLineNumbers/>
      <w:ind w:left="0" w:right="0" w:hanging="0"/>
    </w:pPr>
    <w:rPr>
      <w:b/>
      <w:bCs/>
      <w:sz w:val="32"/>
      <w:szCs w:val="32"/>
    </w:rPr>
  </w:style>
  <w:style w:type="paragraph" w:styleId="Ttulodelndice">
    <w:name w:val="Index Heading"/>
    <w:basedOn w:val="Ttulo"/>
    <w:pPr>
      <w:suppressLineNumbers/>
      <w:ind w:left="0" w:right="0" w:hanging="0"/>
    </w:pPr>
    <w:rPr>
      <w:b/>
      <w:bCs/>
      <w:sz w:val="32"/>
      <w:szCs w:val="32"/>
    </w:rPr>
  </w:style>
  <w:style w:type="paragraph" w:styleId="Bibliografa1">
    <w:name w:val="Bibliografía 1"/>
    <w:basedOn w:val="Ndice"/>
    <w:qFormat/>
    <w:pPr>
      <w:tabs>
        <w:tab w:val="right" w:pos="8504" w:leader="dot"/>
      </w:tabs>
      <w:ind w:left="0" w:right="0" w:hanging="0"/>
    </w:pPr>
    <w:rPr/>
  </w:style>
  <w:style w:type="paragraph" w:styleId="Sumario1">
    <w:name w:val="TOC 1"/>
    <w:basedOn w:val="Normal"/>
    <w:next w:val="Normal"/>
    <w:pPr/>
    <w:rPr/>
  </w:style>
  <w:style w:type="numbering" w:styleId="NoList">
    <w:name w:val="No List"/>
    <w:qFormat/>
  </w:style>
  <w:style w:type="numbering" w:styleId="WW8Num2">
    <w:name w:val="WW8Num2"/>
    <w:qFormat/>
  </w:style>
  <w:style w:type="numbering" w:styleId="WW8Num1">
    <w:name w:val="WW8Num1"/>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creativecommons.org/licenses/by-nc-nd/4.0/"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TotalTime>
  <Application>LibreOffice/6.0.7.3$Linux_X86_64 LibreOffice_project/00m0$Build-3</Application>
  <Pages>6</Pages>
  <Words>971</Words>
  <Characters>5226</Characters>
  <CharactersWithSpaces>6133</CharactersWithSpaces>
  <Paragraphs>81</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2017-11-01T19:36:00Z</dcterms:created>
  <dc:creator>Ramiro Woutersen Uriarte</dc:creator>
  <dc:description/>
  <dc:language>es-ES</dc:language>
  <cp:lastModifiedBy/>
  <dcterms:modified xsi:type="dcterms:W3CDTF">2019-06-14T13:14:28Z</dcterms:modified>
  <cp:revision>37</cp:revision>
  <dc:subject>Bases de Datos - Práctica 1 </dc:subject>
  <dc:title>Diseño de una Base de Datos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