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DECIZIE DE ECHIVALARE A STUDIILOR/PROGRAMELOR DE STUDII</w:t>
      </w:r>
    </w:p>
    <w:p w:rsidR="00000000" w:rsidDel="00000000" w:rsidP="00000000" w:rsidRDefault="00000000" w:rsidRPr="00000000" w14:paraId="00000006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,,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STUDENT REÎNMATRICULAT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" ÎN CADRUL FACULTĂȚII DE INFORMATICĂ A U.V.T.</w:t>
      </w:r>
    </w:p>
    <w:p w:rsidR="00000000" w:rsidDel="00000000" w:rsidP="00000000" w:rsidRDefault="00000000" w:rsidRPr="00000000" w14:paraId="00000007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9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Student/ă: </w:t>
      </w:r>
    </w:p>
    <w:p w:rsidR="00000000" w:rsidDel="00000000" w:rsidP="00000000" w:rsidRDefault="00000000" w:rsidRPr="00000000" w14:paraId="0000000A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Facultatea de la care provine: Facultatea de Informatică</w:t>
      </w:r>
    </w:p>
    <w:p w:rsidR="00000000" w:rsidDel="00000000" w:rsidP="00000000" w:rsidRDefault="00000000" w:rsidRPr="00000000" w14:paraId="0000000B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Domeniul: Informatică</w:t>
      </w:r>
    </w:p>
    <w:p w:rsidR="00000000" w:rsidDel="00000000" w:rsidP="00000000" w:rsidRDefault="00000000" w:rsidRPr="00000000" w14:paraId="0000000C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Programul de la care provine:</w:t>
      </w:r>
    </w:p>
    <w:p w:rsidR="00000000" w:rsidDel="00000000" w:rsidP="00000000" w:rsidRDefault="00000000" w:rsidRPr="00000000" w14:paraId="0000000D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Numărul matricol vechi:</w:t>
      </w:r>
    </w:p>
    <w:p w:rsidR="00000000" w:rsidDel="00000000" w:rsidP="00000000" w:rsidRDefault="00000000" w:rsidRPr="00000000" w14:paraId="0000000E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Programul de studiu la care se reînmatriculează: </w:t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Numărul matricol nou:</w:t>
      </w:r>
    </w:p>
    <w:p w:rsidR="00000000" w:rsidDel="00000000" w:rsidP="00000000" w:rsidRDefault="00000000" w:rsidRPr="00000000" w14:paraId="00000010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Promoţia cu care continuă: 2025-2028</w:t>
      </w:r>
    </w:p>
    <w:p w:rsidR="00000000" w:rsidDel="00000000" w:rsidP="00000000" w:rsidRDefault="00000000" w:rsidRPr="00000000" w14:paraId="00000011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Forma de învăţământ: cu frecvență</w:t>
      </w:r>
    </w:p>
    <w:p w:rsidR="00000000" w:rsidDel="00000000" w:rsidP="00000000" w:rsidRDefault="00000000" w:rsidRPr="00000000" w14:paraId="0000001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Comisia pentru recunoașterea și echivalarea studiilor emite următoarea:</w:t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Anul I:      </w:t>
        <w:tab/>
        <w:t xml:space="preserve">                                                  </w:t>
        <w:tab/>
        <w:t xml:space="preserve">Anul de studiu I an univ.: 2025/2026</w:t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6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5"/>
        <w:gridCol w:w="2355"/>
        <w:gridCol w:w="645"/>
        <w:gridCol w:w="675"/>
        <w:gridCol w:w="630"/>
        <w:gridCol w:w="990"/>
        <w:gridCol w:w="1755"/>
        <w:gridCol w:w="675"/>
        <w:gridCol w:w="690"/>
        <w:gridCol w:w="765"/>
        <w:gridCol w:w="825"/>
        <w:tblGridChange w:id="0">
          <w:tblGrid>
            <w:gridCol w:w="615"/>
            <w:gridCol w:w="2355"/>
            <w:gridCol w:w="645"/>
            <w:gridCol w:w="675"/>
            <w:gridCol w:w="630"/>
            <w:gridCol w:w="990"/>
            <w:gridCol w:w="1755"/>
            <w:gridCol w:w="675"/>
            <w:gridCol w:w="690"/>
            <w:gridCol w:w="765"/>
            <w:gridCol w:w="825"/>
          </w:tblGrid>
        </w:tblGridChange>
      </w:tblGrid>
      <w:tr>
        <w:trPr>
          <w:cantSplit w:val="0"/>
          <w:trHeight w:val="999" w:hRule="atLeast"/>
          <w:tblHeader w:val="0"/>
        </w:trPr>
        <w:tc>
          <w:tcPr>
            <w:vMerge w:val="restart"/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Nr.</w:t>
            </w:r>
          </w:p>
        </w:tc>
        <w:tc>
          <w:tcPr>
            <w:vMerge w:val="restart"/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Disciplina promovată conform planului de învățământ al promoției cu care s-a înmatriculat în anul I/ ultima echivalare a anului I</w:t>
            </w:r>
          </w:p>
        </w:tc>
        <w:tc>
          <w:tcPr>
            <w:gridSpan w:val="2"/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Număr total de ore</w:t>
            </w:r>
          </w:p>
        </w:tc>
        <w:tc>
          <w:tcPr>
            <w:vMerge w:val="restart"/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Nota obţinută</w:t>
            </w:r>
          </w:p>
        </w:tc>
        <w:tc>
          <w:tcPr>
            <w:vMerge w:val="restart"/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Credite</w:t>
            </w:r>
          </w:p>
          <w:p w:rsidR="00000000" w:rsidDel="00000000" w:rsidP="00000000" w:rsidRDefault="00000000" w:rsidRPr="00000000" w14:paraId="0000001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ECTS</w:t>
            </w:r>
          </w:p>
        </w:tc>
        <w:tc>
          <w:tcPr>
            <w:vMerge w:val="restart"/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Disciplina echivalată din planul de învățământ al promoției în care se înmatriculează</w:t>
            </w:r>
          </w:p>
        </w:tc>
        <w:tc>
          <w:tcPr>
            <w:gridSpan w:val="2"/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Număr total de ore</w:t>
            </w:r>
          </w:p>
        </w:tc>
        <w:tc>
          <w:tcPr>
            <w:vMerge w:val="restart"/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Nota echivalentă</w:t>
            </w:r>
          </w:p>
        </w:tc>
        <w:tc>
          <w:tcPr>
            <w:vMerge w:val="restart"/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Credite</w:t>
            </w:r>
          </w:p>
          <w:p w:rsidR="00000000" w:rsidDel="00000000" w:rsidP="00000000" w:rsidRDefault="00000000" w:rsidRPr="00000000" w14:paraId="0000002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ECTS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Curs</w:t>
            </w:r>
          </w:p>
        </w:tc>
        <w:tc>
          <w:tcPr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S/L/P</w:t>
            </w:r>
          </w:p>
        </w:tc>
        <w:tc>
          <w:tcPr>
            <w:vMerge w:val="continue"/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Curs</w:t>
            </w:r>
          </w:p>
        </w:tc>
        <w:tc>
          <w:tcPr>
            <w:tcBorders>
              <w:bottom w:color="000000" w:space="0" w:sz="8" w:val="single"/>
            </w:tcBorders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S/L/P</w:t>
            </w:r>
          </w:p>
        </w:tc>
        <w:tc>
          <w:tcPr>
            <w:vMerge w:val="continue"/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tabs>
                <w:tab w:val="left" w:leader="none" w:pos="426"/>
              </w:tabs>
              <w:spacing w:after="0" w:line="276" w:lineRule="auto"/>
              <w:ind w:left="3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Algoritmi și structuri de date 1</w:t>
            </w:r>
          </w:p>
        </w:tc>
        <w:tc>
          <w:tcPr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right w:color="000000" w:space="0" w:sz="8" w:val="single"/>
            </w:tcBorders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Programare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right w:color="000000" w:space="0" w:sz="8" w:val="single"/>
            </w:tcBorders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Logică computațională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right w:color="000000" w:space="0" w:sz="8" w:val="single"/>
            </w:tcBorders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Fundamente de matematică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right w:color="000000" w:space="0" w:sz="8" w:val="single"/>
            </w:tcBorders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Arhitectura calculatoarelor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right w:color="000000" w:space="0" w:sz="8" w:val="single"/>
            </w:tcBorders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Limba străină 1 (limba engleză, limba franceză, limba germană)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right w:color="000000" w:space="0" w:sz="8" w:val="single"/>
            </w:tcBorders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Educație fizică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right w:color="000000" w:space="0" w:sz="8" w:val="single"/>
            </w:tcBorders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Consiliere profesională și orientare în carieră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right w:color="000000" w:space="0" w:sz="8" w:val="single"/>
            </w:tcBorders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Etică și integritate academică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right w:color="000000" w:space="0" w:sz="8" w:val="single"/>
            </w:tcBorders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Algoritmi și structuri de date 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Limbaje formale și teoria automatelor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 diferențial și integral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Programare 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Metode și practici în informatică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Elemente de web design/Programare în limbaj de asamblare/Programare vizuală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4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5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6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8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Limba străină 2 (limba engleză, limba franceză, limba germană)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F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0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3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Scriere academică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tcMar>
              <w:left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A">
            <w:pPr>
              <w:widowControl w:val="0"/>
              <w:spacing w:after="0" w:line="240" w:lineRule="auto"/>
              <w:ind w:left="-18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B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C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E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Educație fizică 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widowControl w:val="0"/>
              <w:spacing w:after="0" w:line="240" w:lineRule="auto"/>
              <w:ind w:left="-18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F4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Total credite ECTS echivalate:</w:t>
      </w:r>
    </w:p>
    <w:p w:rsidR="00000000" w:rsidDel="00000000" w:rsidP="00000000" w:rsidRDefault="00000000" w:rsidRPr="00000000" w14:paraId="000000F6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7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Documente în baza cărora s-a efectuat echivalarea</w:t>
      </w:r>
    </w:p>
    <w:p w:rsidR="00000000" w:rsidDel="00000000" w:rsidP="00000000" w:rsidRDefault="00000000" w:rsidRPr="00000000" w14:paraId="000000F8">
      <w:pPr>
        <w:widowControl w:val="0"/>
        <w:spacing w:after="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   </w:t>
        <w:tab/>
        <w:t xml:space="preserve">Copia situației școlare.</w:t>
      </w:r>
    </w:p>
    <w:p w:rsidR="00000000" w:rsidDel="00000000" w:rsidP="00000000" w:rsidRDefault="00000000" w:rsidRPr="00000000" w14:paraId="000000F9">
      <w:pPr>
        <w:widowControl w:val="0"/>
        <w:spacing w:after="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2.   </w:t>
        <w:tab/>
        <w:t xml:space="preserve">Procesul-Verbal din ședința Consiliului  Facultății de Informatică în care s-a aprobat echivalarea.</w:t>
      </w:r>
    </w:p>
    <w:p w:rsidR="00000000" w:rsidDel="00000000" w:rsidP="00000000" w:rsidRDefault="00000000" w:rsidRPr="00000000" w14:paraId="000000FA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B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heading=h.s0an26n1pshd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În urma echivalării, în conformitate cu Carta Universității de Vest din Timișoara, Regulamentul de credite transferabile al UVT, Codul drepturilor și obligațiilor studentului și Regulamentul privind activitatea profesională a studenților de la ciclurile de studii universitare de licență și de masterat din Universitatea de Vest din Timișoara, pe baza creditelor acumulate, studentul/studenta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se reînmatriculează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în anul universitar: 2025/2026, în anul de studii I.</w:t>
      </w:r>
    </w:p>
    <w:p w:rsidR="00000000" w:rsidDel="00000000" w:rsidP="00000000" w:rsidRDefault="00000000" w:rsidRPr="00000000" w14:paraId="000000FC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D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În urma echivalării, studentul/studenta trebuie să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contracteze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z w:val="20"/>
          <w:szCs w:val="20"/>
          <w:highlight w:val="whit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recontracteze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următoarele discipline din Planul de învățământ al programului de studii Informatică  anul universitar 2024-2025:</w:t>
      </w:r>
    </w:p>
    <w:p w:rsidR="00000000" w:rsidDel="00000000" w:rsidP="00000000" w:rsidRDefault="00000000" w:rsidRPr="00000000" w14:paraId="000000FE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tbl>
      <w:tblPr>
        <w:tblStyle w:val="Table2"/>
        <w:tblW w:w="1009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2"/>
        <w:gridCol w:w="2566"/>
        <w:gridCol w:w="1017"/>
        <w:gridCol w:w="1390"/>
        <w:gridCol w:w="1261"/>
        <w:gridCol w:w="3025"/>
        <w:tblGridChange w:id="0">
          <w:tblGrid>
            <w:gridCol w:w="832"/>
            <w:gridCol w:w="2566"/>
            <w:gridCol w:w="1017"/>
            <w:gridCol w:w="1390"/>
            <w:gridCol w:w="1261"/>
            <w:gridCol w:w="302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Nr. crt.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Disciplina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Anul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Semestrul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Credite ECTS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Recontractare/Reexaminare</w:t>
            </w:r>
          </w:p>
        </w:tc>
      </w:tr>
    </w:tbl>
    <w:p w:rsidR="00000000" w:rsidDel="00000000" w:rsidP="00000000" w:rsidRDefault="00000000" w:rsidRPr="00000000" w14:paraId="00000105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align>right</wp:align>
            </wp:positionH>
            <wp:positionV relativeFrom="margin">
              <wp:posOffset>152400</wp:posOffset>
            </wp:positionV>
            <wp:extent cx="7496175" cy="9458325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14980"/>
                    <a:stretch>
                      <a:fillRect/>
                    </a:stretch>
                  </pic:blipFill>
                  <pic:spPr>
                    <a:xfrm>
                      <a:off x="0" y="0"/>
                      <a:ext cx="7496175" cy="9458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06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Nr. total de credite care urmează a fi obținute :</w:t>
      </w:r>
    </w:p>
    <w:p w:rsidR="00000000" w:rsidDel="00000000" w:rsidP="00000000" w:rsidRDefault="00000000" w:rsidRPr="00000000" w14:paraId="00000107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tbl>
      <w:tblPr>
        <w:tblStyle w:val="Table3"/>
        <w:tblW w:w="1009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0"/>
        <w:gridCol w:w="1992"/>
        <w:gridCol w:w="4879"/>
        <w:tblGridChange w:id="0">
          <w:tblGrid>
            <w:gridCol w:w="3220"/>
            <w:gridCol w:w="1992"/>
            <w:gridCol w:w="4879"/>
          </w:tblGrid>
        </w:tblGridChange>
      </w:tblGrid>
      <w:tr>
        <w:trPr>
          <w:cantSplit w:val="0"/>
          <w:trHeight w:val="102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DECAN,</w:t>
            </w:r>
          </w:p>
          <w:p w:rsidR="00000000" w:rsidDel="00000000" w:rsidP="00000000" w:rsidRDefault="00000000" w:rsidRPr="00000000" w14:paraId="0000010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Conf. univ. dr Cosmin BONCHIȘ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Echivalarea a fost aprobată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în ședința Consiliului facultății din data de: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Comisia de recunoaștere și echivalare a studiilor: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br w:type="textWrapping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Președinte: Lect. univ. dr. Alexandra FORTIȘ</w:t>
            </w:r>
          </w:p>
          <w:p w:rsidR="00000000" w:rsidDel="00000000" w:rsidP="00000000" w:rsidRDefault="00000000" w:rsidRPr="00000000" w14:paraId="0000011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Membri: Lect. univ. dr. Ioan Drăgan</w:t>
            </w:r>
          </w:p>
          <w:p w:rsidR="00000000" w:rsidDel="00000000" w:rsidP="00000000" w:rsidRDefault="00000000" w:rsidRPr="00000000" w14:paraId="0000011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</w:t>
              <w:tab/>
              <w:t xml:space="preserve">:   Asist. univ dr. Florin ROȘU</w:t>
            </w:r>
          </w:p>
        </w:tc>
      </w:tr>
    </w:tbl>
    <w:p w:rsidR="00000000" w:rsidDel="00000000" w:rsidP="00000000" w:rsidRDefault="00000000" w:rsidRPr="00000000" w14:paraId="0000011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13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STUDENȚII IAU LA CUNOȘTINȚĂ DECIZIA DE ECHIVALARE PRIN VERIFICAREA ONLINE A PLATFORMEI STUDENTWEB.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1440" w:top="1985" w:left="907" w:right="907" w:header="566" w:footer="56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A">
    <w:pPr>
      <w:tabs>
        <w:tab w:val="center" w:leader="none" w:pos="4513"/>
        <w:tab w:val="right" w:leader="none" w:pos="9026"/>
      </w:tabs>
      <w:spacing w:after="0" w:line="240" w:lineRule="auto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b w:val="1"/>
        <w:bCs w:val="1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  <w:t xml:space="preserve">d</w:t>
    </w:r>
    <w:r w:rsidDel="00000000" w:rsidR="00000000" w:rsidRPr="00000000">
      <w:rPr>
        <w:color w:val="000000"/>
        <w:rtl w:val="0"/>
      </w:rPr>
      <w:tab/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1919288</wp:posOffset>
              </wp:positionH>
              <wp:positionV relativeFrom="paragraph">
                <wp:posOffset>-225735</wp:posOffset>
              </wp:positionV>
              <wp:extent cx="4552950" cy="931565"/>
              <wp:effectExtent b="0" l="0" r="0" t="0"/>
              <wp:wrapSquare wrapText="bothSides" distB="45720" distT="45720" distL="114300" distR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093300" y="3342750"/>
                        <a:ext cx="4505400" cy="874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Inter" w:cs="Inter" w:eastAsia="Inter" w:hAnsi="Inter"/>
                              <w:b w:val="0"/>
                              <w:i w:val="0"/>
                              <w:smallCaps w:val="0"/>
                              <w:strike w:val="0"/>
                              <w:color w:val="bfbfbf"/>
                              <w:sz w:val="22"/>
                              <w:vertAlign w:val="baseline"/>
                            </w:rPr>
                            <w:t xml:space="preserve">MINISTERUL EDUCAȚIEI ȘI CERCETĂRII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Inter" w:cs="Inter" w:eastAsia="Inter" w:hAnsi="Inter"/>
                              <w:b w:val="0"/>
                              <w:i w:val="0"/>
                              <w:smallCaps w:val="0"/>
                              <w:strike w:val="0"/>
                              <w:color w:val="bfbfbf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Inter" w:cs="Inter" w:eastAsia="Inter" w:hAnsi="Inter"/>
                              <w:b w:val="1"/>
                              <w:i w:val="0"/>
                              <w:smallCaps w:val="0"/>
                              <w:strike w:val="0"/>
                              <w:color w:val="002561"/>
                              <w:sz w:val="22"/>
                              <w:vertAlign w:val="baseline"/>
                            </w:rPr>
                            <w:t xml:space="preserve">UNIVERSITATEA DE VEST DIN TIMIȘOARA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Inter" w:cs="Inter" w:eastAsia="Inter" w:hAnsi="Inter"/>
                              <w:b w:val="1"/>
                              <w:i w:val="0"/>
                              <w:smallCaps w:val="0"/>
                              <w:strike w:val="0"/>
                              <w:color w:val="002561"/>
                              <w:sz w:val="22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Inter" w:cs="Inter" w:eastAsia="Inter" w:hAnsi="Inter"/>
                              <w:b w:val="1"/>
                              <w:i w:val="0"/>
                              <w:smallCaps w:val="0"/>
                              <w:strike w:val="0"/>
                              <w:color w:val="002561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Inter" w:cs="Inter" w:eastAsia="Inter" w:hAnsi="Inter"/>
                              <w:b w:val="1"/>
                              <w:i w:val="0"/>
                              <w:smallCaps w:val="0"/>
                              <w:strike w:val="0"/>
                              <w:color w:val="002561"/>
                              <w:sz w:val="22"/>
                              <w:vertAlign w:val="baseline"/>
                            </w:rPr>
                            <w:t xml:space="preserve">FACULTATEA DE INFORMATICĂ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1919288</wp:posOffset>
              </wp:positionH>
              <wp:positionV relativeFrom="paragraph">
                <wp:posOffset>-225735</wp:posOffset>
              </wp:positionV>
              <wp:extent cx="4552950" cy="931565"/>
              <wp:effectExtent b="0" l="0" r="0" t="0"/>
              <wp:wrapSquare wrapText="bothSides" distB="45720" distT="45720" distL="114300" distR="114300"/>
              <wp:docPr id="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52950" cy="9315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2292350</wp:posOffset>
              </wp:positionH>
              <wp:positionV relativeFrom="paragraph">
                <wp:posOffset>233363</wp:posOffset>
              </wp:positionV>
              <wp:extent cx="25400" cy="254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3334320" y="3780000"/>
                        <a:ext cx="4023360" cy="0"/>
                      </a:xfrm>
                      <a:prstGeom prst="straightConnector1">
                        <a:avLst/>
                      </a:prstGeom>
                      <a:noFill/>
                      <a:ln cap="flat" cmpd="sng" w="25400">
                        <a:solidFill>
                          <a:srgbClr val="00256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2292350</wp:posOffset>
              </wp:positionH>
              <wp:positionV relativeFrom="paragraph">
                <wp:posOffset>233363</wp:posOffset>
              </wp:positionV>
              <wp:extent cx="25400" cy="254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</wp:posOffset>
          </wp:positionH>
          <wp:positionV relativeFrom="paragraph">
            <wp:posOffset>-720084</wp:posOffset>
          </wp:positionV>
          <wp:extent cx="697865" cy="1104900"/>
          <wp:effectExtent b="0" l="0" r="0" t="0"/>
          <wp:wrapNone/>
          <wp:docPr id="8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7865" cy="11049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790575</wp:posOffset>
          </wp:positionH>
          <wp:positionV relativeFrom="paragraph">
            <wp:posOffset>-209547</wp:posOffset>
          </wp:positionV>
          <wp:extent cx="1046480" cy="632460"/>
          <wp:effectExtent b="0" l="0" r="0" t="0"/>
          <wp:wrapNone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6480" cy="63246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1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2105025</wp:posOffset>
              </wp:positionH>
              <wp:positionV relativeFrom="paragraph">
                <wp:posOffset>9039226</wp:posOffset>
              </wp:positionV>
              <wp:extent cx="3076575" cy="745751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4062000" y="3540300"/>
                        <a:ext cx="2568000" cy="479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Inter" w:cs="Inter" w:eastAsia="Inter" w:hAnsi="Inter"/>
                              <w:b w:val="0"/>
                              <w:i w:val="0"/>
                              <w:smallCaps w:val="0"/>
                              <w:strike w:val="0"/>
                              <w:color w:val="002561"/>
                              <w:sz w:val="14"/>
                              <w:vertAlign w:val="baseline"/>
                            </w:rPr>
                            <w:t xml:space="preserve">Tel: +40 – (0)256-592.155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Inter" w:cs="Inter" w:eastAsia="Inter" w:hAnsi="Inter"/>
                              <w:b w:val="0"/>
                              <w:i w:val="0"/>
                              <w:smallCaps w:val="0"/>
                              <w:strike w:val="0"/>
                              <w:color w:val="002561"/>
                              <w:sz w:val="1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Inter" w:cs="Inter" w:eastAsia="Inter" w:hAnsi="Inter"/>
                              <w:b w:val="0"/>
                              <w:i w:val="0"/>
                              <w:smallCaps w:val="0"/>
                              <w:strike w:val="0"/>
                              <w:color w:val="002561"/>
                              <w:sz w:val="14"/>
                              <w:vertAlign w:val="baseline"/>
                            </w:rPr>
                            <w:t xml:space="preserve">Email: secretariat.informatica@e-uvt.ro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Inter" w:cs="Inter" w:eastAsia="Inter" w:hAnsi="Inter"/>
                              <w:b w:val="0"/>
                              <w:i w:val="0"/>
                              <w:smallCaps w:val="0"/>
                              <w:strike w:val="0"/>
                              <w:color w:val="002561"/>
                              <w:sz w:val="1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Inter" w:cs="Inter" w:eastAsia="Inter" w:hAnsi="Inter"/>
                              <w:b w:val="0"/>
                              <w:i w:val="0"/>
                              <w:smallCaps w:val="0"/>
                              <w:strike w:val="0"/>
                              <w:color w:val="002561"/>
                              <w:sz w:val="14"/>
                              <w:vertAlign w:val="baseline"/>
                            </w:rPr>
                            <w:t xml:space="preserve">www.info.uvt.ro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Inter" w:cs="Inter" w:eastAsia="Inter" w:hAnsi="Inter"/>
                              <w:b w:val="0"/>
                              <w:i w:val="0"/>
                              <w:smallCaps w:val="0"/>
                              <w:strike w:val="0"/>
                              <w:color w:val="002561"/>
                              <w:sz w:val="1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2105025</wp:posOffset>
              </wp:positionH>
              <wp:positionV relativeFrom="paragraph">
                <wp:posOffset>9039226</wp:posOffset>
              </wp:positionV>
              <wp:extent cx="3076575" cy="745751"/>
              <wp:effectExtent b="0" l="0" r="0" t="0"/>
              <wp:wrapNone/>
              <wp:docPr id="4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76575" cy="74575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-200020</wp:posOffset>
              </wp:positionH>
              <wp:positionV relativeFrom="paragraph">
                <wp:posOffset>9103996</wp:posOffset>
              </wp:positionV>
              <wp:extent cx="2143125" cy="607695"/>
              <wp:effectExtent b="0" l="0" r="0" t="0"/>
              <wp:wrapSquare wrapText="bothSides" distB="45720" distT="45720" distL="114300" distR="114300"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298250" y="3499965"/>
                        <a:ext cx="2095500" cy="560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Inter" w:cs="Inter" w:eastAsia="Inter" w:hAnsi="Inter"/>
                              <w:b w:val="1"/>
                              <w:i w:val="0"/>
                              <w:smallCaps w:val="0"/>
                              <w:strike w:val="0"/>
                              <w:color w:val="002561"/>
                              <w:sz w:val="16"/>
                              <w:vertAlign w:val="baseline"/>
                            </w:rPr>
                            <w:t xml:space="preserve">Universitatea de Vest din </w:t>
                          </w:r>
                          <w:r w:rsidDel="00000000" w:rsidR="00000000" w:rsidRPr="00000000">
                            <w:rPr>
                              <w:rFonts w:ascii="Inter" w:cs="Inter" w:eastAsia="Inter" w:hAnsi="Inter"/>
                              <w:b w:val="1"/>
                              <w:i w:val="0"/>
                              <w:smallCaps w:val="0"/>
                              <w:strike w:val="0"/>
                              <w:color w:val="002561"/>
                              <w:sz w:val="18"/>
                              <w:vertAlign w:val="baseline"/>
                            </w:rPr>
                            <w:t xml:space="preserve">Timișoara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Inter" w:cs="Inter" w:eastAsia="Inter" w:hAnsi="Inter"/>
                              <w:b w:val="1"/>
                              <w:i w:val="0"/>
                              <w:smallCaps w:val="0"/>
                              <w:strike w:val="0"/>
                              <w:color w:val="002561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Inter" w:cs="Inter" w:eastAsia="Inter" w:hAnsi="Inter"/>
                              <w:b w:val="0"/>
                              <w:i w:val="0"/>
                              <w:smallCaps w:val="0"/>
                              <w:strike w:val="0"/>
                              <w:color w:val="002561"/>
                              <w:sz w:val="16"/>
                              <w:vertAlign w:val="baseline"/>
                            </w:rPr>
                            <w:t xml:space="preserve">Bd. Vasile Pârvan, nr.4</w:t>
                          </w:r>
                          <w:r w:rsidDel="00000000" w:rsidR="00000000" w:rsidRPr="00000000">
                            <w:rPr>
                              <w:rFonts w:ascii="Inter" w:cs="Inter" w:eastAsia="Inter" w:hAnsi="Inter"/>
                              <w:b w:val="0"/>
                              <w:i w:val="0"/>
                              <w:smallCaps w:val="0"/>
                              <w:strike w:val="0"/>
                              <w:color w:val="002561"/>
                              <w:sz w:val="16"/>
                              <w:vertAlign w:val="baseline"/>
                            </w:rPr>
                            <w:br w:type="textWrapping"/>
                          </w:r>
                          <w:r w:rsidDel="00000000" w:rsidR="00000000" w:rsidRPr="00000000">
                            <w:rPr>
                              <w:rFonts w:ascii="Inter" w:cs="Inter" w:eastAsia="Inter" w:hAnsi="Inter"/>
                              <w:b w:val="0"/>
                              <w:i w:val="0"/>
                              <w:smallCaps w:val="0"/>
                              <w:strike w:val="0"/>
                              <w:color w:val="002561"/>
                              <w:sz w:val="16"/>
                              <w:vertAlign w:val="baseline"/>
                            </w:rPr>
                            <w:t xml:space="preserve">300223 Timișoara, România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-200020</wp:posOffset>
              </wp:positionH>
              <wp:positionV relativeFrom="paragraph">
                <wp:posOffset>9103996</wp:posOffset>
              </wp:positionV>
              <wp:extent cx="2143125" cy="607695"/>
              <wp:effectExtent b="0" l="0" r="0" t="0"/>
              <wp:wrapSquare wrapText="bothSides" distB="45720" distT="45720" distL="114300" distR="114300"/>
              <wp:docPr id="3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43125" cy="6076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5514975</wp:posOffset>
          </wp:positionH>
          <wp:positionV relativeFrom="paragraph">
            <wp:posOffset>9015058</wp:posOffset>
          </wp:positionV>
          <wp:extent cx="1225296" cy="571500"/>
          <wp:effectExtent b="0" l="0" r="0" t="0"/>
          <wp:wrapNone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25296" cy="571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595.2pt;height:841.9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595.2pt;height:841.9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4.png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mHAaF6uZU7ecFeLFC1dTey6a8A==">CgMxLjAyDmguczBhbjI2bjFwc2hkOAByITFKNjZ5UktJNlJjR0pGZFB1ZDdMWEtfaDBDa0tsTXY4RA==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