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DECIZIE DE ECHIVALARE A STUDIILOR/PROGRAMELOR DE STUDII</w:t>
      </w:r>
    </w:p>
    <w:p w:rsidR="00000000" w:rsidDel="00000000" w:rsidP="00000000" w:rsidRDefault="00000000" w:rsidRPr="00000000" w14:paraId="00000005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,,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STUDENT REÎNMATRICULAT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" ÎN CADRUL FACULTĂȚII DE INFORMATICĂ A U.V.T.</w:t>
      </w:r>
    </w:p>
    <w:p w:rsidR="00000000" w:rsidDel="00000000" w:rsidP="00000000" w:rsidRDefault="00000000" w:rsidRPr="00000000" w14:paraId="00000006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8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Student/ă: </w:t>
      </w:r>
    </w:p>
    <w:p w:rsidR="00000000" w:rsidDel="00000000" w:rsidP="00000000" w:rsidRDefault="00000000" w:rsidRPr="00000000" w14:paraId="00000009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Facultatea de la care provine: Facultatea de Informatică</w:t>
      </w:r>
    </w:p>
    <w:p w:rsidR="00000000" w:rsidDel="00000000" w:rsidP="00000000" w:rsidRDefault="00000000" w:rsidRPr="00000000" w14:paraId="0000000A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Domeniul: Informatică</w:t>
      </w:r>
    </w:p>
    <w:p w:rsidR="00000000" w:rsidDel="00000000" w:rsidP="00000000" w:rsidRDefault="00000000" w:rsidRPr="00000000" w14:paraId="0000000B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Programul de la care provine:</w:t>
      </w:r>
    </w:p>
    <w:p w:rsidR="00000000" w:rsidDel="00000000" w:rsidP="00000000" w:rsidRDefault="00000000" w:rsidRPr="00000000" w14:paraId="0000000C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Numărul matricol vechi:</w:t>
      </w:r>
    </w:p>
    <w:p w:rsidR="00000000" w:rsidDel="00000000" w:rsidP="00000000" w:rsidRDefault="00000000" w:rsidRPr="00000000" w14:paraId="0000000D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Programul de studiu la care se reînmatriculează: </w:t>
      </w:r>
    </w:p>
    <w:p w:rsidR="00000000" w:rsidDel="00000000" w:rsidP="00000000" w:rsidRDefault="00000000" w:rsidRPr="00000000" w14:paraId="0000000E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Numărul matricol nou:</w:t>
      </w:r>
    </w:p>
    <w:p w:rsidR="00000000" w:rsidDel="00000000" w:rsidP="00000000" w:rsidRDefault="00000000" w:rsidRPr="00000000" w14:paraId="0000000F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Promoţia cu care continuă:</w:t>
      </w:r>
    </w:p>
    <w:p w:rsidR="00000000" w:rsidDel="00000000" w:rsidP="00000000" w:rsidRDefault="00000000" w:rsidRPr="00000000" w14:paraId="00000010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Forma de învăţământ: cu frecvență</w:t>
      </w:r>
    </w:p>
    <w:p w:rsidR="00000000" w:rsidDel="00000000" w:rsidP="00000000" w:rsidRDefault="00000000" w:rsidRPr="00000000" w14:paraId="00000011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2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Comisia pentru recunoașterea și echivalarea studiilor emite următoarea:</w:t>
      </w:r>
    </w:p>
    <w:p w:rsidR="00000000" w:rsidDel="00000000" w:rsidP="00000000" w:rsidRDefault="00000000" w:rsidRPr="00000000" w14:paraId="00000013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4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Anul I:      </w:t>
        <w:tab/>
        <w:t xml:space="preserve">                                                  </w:t>
        <w:tab/>
        <w:t xml:space="preserve">Anul de studiu I an univ.: 2023/2024</w:t>
      </w:r>
    </w:p>
    <w:tbl>
      <w:tblPr>
        <w:tblStyle w:val="Table1"/>
        <w:tblW w:w="106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615"/>
        <w:gridCol w:w="2355"/>
        <w:gridCol w:w="645"/>
        <w:gridCol w:w="675"/>
        <w:gridCol w:w="630"/>
        <w:gridCol w:w="915"/>
        <w:gridCol w:w="1830"/>
        <w:gridCol w:w="675"/>
        <w:gridCol w:w="690"/>
        <w:gridCol w:w="765"/>
        <w:gridCol w:w="825"/>
        <w:tblGridChange w:id="0">
          <w:tblGrid>
            <w:gridCol w:w="615"/>
            <w:gridCol w:w="2355"/>
            <w:gridCol w:w="645"/>
            <w:gridCol w:w="675"/>
            <w:gridCol w:w="630"/>
            <w:gridCol w:w="915"/>
            <w:gridCol w:w="1830"/>
            <w:gridCol w:w="675"/>
            <w:gridCol w:w="690"/>
            <w:gridCol w:w="765"/>
            <w:gridCol w:w="825"/>
          </w:tblGrid>
        </w:tblGridChange>
      </w:tblGrid>
      <w:tr>
        <w:trPr>
          <w:cantSplit w:val="0"/>
          <w:trHeight w:val="999.9023437499999" w:hRule="atLeast"/>
          <w:tblHeader w:val="0"/>
        </w:trPr>
        <w:tc>
          <w:tcPr>
            <w:vMerge w:val="restart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Nr.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Disciplina promovată conform planului de învățământ al promoției cu care s-a înmatriculat în anul I/ ultima echivalare a anului I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Număr total de ore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Nota obţinută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Credite</w:t>
            </w:r>
          </w:p>
          <w:p w:rsidR="00000000" w:rsidDel="00000000" w:rsidP="00000000" w:rsidRDefault="00000000" w:rsidRPr="00000000" w14:paraId="0000001B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ECTS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Disciplina echivalată din planul de învățământ al promoției în care se reînmatriculează</w:t>
            </w:r>
          </w:p>
        </w:tc>
        <w:tc>
          <w:tcPr>
            <w:gridSpan w:val="2"/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Număr total de ore</w:t>
            </w:r>
          </w:p>
        </w:tc>
        <w:tc>
          <w:tcPr>
            <w:vMerge w:val="restart"/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Nota echivalentă</w:t>
            </w:r>
          </w:p>
        </w:tc>
        <w:tc>
          <w:tcPr>
            <w:vMerge w:val="restart"/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Credite</w:t>
            </w:r>
          </w:p>
          <w:p w:rsidR="00000000" w:rsidDel="00000000" w:rsidP="00000000" w:rsidRDefault="00000000" w:rsidRPr="00000000" w14:paraId="00000021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ECTS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Curs</w:t>
            </w:r>
          </w:p>
        </w:tc>
        <w:tc>
          <w:tcPr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S/L/P</w:t>
            </w:r>
          </w:p>
        </w:tc>
        <w:tc>
          <w:tcPr>
            <w:vMerge w:val="continue"/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Curs</w:t>
            </w:r>
          </w:p>
        </w:tc>
        <w:tc>
          <w:tcPr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S/L/P</w:t>
            </w:r>
          </w:p>
        </w:tc>
        <w:tc>
          <w:tcPr>
            <w:vMerge w:val="continue"/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Algoritmi și structuri de date I (ASD I)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4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5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7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9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A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B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Programare I (P1)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F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0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2</w:t>
            </w:r>
          </w:p>
        </w:tc>
        <w:tc>
          <w:tcPr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2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4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5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6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8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9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Logică computațională (LC)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A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B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D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F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0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1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3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4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Fundamente de matematică (FM)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5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6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8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A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B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C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E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F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Arhitectura calculatoarelor (AC)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0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1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3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5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6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7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9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A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Limbă străină I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B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C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E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0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1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2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4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5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Educație fizică I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6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-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7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1</w:t>
            </w:r>
          </w:p>
        </w:tc>
        <w:tc>
          <w:tcPr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9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B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C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D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F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80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Consiliere profesională și</w:t>
            </w:r>
          </w:p>
          <w:p w:rsidR="00000000" w:rsidDel="00000000" w:rsidP="00000000" w:rsidRDefault="00000000" w:rsidRPr="00000000" w14:paraId="00000081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orientare în carieră (CPOC)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82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 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83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85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87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88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89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8B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8C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Etică, integritate și scriere academică (EIA)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8D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8E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90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92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93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94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96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97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Algoritmi și structuri de date II (ASD II)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98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99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9B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9D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9E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9F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A1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A2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Limbaje formale și teoria automatelor (LFTA)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A3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A4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A6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A8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A9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AA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AC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AD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Calcul diferențial și integral (CDI)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AE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AF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B1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B3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B4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B5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B7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B8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Programare II (P2)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B9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BA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BC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BE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BF">
            <w:pPr>
              <w:widowControl w:val="0"/>
              <w:spacing w:after="0" w:line="240" w:lineRule="auto"/>
              <w:ind w:left="-180" w:firstLine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C0">
            <w:pPr>
              <w:widowControl w:val="0"/>
              <w:spacing w:after="0" w:line="240" w:lineRule="auto"/>
              <w:ind w:left="-180" w:firstLine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widowControl w:val="0"/>
              <w:spacing w:after="0" w:line="240" w:lineRule="auto"/>
              <w:ind w:left="-180" w:firstLine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C2">
            <w:pPr>
              <w:widowControl w:val="0"/>
              <w:spacing w:after="0" w:line="240" w:lineRule="auto"/>
              <w:ind w:left="-180" w:firstLine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C3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Proiect de programare (PP)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C4">
            <w:pPr>
              <w:widowControl w:val="0"/>
              <w:spacing w:after="0" w:line="240" w:lineRule="auto"/>
              <w:ind w:left="-180" w:firstLine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C5">
            <w:pPr>
              <w:widowControl w:val="0"/>
              <w:spacing w:after="0" w:line="240" w:lineRule="auto"/>
              <w:ind w:left="-180" w:firstLine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widowControl w:val="0"/>
              <w:spacing w:after="0" w:line="240" w:lineRule="auto"/>
              <w:ind w:left="-180" w:firstLine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C7">
            <w:pPr>
              <w:widowControl w:val="0"/>
              <w:spacing w:after="0" w:line="240" w:lineRule="auto"/>
              <w:ind w:left="-180" w:firstLine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C9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CA">
            <w:pPr>
              <w:widowControl w:val="0"/>
              <w:spacing w:after="0" w:line="240" w:lineRule="auto"/>
              <w:ind w:left="-180" w:firstLine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CB">
            <w:pPr>
              <w:widowControl w:val="0"/>
              <w:spacing w:after="0" w:line="240" w:lineRule="auto"/>
              <w:ind w:left="-180" w:firstLine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widowControl w:val="0"/>
              <w:spacing w:after="0" w:line="240" w:lineRule="auto"/>
              <w:ind w:left="-180" w:firstLine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CD">
            <w:pPr>
              <w:widowControl w:val="0"/>
              <w:spacing w:after="0" w:line="240" w:lineRule="auto"/>
              <w:ind w:left="-180" w:firstLine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CE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Metode și practici în informatică (MPI)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CF">
            <w:pPr>
              <w:widowControl w:val="0"/>
              <w:spacing w:after="0" w:line="240" w:lineRule="auto"/>
              <w:ind w:left="-180" w:firstLine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D0">
            <w:pPr>
              <w:widowControl w:val="0"/>
              <w:spacing w:after="0" w:line="240" w:lineRule="auto"/>
              <w:ind w:left="-180" w:firstLine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widowControl w:val="0"/>
              <w:spacing w:after="0" w:line="240" w:lineRule="auto"/>
              <w:ind w:left="-180" w:firstLine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D2">
            <w:pPr>
              <w:widowControl w:val="0"/>
              <w:spacing w:after="0" w:line="240" w:lineRule="auto"/>
              <w:ind w:left="-180" w:firstLine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D4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D9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Elemente de web design (EWD)/Programare în limbaj de asamblare/Programare vizuală (PV)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DA">
            <w:pPr>
              <w:widowControl w:val="0"/>
              <w:spacing w:after="0" w:line="276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DB">
            <w:pPr>
              <w:widowControl w:val="0"/>
              <w:spacing w:after="0" w:line="276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widowControl w:val="0"/>
              <w:spacing w:after="0" w:line="276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DD">
            <w:pPr>
              <w:widowControl w:val="0"/>
              <w:spacing w:after="0" w:line="276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4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DF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E0">
            <w:pPr>
              <w:widowControl w:val="0"/>
              <w:spacing w:after="0" w:line="240" w:lineRule="auto"/>
              <w:ind w:left="-180" w:firstLine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E1">
            <w:pPr>
              <w:widowControl w:val="0"/>
              <w:spacing w:after="0" w:line="240" w:lineRule="auto"/>
              <w:ind w:left="-180" w:firstLine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widowControl w:val="0"/>
              <w:spacing w:after="0" w:line="240" w:lineRule="auto"/>
              <w:ind w:left="-180" w:firstLine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E3">
            <w:pPr>
              <w:widowControl w:val="0"/>
              <w:spacing w:after="0" w:line="240" w:lineRule="auto"/>
              <w:ind w:left="-180" w:firstLine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E4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Limbă străină II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E5">
            <w:pPr>
              <w:widowControl w:val="0"/>
              <w:spacing w:after="0" w:line="240" w:lineRule="auto"/>
              <w:ind w:left="-180" w:firstLine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E6">
            <w:pPr>
              <w:widowControl w:val="0"/>
              <w:spacing w:after="0" w:line="240" w:lineRule="auto"/>
              <w:ind w:left="-180" w:firstLine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widowControl w:val="0"/>
              <w:spacing w:after="0" w:line="240" w:lineRule="auto"/>
              <w:ind w:left="-180" w:firstLine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E8">
            <w:pPr>
              <w:widowControl w:val="0"/>
              <w:spacing w:after="0" w:line="240" w:lineRule="auto"/>
              <w:ind w:left="-180" w:firstLine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407" w:hRule="atLeast"/>
          <w:tblHeader w:val="0"/>
        </w:trPr>
        <w:tc>
          <w:tcPr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EA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EB">
            <w:pPr>
              <w:widowControl w:val="0"/>
              <w:spacing w:after="0" w:line="240" w:lineRule="auto"/>
              <w:ind w:left="-180" w:firstLine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EC">
            <w:pPr>
              <w:widowControl w:val="0"/>
              <w:spacing w:after="0" w:line="240" w:lineRule="auto"/>
              <w:ind w:left="-180" w:firstLine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widowControl w:val="0"/>
              <w:spacing w:after="0" w:line="240" w:lineRule="auto"/>
              <w:ind w:left="-180" w:firstLine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EE">
            <w:pPr>
              <w:widowControl w:val="0"/>
              <w:spacing w:after="0" w:line="240" w:lineRule="auto"/>
              <w:ind w:left="-180" w:firstLine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EF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Educație fizică II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F0">
            <w:pPr>
              <w:widowControl w:val="0"/>
              <w:spacing w:after="0" w:line="240" w:lineRule="auto"/>
              <w:ind w:left="-180" w:firstLine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F1">
            <w:pPr>
              <w:widowControl w:val="0"/>
              <w:spacing w:after="0" w:line="240" w:lineRule="auto"/>
              <w:ind w:left="-180" w:firstLine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widowControl w:val="0"/>
              <w:spacing w:after="0" w:line="240" w:lineRule="auto"/>
              <w:ind w:left="-180" w:firstLine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F3">
            <w:pPr>
              <w:widowControl w:val="0"/>
              <w:spacing w:after="0" w:line="240" w:lineRule="auto"/>
              <w:ind w:left="-180" w:firstLine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F4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Total credite ECTS echivalate:</w:t>
      </w:r>
    </w:p>
    <w:p w:rsidR="00000000" w:rsidDel="00000000" w:rsidP="00000000" w:rsidRDefault="00000000" w:rsidRPr="00000000" w14:paraId="000000F5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F6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Anul II:                              </w:t>
        <w:tab/>
        <w:t xml:space="preserve">                                                                                   Anul de studiu II an univ.: 2024/2025</w:t>
      </w:r>
    </w:p>
    <w:tbl>
      <w:tblPr>
        <w:tblStyle w:val="Table2"/>
        <w:tblW w:w="106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540"/>
        <w:gridCol w:w="2430"/>
        <w:gridCol w:w="825"/>
        <w:gridCol w:w="750"/>
        <w:gridCol w:w="630"/>
        <w:gridCol w:w="840"/>
        <w:gridCol w:w="1650"/>
        <w:gridCol w:w="675"/>
        <w:gridCol w:w="690"/>
        <w:gridCol w:w="765"/>
        <w:gridCol w:w="825"/>
        <w:tblGridChange w:id="0">
          <w:tblGrid>
            <w:gridCol w:w="540"/>
            <w:gridCol w:w="2430"/>
            <w:gridCol w:w="825"/>
            <w:gridCol w:w="750"/>
            <w:gridCol w:w="630"/>
            <w:gridCol w:w="840"/>
            <w:gridCol w:w="1650"/>
            <w:gridCol w:w="675"/>
            <w:gridCol w:w="690"/>
            <w:gridCol w:w="765"/>
            <w:gridCol w:w="825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vMerge w:val="restart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Nr.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Disciplina promovată conform planului de învățământ al promoției cu care s-a înmatriculat în anul I/ ultima echivalare a anului I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Număr total de ore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Nota obţinută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Credite</w:t>
            </w:r>
          </w:p>
          <w:p w:rsidR="00000000" w:rsidDel="00000000" w:rsidP="00000000" w:rsidRDefault="00000000" w:rsidRPr="00000000" w14:paraId="000000FD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ECTS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Disciplina echivalată din planul de învățământ al promoției în care se reînmatriculează</w:t>
            </w:r>
          </w:p>
        </w:tc>
        <w:tc>
          <w:tcPr>
            <w:gridSpan w:val="2"/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Număr total de ore</w:t>
            </w:r>
          </w:p>
        </w:tc>
        <w:tc>
          <w:tcPr>
            <w:vMerge w:val="restart"/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Nota echivalentă</w:t>
            </w:r>
          </w:p>
        </w:tc>
        <w:tc>
          <w:tcPr>
            <w:vMerge w:val="restart"/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Credite</w:t>
            </w:r>
          </w:p>
          <w:p w:rsidR="00000000" w:rsidDel="00000000" w:rsidP="00000000" w:rsidRDefault="00000000" w:rsidRPr="00000000" w14:paraId="0000010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ECTS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Curs</w:t>
            </w:r>
          </w:p>
        </w:tc>
        <w:tc>
          <w:tcPr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S/L/P</w:t>
            </w:r>
          </w:p>
        </w:tc>
        <w:tc>
          <w:tcPr>
            <w:vMerge w:val="continue"/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0B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Curs</w:t>
            </w:r>
          </w:p>
        </w:tc>
        <w:tc>
          <w:tcPr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0C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S/L/P</w:t>
            </w:r>
          </w:p>
        </w:tc>
        <w:tc>
          <w:tcPr>
            <w:vMerge w:val="continue"/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0F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Teoria grafurilor și combinatorică (TGC)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1A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Sisteme de operare I (SO I)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25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Baze de date (DB)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30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Programare III (P3)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3B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Proiect individual (PI)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49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Structuri de date avansate (SDA)/ Introducere în securitatea cibernetică (ISC)/Aplicații ale teoriei automatelor (ATA)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widowControl w:val="0"/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widowControl w:val="0"/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widowControl w:val="0"/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widowControl w:val="0"/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55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Limba străină III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widowControl w:val="0"/>
              <w:spacing w:after="0" w:line="276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widowControl w:val="0"/>
              <w:spacing w:after="0" w:line="276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widowControl w:val="0"/>
              <w:spacing w:after="0" w:line="276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widowControl w:val="0"/>
              <w:spacing w:after="0" w:line="276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60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Competențe de antreprenoriat (CA)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6B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F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Educație fizică III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4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76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Rețele de calculatoare (RC)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81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Probabilități și statistică (PS)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8C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Inginerie soft (IS)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97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Proiect colectiv (PC)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A2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Inteligență artificială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1A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AE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Programare pe dispozitive mobile (PDM)/Introducere în robotică/Practica dezvoltării unui proiect IT  (PDP-IT)/isteme de operare II (SO II)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</w:tr>
      <w:tr>
        <w:trPr>
          <w:cantSplit w:val="0"/>
          <w:trHeight w:val="407" w:hRule="atLeast"/>
          <w:tblHeader w:val="0"/>
        </w:trPr>
        <w:tc>
          <w:tcPr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B9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Stagiu de practică (4 săpt x 6 ore/zi)</w:t>
            </w:r>
          </w:p>
        </w:tc>
        <w:tc>
          <w:tcPr>
            <w:gridSpan w:val="3"/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120 ore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</w:tr>
      <w:tr>
        <w:trPr>
          <w:cantSplit w:val="0"/>
          <w:trHeight w:val="407" w:hRule="atLeast"/>
          <w:tblHeader w:val="0"/>
        </w:trPr>
        <w:tc>
          <w:tcPr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C4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Limbă străină IV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407" w:hRule="atLeast"/>
          <w:tblHeader w:val="0"/>
        </w:trPr>
        <w:tc>
          <w:tcPr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CF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Disciplină complementară opțională care formează competențe transversale II 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407" w:hRule="atLeast"/>
          <w:tblHeader w:val="0"/>
        </w:trPr>
        <w:tc>
          <w:tcPr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DA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Educație fizică IV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1E5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Total credite ECTS echivalate:</w:t>
      </w:r>
    </w:p>
    <w:p w:rsidR="00000000" w:rsidDel="00000000" w:rsidP="00000000" w:rsidRDefault="00000000" w:rsidRPr="00000000" w14:paraId="000001E6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</w:t>
        <w:tab/>
        <w:t xml:space="preserve">                                                                                                                                                                                                                                               Anul de studiu III an univ.: 2025/2026;                                                                      Anul III:</w:t>
      </w:r>
    </w:p>
    <w:tbl>
      <w:tblPr>
        <w:tblStyle w:val="Table3"/>
        <w:tblW w:w="1061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532"/>
        <w:gridCol w:w="2430"/>
        <w:gridCol w:w="630"/>
        <w:gridCol w:w="720"/>
        <w:gridCol w:w="720"/>
        <w:gridCol w:w="810"/>
        <w:gridCol w:w="1890"/>
        <w:gridCol w:w="630"/>
        <w:gridCol w:w="720"/>
        <w:gridCol w:w="720"/>
        <w:gridCol w:w="810"/>
        <w:tblGridChange w:id="0">
          <w:tblGrid>
            <w:gridCol w:w="532"/>
            <w:gridCol w:w="2430"/>
            <w:gridCol w:w="630"/>
            <w:gridCol w:w="720"/>
            <w:gridCol w:w="720"/>
            <w:gridCol w:w="810"/>
            <w:gridCol w:w="1890"/>
            <w:gridCol w:w="630"/>
            <w:gridCol w:w="720"/>
            <w:gridCol w:w="720"/>
            <w:gridCol w:w="810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E7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Nr.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E8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Disciplina promovată conform planului de învățământ al promoției cu care s-a înmatriculat în anul I/ ultima echivalare a anului I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E9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Număr total de ore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EB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Nota obţinută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EC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Credite</w:t>
            </w:r>
          </w:p>
          <w:p w:rsidR="00000000" w:rsidDel="00000000" w:rsidP="00000000" w:rsidRDefault="00000000" w:rsidRPr="00000000" w14:paraId="000001ED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ECTS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EE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Disciplina echivalată din planul de învățământ al promoției în care se reînmatriculează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E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Număr total de ore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F1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Nota echivalentă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F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Credite</w:t>
            </w:r>
          </w:p>
          <w:p w:rsidR="00000000" w:rsidDel="00000000" w:rsidP="00000000" w:rsidRDefault="00000000" w:rsidRPr="00000000" w14:paraId="000001F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ECTS</w:t>
            </w:r>
          </w:p>
        </w:tc>
      </w:tr>
      <w:tr>
        <w:trPr>
          <w:cantSplit w:val="0"/>
          <w:trHeight w:val="474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F6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Curs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F7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S/L/P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FB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Curs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FC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S/L/P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FF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200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Sisteme inteligente și învățare automată (SIIA) -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0"/>
                <w:szCs w:val="20"/>
                <w:rtl w:val="0"/>
              </w:rPr>
              <w:t xml:space="preserve">IA, Rob, SC/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Tehnologii web (TW) 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0"/>
                <w:szCs w:val="20"/>
                <w:rtl w:val="0"/>
              </w:rPr>
              <w:t xml:space="preserve">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0B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Algebră liniară și ecuații diferențiale (ALED) 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0"/>
                <w:szCs w:val="20"/>
                <w:rtl w:val="0"/>
              </w:rPr>
              <w:t xml:space="preserve">AI, Rob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938.432617187499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16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Metodologia elaborării lucrării de licență (MBLL)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21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Introducere în robotică. Programarea sistemelor de timp real (PSTR)  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0"/>
                <w:szCs w:val="20"/>
                <w:rtl w:val="0"/>
              </w:rPr>
              <w:t xml:space="preserve">Rob/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Șabloane de proiectare (SP)- 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0"/>
                <w:szCs w:val="20"/>
                <w:rtl w:val="0"/>
              </w:rPr>
              <w:t xml:space="preserve">IA, SC, 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2C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Introducere în tehnologii Blockchain (IB) 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0"/>
                <w:szCs w:val="20"/>
                <w:rtl w:val="0"/>
              </w:rPr>
              <w:t xml:space="preserve">IA, SC, IS/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Administrarea rețelelor (AR) 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0"/>
                <w:szCs w:val="20"/>
                <w:rtl w:val="0"/>
              </w:rPr>
              <w:t xml:space="preserve">SC, IS/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Robotic Process Automation (RPA) 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0"/>
                <w:szCs w:val="20"/>
                <w:rtl w:val="0"/>
              </w:rPr>
              <w:t xml:space="preserve">Rob, 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37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Testarea sistemelor software (TSS) -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0"/>
                <w:szCs w:val="20"/>
                <w:rtl w:val="0"/>
              </w:rPr>
              <w:t xml:space="preserve"> IS, SC/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Prelucrarea imaginilor (PI)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0"/>
                <w:szCs w:val="20"/>
                <w:rtl w:val="0"/>
              </w:rPr>
              <w:t xml:space="preserve">IA, Rob/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Administrarea Bazelor de date 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0"/>
                <w:szCs w:val="20"/>
                <w:rtl w:val="0"/>
              </w:rPr>
              <w:t xml:space="preserve">IS, SC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4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Disciplină complementară opțională care formează competențe transversale III (DCT)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4D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Programare logică și funcțională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58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Metode numerice (MN) 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0"/>
                <w:szCs w:val="20"/>
                <w:rtl w:val="0"/>
              </w:rPr>
              <w:t xml:space="preserve">IA, Rob/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​​Programare WEB (PW) 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0"/>
                <w:szCs w:val="20"/>
                <w:rtl w:val="0"/>
              </w:rPr>
              <w:t xml:space="preserve">IS, SC/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Vedere artificială pentru vehicule (VA) 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0"/>
                <w:szCs w:val="20"/>
                <w:rtl w:val="0"/>
              </w:rPr>
              <w:t xml:space="preserve">IA, Rob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6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Cercetări pentru elaborarea lucrării de licenţă (ELL)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6E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Securitate și criptografie (SC)-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0"/>
                <w:szCs w:val="20"/>
                <w:rtl w:val="0"/>
              </w:rPr>
              <w:t xml:space="preserve">SC, IA, IS/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Grafică și interfețe utilizator (GUI) 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0"/>
                <w:szCs w:val="20"/>
                <w:rtl w:val="0"/>
              </w:rPr>
              <w:t xml:space="preserve">IA, Rob/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Modelare economică (ME) -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0"/>
                <w:szCs w:val="20"/>
                <w:rtl w:val="0"/>
              </w:rPr>
              <w:t xml:space="preserve">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79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Medii de proiectare și programare (MPP) 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0"/>
                <w:szCs w:val="20"/>
                <w:rtl w:val="0"/>
              </w:rPr>
              <w:t xml:space="preserve">IA, SC, IS/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Dezvoltarea de aplicații pe platforma .NET 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0"/>
                <w:szCs w:val="20"/>
                <w:rtl w:val="0"/>
              </w:rPr>
              <w:t xml:space="preserve"> IS/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Programarea jocurilor pe calculator și realitate virtuală (PJC) -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0"/>
                <w:szCs w:val="20"/>
                <w:rtl w:val="0"/>
              </w:rPr>
              <w:t xml:space="preserve">IA, Rob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84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Programare concurentă și distribuită (PCD) -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0"/>
                <w:szCs w:val="20"/>
                <w:rtl w:val="0"/>
              </w:rPr>
              <w:t xml:space="preserve">IA, IS,  SC, Rob/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0"/>
                <w:szCs w:val="20"/>
                <w:highlight w:val="white"/>
                <w:rtl w:val="0"/>
              </w:rPr>
              <w:t xml:space="preserve">Tehnologii software în telecomunicații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(TST) 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0"/>
                <w:szCs w:val="20"/>
                <w:rtl w:val="0"/>
              </w:rPr>
              <w:t xml:space="preserve">Rob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28F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Total credite ECTS echivalate:</w:t>
      </w:r>
    </w:p>
    <w:p w:rsidR="00000000" w:rsidDel="00000000" w:rsidP="00000000" w:rsidRDefault="00000000" w:rsidRPr="00000000" w14:paraId="00000291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92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Documente în baza cărora s-a efectuat echivalarea</w:t>
      </w:r>
    </w:p>
    <w:p w:rsidR="00000000" w:rsidDel="00000000" w:rsidP="00000000" w:rsidRDefault="00000000" w:rsidRPr="00000000" w14:paraId="00000293">
      <w:pPr>
        <w:widowControl w:val="0"/>
        <w:spacing w:after="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1.   </w:t>
        <w:tab/>
        <w:t xml:space="preserve">Copia situației școlare.</w:t>
      </w:r>
    </w:p>
    <w:p w:rsidR="00000000" w:rsidDel="00000000" w:rsidP="00000000" w:rsidRDefault="00000000" w:rsidRPr="00000000" w14:paraId="00000294">
      <w:pPr>
        <w:widowControl w:val="0"/>
        <w:spacing w:after="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2.   </w:t>
        <w:tab/>
        <w:t xml:space="preserve">Extras din Procesul-Verbal din ședința Consiliului  Facultății de Informatică în care s-a aprobat echivalarea.</w:t>
      </w:r>
    </w:p>
    <w:p w:rsidR="00000000" w:rsidDel="00000000" w:rsidP="00000000" w:rsidRDefault="00000000" w:rsidRPr="00000000" w14:paraId="00000295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96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bookmarkStart w:colFirst="0" w:colLast="0" w:name="_heading=h.s0an26n1pshd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În urma echivalării, în conformitate cu Carta Universității de Vest din Timișoara, Regulamentul de credite transferabile al UVT, Codul drepturilor și obligațiilor studentului și Regulamentul privind activitatea profesională a studenților de la ciclurile de studii universitare de licență și de masterat din Universitatea de Vest din Timișoara, pe baza creditelor acumulate, studentul/studenta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 se reînmatriculează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în anul universitar: 2025/2026, în anul de studii ___.</w:t>
      </w:r>
    </w:p>
    <w:p w:rsidR="00000000" w:rsidDel="00000000" w:rsidP="00000000" w:rsidRDefault="00000000" w:rsidRPr="00000000" w14:paraId="00000297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98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În urma echivalării, studentul/studenta trebuie să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contracteze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z w:val="20"/>
          <w:szCs w:val="20"/>
          <w:highlight w:val="whit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recontracteze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următoarele discipline din Planul de învățământ al programului de studii Informatică  anul universitar 2024-2025:</w:t>
      </w:r>
    </w:p>
    <w:p w:rsidR="00000000" w:rsidDel="00000000" w:rsidP="00000000" w:rsidRDefault="00000000" w:rsidRPr="00000000" w14:paraId="00000299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tbl>
      <w:tblPr>
        <w:tblStyle w:val="Table4"/>
        <w:tblW w:w="10091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32"/>
        <w:gridCol w:w="2566"/>
        <w:gridCol w:w="1017"/>
        <w:gridCol w:w="1390"/>
        <w:gridCol w:w="1261"/>
        <w:gridCol w:w="3025"/>
        <w:tblGridChange w:id="0">
          <w:tblGrid>
            <w:gridCol w:w="832"/>
            <w:gridCol w:w="2566"/>
            <w:gridCol w:w="1017"/>
            <w:gridCol w:w="1390"/>
            <w:gridCol w:w="1261"/>
            <w:gridCol w:w="302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9A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Nr. crt.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9B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Disciplina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9C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Anul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9D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Semestrul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9E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Credite ECTS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9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Recontractare/Reexaminare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b8cce4" w:space="0" w:sz="6" w:val="single"/>
              <w:bottom w:color="b8cce4" w:space="0" w:sz="6" w:val="single"/>
              <w:right w:color="b8cce4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A0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8cce4" w:space="0" w:sz="6" w:val="single"/>
              <w:right w:color="b8cce4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A1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8cce4" w:space="0" w:sz="6" w:val="single"/>
              <w:right w:color="b8cce4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A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8cce4" w:space="0" w:sz="6" w:val="single"/>
              <w:right w:color="b8cce4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A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8cce4" w:space="0" w:sz="6" w:val="single"/>
              <w:right w:color="b8cce4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A4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8cce4" w:space="0" w:sz="6" w:val="single"/>
              <w:right w:color="b8cce4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A5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b8cce4" w:space="0" w:sz="6" w:val="single"/>
              <w:bottom w:color="b8cce4" w:space="0" w:sz="6" w:val="single"/>
              <w:right w:color="b8cce4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A6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8cce4" w:space="0" w:sz="6" w:val="single"/>
              <w:right w:color="b8cce4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A7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8cce4" w:space="0" w:sz="6" w:val="single"/>
              <w:right w:color="b8cce4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A8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8cce4" w:space="0" w:sz="6" w:val="single"/>
              <w:right w:color="b8cce4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A9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8cce4" w:space="0" w:sz="6" w:val="single"/>
              <w:right w:color="b8cce4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AA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8cce4" w:space="0" w:sz="6" w:val="single"/>
              <w:right w:color="b8cce4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AB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b8cce4" w:space="0" w:sz="6" w:val="single"/>
              <w:bottom w:color="b8cce4" w:space="0" w:sz="6" w:val="single"/>
              <w:right w:color="b8cce4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AC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8cce4" w:space="0" w:sz="6" w:val="single"/>
              <w:right w:color="b8cce4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AD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8cce4" w:space="0" w:sz="6" w:val="single"/>
              <w:right w:color="b8cce4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AE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8cce4" w:space="0" w:sz="6" w:val="single"/>
              <w:right w:color="b8cce4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A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8cce4" w:space="0" w:sz="6" w:val="single"/>
              <w:right w:color="b8cce4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B0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8cce4" w:space="0" w:sz="6" w:val="single"/>
              <w:right w:color="b8cce4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B1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b8cce4" w:space="0" w:sz="6" w:val="single"/>
              <w:bottom w:color="b8cce4" w:space="0" w:sz="6" w:val="single"/>
              <w:right w:color="b8cce4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B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8cce4" w:space="0" w:sz="6" w:val="single"/>
              <w:right w:color="b8cce4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B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8cce4" w:space="0" w:sz="6" w:val="single"/>
              <w:right w:color="b8cce4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B4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8cce4" w:space="0" w:sz="6" w:val="single"/>
              <w:right w:color="b8cce4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B5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8cce4" w:space="0" w:sz="6" w:val="single"/>
              <w:right w:color="b8cce4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B6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8cce4" w:space="0" w:sz="6" w:val="single"/>
              <w:right w:color="b8cce4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B7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b8cce4" w:space="0" w:sz="6" w:val="single"/>
              <w:bottom w:color="b8cce4" w:space="0" w:sz="6" w:val="single"/>
              <w:right w:color="b8cce4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B8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8cce4" w:space="0" w:sz="6" w:val="single"/>
              <w:right w:color="b8cce4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B9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8cce4" w:space="0" w:sz="6" w:val="single"/>
              <w:right w:color="b8cce4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BA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8cce4" w:space="0" w:sz="6" w:val="single"/>
              <w:right w:color="b8cce4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BB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8cce4" w:space="0" w:sz="6" w:val="single"/>
              <w:right w:color="b8cce4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BC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8cce4" w:space="0" w:sz="6" w:val="single"/>
              <w:right w:color="b8cce4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BD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b8cce4" w:space="0" w:sz="6" w:val="single"/>
              <w:bottom w:color="b8cce4" w:space="0" w:sz="6" w:val="single"/>
              <w:right w:color="b8cce4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BE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8cce4" w:space="0" w:sz="6" w:val="single"/>
              <w:right w:color="b8cce4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B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8cce4" w:space="0" w:sz="6" w:val="single"/>
              <w:right w:color="b8cce4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C0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8cce4" w:space="0" w:sz="6" w:val="single"/>
              <w:right w:color="b8cce4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C1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8cce4" w:space="0" w:sz="6" w:val="single"/>
              <w:right w:color="b8cce4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C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8cce4" w:space="0" w:sz="6" w:val="single"/>
              <w:right w:color="b8cce4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C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b8cce4" w:space="0" w:sz="6" w:val="single"/>
              <w:bottom w:color="b8cce4" w:space="0" w:sz="6" w:val="single"/>
              <w:right w:color="b8cce4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C4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8cce4" w:space="0" w:sz="6" w:val="single"/>
              <w:right w:color="b8cce4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C5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8cce4" w:space="0" w:sz="6" w:val="single"/>
              <w:right w:color="b8cce4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C6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8cce4" w:space="0" w:sz="6" w:val="single"/>
              <w:right w:color="b8cce4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C7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8cce4" w:space="0" w:sz="6" w:val="single"/>
              <w:right w:color="b8cce4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C8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8cce4" w:space="0" w:sz="6" w:val="single"/>
              <w:right w:color="b8cce4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C9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b8cce4" w:space="0" w:sz="6" w:val="single"/>
              <w:bottom w:color="b8cce4" w:space="0" w:sz="6" w:val="single"/>
              <w:right w:color="b8cce4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CA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8cce4" w:space="0" w:sz="6" w:val="single"/>
              <w:right w:color="b8cce4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CB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8cce4" w:space="0" w:sz="6" w:val="single"/>
              <w:right w:color="b8cce4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CC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8cce4" w:space="0" w:sz="6" w:val="single"/>
              <w:right w:color="b8cce4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CD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8cce4" w:space="0" w:sz="6" w:val="single"/>
              <w:right w:color="b8cce4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CE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8cce4" w:space="0" w:sz="6" w:val="single"/>
              <w:right w:color="b8cce4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C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b8cce4" w:space="0" w:sz="6" w:val="single"/>
              <w:bottom w:color="b8cce4" w:space="0" w:sz="6" w:val="single"/>
              <w:right w:color="b8cce4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D0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8cce4" w:space="0" w:sz="6" w:val="single"/>
              <w:right w:color="b8cce4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D1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8cce4" w:space="0" w:sz="6" w:val="single"/>
              <w:right w:color="b8cce4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D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8cce4" w:space="0" w:sz="6" w:val="single"/>
              <w:right w:color="b8cce4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D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8cce4" w:space="0" w:sz="6" w:val="single"/>
              <w:right w:color="b8cce4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D4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8cce4" w:space="0" w:sz="6" w:val="single"/>
              <w:right w:color="b8cce4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D5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b8cce4" w:space="0" w:sz="6" w:val="single"/>
              <w:bottom w:color="b8cce4" w:space="0" w:sz="6" w:val="single"/>
              <w:right w:color="b8cce4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D6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8cce4" w:space="0" w:sz="6" w:val="single"/>
              <w:right w:color="b8cce4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D7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8cce4" w:space="0" w:sz="6" w:val="single"/>
              <w:right w:color="b8cce4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D8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8cce4" w:space="0" w:sz="6" w:val="single"/>
              <w:right w:color="b8cce4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D9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8cce4" w:space="0" w:sz="6" w:val="single"/>
              <w:right w:color="b8cce4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DA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8cce4" w:space="0" w:sz="6" w:val="single"/>
              <w:right w:color="b8cce4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DB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b8cce4" w:space="0" w:sz="6" w:val="single"/>
              <w:bottom w:color="b8cce4" w:space="0" w:sz="6" w:val="single"/>
              <w:right w:color="b8cce4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DC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8cce4" w:space="0" w:sz="6" w:val="single"/>
              <w:right w:color="b8cce4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DD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8cce4" w:space="0" w:sz="6" w:val="single"/>
              <w:right w:color="b8cce4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DE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8cce4" w:space="0" w:sz="6" w:val="single"/>
              <w:right w:color="b8cce4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D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8cce4" w:space="0" w:sz="6" w:val="single"/>
              <w:right w:color="b8cce4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E0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8cce4" w:space="0" w:sz="6" w:val="single"/>
              <w:right w:color="b8cce4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E1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b8cce4" w:space="0" w:sz="6" w:val="single"/>
              <w:bottom w:color="b8cce4" w:space="0" w:sz="6" w:val="single"/>
              <w:right w:color="b8cce4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E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8cce4" w:space="0" w:sz="6" w:val="single"/>
              <w:right w:color="b8cce4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E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8cce4" w:space="0" w:sz="6" w:val="single"/>
              <w:right w:color="b8cce4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E4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8cce4" w:space="0" w:sz="6" w:val="single"/>
              <w:right w:color="b8cce4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E5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8cce4" w:space="0" w:sz="6" w:val="single"/>
              <w:right w:color="b8cce4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E6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8cce4" w:space="0" w:sz="6" w:val="single"/>
              <w:right w:color="b8cce4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E7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2E8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E9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Nr. total de credite care urmează a fi obținute :</w:t>
      </w:r>
    </w:p>
    <w:p w:rsidR="00000000" w:rsidDel="00000000" w:rsidP="00000000" w:rsidRDefault="00000000" w:rsidRPr="00000000" w14:paraId="000002EA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tbl>
      <w:tblPr>
        <w:tblStyle w:val="Table5"/>
        <w:tblW w:w="10091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20"/>
        <w:gridCol w:w="1992"/>
        <w:gridCol w:w="4879"/>
        <w:tblGridChange w:id="0">
          <w:tblGrid>
            <w:gridCol w:w="3220"/>
            <w:gridCol w:w="1992"/>
            <w:gridCol w:w="4879"/>
          </w:tblGrid>
        </w:tblGridChange>
      </w:tblGrid>
      <w:tr>
        <w:trPr>
          <w:cantSplit w:val="0"/>
          <w:trHeight w:val="102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EB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DECAN,</w:t>
            </w:r>
          </w:p>
          <w:p w:rsidR="00000000" w:rsidDel="00000000" w:rsidP="00000000" w:rsidRDefault="00000000" w:rsidRPr="00000000" w14:paraId="000002EC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Conf. univ. dr Cosmin BONCHIȘ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ED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Echivalarea a fost aprobată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în ședința Consiliului facultății din data de: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EE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Comisia de recunoaștere și echivalare a studiilor: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E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br w:type="textWrapping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F0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F1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Președinte: Lect. univ. dr. Alexandra FORTIȘ</w:t>
            </w:r>
          </w:p>
          <w:p w:rsidR="00000000" w:rsidDel="00000000" w:rsidP="00000000" w:rsidRDefault="00000000" w:rsidRPr="00000000" w14:paraId="000002F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Membri: Lect. univ. dr. Liviu MAFTEIU-SCAI</w:t>
            </w:r>
          </w:p>
          <w:p w:rsidR="00000000" w:rsidDel="00000000" w:rsidP="00000000" w:rsidRDefault="00000000" w:rsidRPr="00000000" w14:paraId="000002F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  </w:t>
              <w:tab/>
              <w:t xml:space="preserve">:   Asist. univ dr. Florin ROȘU</w:t>
            </w:r>
          </w:p>
        </w:tc>
      </w:tr>
    </w:tbl>
    <w:p w:rsidR="00000000" w:rsidDel="00000000" w:rsidP="00000000" w:rsidRDefault="00000000" w:rsidRPr="00000000" w14:paraId="000002F4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F5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u w:val="single"/>
          <w:rtl w:val="0"/>
        </w:rPr>
        <w:t xml:space="preserve">STUDENȚII IAU LA CUNOȘTINȚĂ DECIZIA DE ECHIVALARE PRIN VERIFICAREA ONLINE A PLATFORMEI STUDENTWEB.</w:t>
      </w:r>
    </w:p>
    <w:p w:rsidR="00000000" w:rsidDel="00000000" w:rsidP="00000000" w:rsidRDefault="00000000" w:rsidRPr="00000000" w14:paraId="000002F6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F7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F8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anchor allowOverlap="1" behindDoc="1" distB="0" distT="0" distL="114300" distR="114300" hidden="0" layoutInCell="1" locked="0" relativeHeight="0" simplePos="0">
            <wp:simplePos x="0" y="0"/>
            <wp:positionH relativeFrom="margin">
              <wp:posOffset>-561657</wp:posOffset>
            </wp:positionH>
            <wp:positionV relativeFrom="margin">
              <wp:posOffset>0</wp:posOffset>
            </wp:positionV>
            <wp:extent cx="7496175" cy="9458325"/>
            <wp:effectExtent b="0" l="0" r="0" t="0"/>
            <wp:wrapNone/>
            <wp:docPr id="3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14980"/>
                    <a:stretch>
                      <a:fillRect/>
                    </a:stretch>
                  </pic:blipFill>
                  <pic:spPr>
                    <a:xfrm>
                      <a:off x="0" y="0"/>
                      <a:ext cx="7496175" cy="94583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6838" w:w="11906" w:orient="portrait"/>
      <w:pgMar w:bottom="1440" w:top="1985" w:left="907" w:right="907" w:header="566.9291338582677" w:footer="566.929133858267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0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01">
    <w:pPr>
      <w:tabs>
        <w:tab w:val="center" w:leader="none" w:pos="4513"/>
        <w:tab w:val="right" w:leader="none" w:pos="9026"/>
      </w:tabs>
      <w:spacing w:after="0" w:line="240" w:lineRule="auto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0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rPr>
        <w:b w:val="1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0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WordPictureWatermark2" style="position:absolute;width:595.2pt;height:841.9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4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  <w:t xml:space="preserve">d</w:t>
    </w:r>
    <w:r w:rsidDel="00000000" w:rsidR="00000000" w:rsidRPr="00000000">
      <w:rPr>
        <w:color w:val="000000"/>
        <w:rtl w:val="0"/>
      </w:rPr>
      <w:tab/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1928813</wp:posOffset>
              </wp:positionH>
              <wp:positionV relativeFrom="paragraph">
                <wp:posOffset>-216213</wp:posOffset>
              </wp:positionV>
              <wp:extent cx="4533900" cy="912515"/>
              <wp:effectExtent b="0" l="0" r="0" t="0"/>
              <wp:wrapSquare wrapText="bothSides" distB="45720" distT="45720" distL="114300" distR="114300"/>
              <wp:docPr id="31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3093300" y="3342750"/>
                        <a:ext cx="4505400" cy="874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Inter" w:cs="Inter" w:eastAsia="Inter" w:hAnsi="Inter"/>
                              <w:b w:val="0"/>
                              <w:i w:val="0"/>
                              <w:smallCaps w:val="0"/>
                              <w:strike w:val="0"/>
                              <w:color w:val="bfbfbf"/>
                              <w:sz w:val="22"/>
                              <w:vertAlign w:val="baseline"/>
                            </w:rPr>
                            <w:t xml:space="preserve">MINISTERUL EDUCAȚIEI ȘI CERCETĂRII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Inter" w:cs="Inter" w:eastAsia="Inter" w:hAnsi="Inter"/>
                              <w:b w:val="0"/>
                              <w:i w:val="0"/>
                              <w:smallCaps w:val="0"/>
                              <w:strike w:val="0"/>
                              <w:color w:val="bfbfbf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Inter" w:cs="Inter" w:eastAsia="Inter" w:hAnsi="Inter"/>
                              <w:b w:val="1"/>
                              <w:i w:val="0"/>
                              <w:smallCaps w:val="0"/>
                              <w:strike w:val="0"/>
                              <w:color w:val="002561"/>
                              <w:sz w:val="22"/>
                              <w:vertAlign w:val="baseline"/>
                            </w:rPr>
                            <w:t xml:space="preserve">UNIVERSITATEA DE VEST DIN TIMIȘOARA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Inter" w:cs="Inter" w:eastAsia="Inter" w:hAnsi="Inter"/>
                              <w:b w:val="1"/>
                              <w:i w:val="0"/>
                              <w:smallCaps w:val="0"/>
                              <w:strike w:val="0"/>
                              <w:color w:val="002561"/>
                              <w:sz w:val="22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Inter" w:cs="Inter" w:eastAsia="Inter" w:hAnsi="Inter"/>
                              <w:b w:val="1"/>
                              <w:i w:val="0"/>
                              <w:smallCaps w:val="0"/>
                              <w:strike w:val="0"/>
                              <w:color w:val="002561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Inter" w:cs="Inter" w:eastAsia="Inter" w:hAnsi="Inter"/>
                              <w:b w:val="1"/>
                              <w:i w:val="0"/>
                              <w:smallCaps w:val="0"/>
                              <w:strike w:val="0"/>
                              <w:color w:val="002561"/>
                              <w:sz w:val="22"/>
                              <w:vertAlign w:val="baseline"/>
                            </w:rPr>
                            <w:t xml:space="preserve">FACULTATEA DE INFORMATICĂ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1928813</wp:posOffset>
              </wp:positionH>
              <wp:positionV relativeFrom="paragraph">
                <wp:posOffset>-216213</wp:posOffset>
              </wp:positionV>
              <wp:extent cx="4533900" cy="912515"/>
              <wp:effectExtent b="0" l="0" r="0" t="0"/>
              <wp:wrapSquare wrapText="bothSides" distB="45720" distT="45720" distL="114300" distR="114300"/>
              <wp:docPr id="31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33900" cy="91251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2317750</wp:posOffset>
              </wp:positionH>
              <wp:positionV relativeFrom="paragraph">
                <wp:posOffset>233363</wp:posOffset>
              </wp:positionV>
              <wp:extent cx="0" cy="25400"/>
              <wp:effectExtent b="0" l="0" r="0" t="0"/>
              <wp:wrapNone/>
              <wp:docPr id="30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3334320" y="3780000"/>
                        <a:ext cx="4023360" cy="0"/>
                      </a:xfrm>
                      <a:prstGeom prst="straightConnector1">
                        <a:avLst/>
                      </a:prstGeom>
                      <a:noFill/>
                      <a:ln cap="flat" cmpd="sng" w="25400">
                        <a:solidFill>
                          <a:srgbClr val="002561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2317750</wp:posOffset>
              </wp:positionH>
              <wp:positionV relativeFrom="paragraph">
                <wp:posOffset>233363</wp:posOffset>
              </wp:positionV>
              <wp:extent cx="0" cy="25400"/>
              <wp:effectExtent b="0" l="0" r="0" t="0"/>
              <wp:wrapNone/>
              <wp:docPr id="30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25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</wp:posOffset>
          </wp:positionH>
          <wp:positionV relativeFrom="paragraph">
            <wp:posOffset>-720087</wp:posOffset>
          </wp:positionV>
          <wp:extent cx="697865" cy="1104900"/>
          <wp:effectExtent b="0" l="0" r="0" t="0"/>
          <wp:wrapNone/>
          <wp:docPr id="34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97865" cy="11049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790575</wp:posOffset>
          </wp:positionH>
          <wp:positionV relativeFrom="paragraph">
            <wp:posOffset>-209549</wp:posOffset>
          </wp:positionV>
          <wp:extent cx="1046480" cy="632460"/>
          <wp:effectExtent b="0" l="0" r="0" t="0"/>
          <wp:wrapNone/>
          <wp:docPr id="3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46480" cy="63246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2F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F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F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5514975</wp:posOffset>
          </wp:positionH>
          <wp:positionV relativeFrom="paragraph">
            <wp:posOffset>9015058</wp:posOffset>
          </wp:positionV>
          <wp:extent cx="1225296" cy="571500"/>
          <wp:effectExtent b="0" l="0" r="0" t="0"/>
          <wp:wrapNone/>
          <wp:docPr id="35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25296" cy="5715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2114550</wp:posOffset>
              </wp:positionH>
              <wp:positionV relativeFrom="paragraph">
                <wp:posOffset>9048750</wp:posOffset>
              </wp:positionV>
              <wp:extent cx="3057525" cy="726701"/>
              <wp:effectExtent b="0" l="0" r="0" t="0"/>
              <wp:wrapNone/>
              <wp:docPr id="29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4062000" y="3540300"/>
                        <a:ext cx="2568000" cy="479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Inter" w:cs="Inter" w:eastAsia="Inter" w:hAnsi="Inter"/>
                              <w:b w:val="0"/>
                              <w:i w:val="0"/>
                              <w:smallCaps w:val="0"/>
                              <w:strike w:val="0"/>
                              <w:color w:val="002561"/>
                              <w:sz w:val="14"/>
                              <w:vertAlign w:val="baseline"/>
                            </w:rPr>
                            <w:t xml:space="preserve">Tel: +40 – (0)256-592.155 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Inter" w:cs="Inter" w:eastAsia="Inter" w:hAnsi="Inter"/>
                              <w:b w:val="0"/>
                              <w:i w:val="0"/>
                              <w:smallCaps w:val="0"/>
                              <w:strike w:val="0"/>
                              <w:color w:val="002561"/>
                              <w:sz w:val="1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Inter" w:cs="Inter" w:eastAsia="Inter" w:hAnsi="Inter"/>
                              <w:b w:val="0"/>
                              <w:i w:val="0"/>
                              <w:smallCaps w:val="0"/>
                              <w:strike w:val="0"/>
                              <w:color w:val="002561"/>
                              <w:sz w:val="14"/>
                              <w:vertAlign w:val="baseline"/>
                            </w:rPr>
                            <w:t xml:space="preserve">Email: secretariat.informatica@e-uvt.ro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Inter" w:cs="Inter" w:eastAsia="Inter" w:hAnsi="Inter"/>
                              <w:b w:val="0"/>
                              <w:i w:val="0"/>
                              <w:smallCaps w:val="0"/>
                              <w:strike w:val="0"/>
                              <w:color w:val="002561"/>
                              <w:sz w:val="1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Inter" w:cs="Inter" w:eastAsia="Inter" w:hAnsi="Inter"/>
                              <w:b w:val="0"/>
                              <w:i w:val="0"/>
                              <w:smallCaps w:val="0"/>
                              <w:strike w:val="0"/>
                              <w:color w:val="002561"/>
                              <w:sz w:val="14"/>
                              <w:vertAlign w:val="baseline"/>
                            </w:rPr>
                            <w:t xml:space="preserve">www.info.uvt.ro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Inter" w:cs="Inter" w:eastAsia="Inter" w:hAnsi="Inter"/>
                              <w:b w:val="0"/>
                              <w:i w:val="0"/>
                              <w:smallCaps w:val="0"/>
                              <w:strike w:val="0"/>
                              <w:color w:val="002561"/>
                              <w:sz w:val="14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2114550</wp:posOffset>
              </wp:positionH>
              <wp:positionV relativeFrom="paragraph">
                <wp:posOffset>9048750</wp:posOffset>
              </wp:positionV>
              <wp:extent cx="3057525" cy="726701"/>
              <wp:effectExtent b="0" l="0" r="0" t="0"/>
              <wp:wrapNone/>
              <wp:docPr id="29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57525" cy="726701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-190499</wp:posOffset>
              </wp:positionH>
              <wp:positionV relativeFrom="paragraph">
                <wp:posOffset>9113520</wp:posOffset>
              </wp:positionV>
              <wp:extent cx="2124075" cy="588645"/>
              <wp:effectExtent b="0" l="0" r="0" t="0"/>
              <wp:wrapSquare wrapText="bothSides" distB="45720" distT="45720" distL="114300" distR="114300"/>
              <wp:docPr id="28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298250" y="3499965"/>
                        <a:ext cx="2095500" cy="560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Inter" w:cs="Inter" w:eastAsia="Inter" w:hAnsi="Inter"/>
                              <w:b w:val="1"/>
                              <w:i w:val="0"/>
                              <w:smallCaps w:val="0"/>
                              <w:strike w:val="0"/>
                              <w:color w:val="002561"/>
                              <w:sz w:val="16"/>
                              <w:vertAlign w:val="baseline"/>
                            </w:rPr>
                            <w:t xml:space="preserve">Universitatea de Vest din </w:t>
                          </w:r>
                          <w:r w:rsidDel="00000000" w:rsidR="00000000" w:rsidRPr="00000000">
                            <w:rPr>
                              <w:rFonts w:ascii="Inter" w:cs="Inter" w:eastAsia="Inter" w:hAnsi="Inter"/>
                              <w:b w:val="1"/>
                              <w:i w:val="0"/>
                              <w:smallCaps w:val="0"/>
                              <w:strike w:val="0"/>
                              <w:color w:val="002561"/>
                              <w:sz w:val="18"/>
                              <w:vertAlign w:val="baseline"/>
                            </w:rPr>
                            <w:t xml:space="preserve">Timișoara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Inter" w:cs="Inter" w:eastAsia="Inter" w:hAnsi="Inter"/>
                              <w:b w:val="1"/>
                              <w:i w:val="0"/>
                              <w:smallCaps w:val="0"/>
                              <w:strike w:val="0"/>
                              <w:color w:val="002561"/>
                              <w:sz w:val="1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Inter" w:cs="Inter" w:eastAsia="Inter" w:hAnsi="Inter"/>
                              <w:b w:val="0"/>
                              <w:i w:val="0"/>
                              <w:smallCaps w:val="0"/>
                              <w:strike w:val="0"/>
                              <w:color w:val="002561"/>
                              <w:sz w:val="16"/>
                              <w:vertAlign w:val="baseline"/>
                            </w:rPr>
                            <w:t xml:space="preserve">Bd. Vasile Pârvan, nr.4</w:t>
                          </w:r>
                          <w:r w:rsidDel="00000000" w:rsidR="00000000" w:rsidRPr="00000000">
                            <w:rPr>
                              <w:rFonts w:ascii="Inter" w:cs="Inter" w:eastAsia="Inter" w:hAnsi="Inter"/>
                              <w:b w:val="0"/>
                              <w:i w:val="0"/>
                              <w:smallCaps w:val="0"/>
                              <w:strike w:val="0"/>
                              <w:color w:val="002561"/>
                              <w:sz w:val="16"/>
                              <w:vertAlign w:val="baseline"/>
                            </w:rPr>
                            <w:br w:type="textWrapping"/>
                          </w:r>
                          <w:r w:rsidDel="00000000" w:rsidR="00000000" w:rsidRPr="00000000">
                            <w:rPr>
                              <w:rFonts w:ascii="Inter" w:cs="Inter" w:eastAsia="Inter" w:hAnsi="Inter"/>
                              <w:b w:val="0"/>
                              <w:i w:val="0"/>
                              <w:smallCaps w:val="0"/>
                              <w:strike w:val="0"/>
                              <w:color w:val="002561"/>
                              <w:sz w:val="16"/>
                              <w:vertAlign w:val="baseline"/>
                            </w:rPr>
                            <w:t xml:space="preserve">300223 Timișoara, România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-190499</wp:posOffset>
              </wp:positionH>
              <wp:positionV relativeFrom="paragraph">
                <wp:posOffset>9113520</wp:posOffset>
              </wp:positionV>
              <wp:extent cx="2124075" cy="588645"/>
              <wp:effectExtent b="0" l="0" r="0" t="0"/>
              <wp:wrapSquare wrapText="bothSides" distB="45720" distT="45720" distL="114300" distR="114300"/>
              <wp:docPr id="28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124075" cy="58864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WordPictureWatermark1" style="position:absolute;width:595.2pt;height:841.9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4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1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Header">
    <w:name w:val="header"/>
    <w:basedOn w:val="Normal"/>
    <w:link w:val="HeaderChar"/>
    <w:uiPriority w:val="99"/>
    <w:unhideWhenUsed w:val="1"/>
    <w:rsid w:val="006714CC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714CC"/>
  </w:style>
  <w:style w:type="paragraph" w:styleId="Footer">
    <w:name w:val="footer"/>
    <w:basedOn w:val="Normal"/>
    <w:link w:val="FooterChar"/>
    <w:uiPriority w:val="99"/>
    <w:unhideWhenUsed w:val="1"/>
    <w:rsid w:val="006714CC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714CC"/>
  </w:style>
  <w:style w:type="table" w:styleId="a" w:customStyle="1">
    <w:basedOn w:val="TableNormal"/>
    <w:tblPr>
      <w:tblStyleRowBandSize w:val="1"/>
      <w:tblStyleColBandSize w:val="1"/>
    </w:tblPr>
  </w:style>
  <w:style w:type="table" w:styleId="a0" w:customStyle="1">
    <w:basedOn w:val="TableNormal"/>
    <w:tblPr>
      <w:tblStyleRowBandSize w:val="1"/>
      <w:tblStyleColBandSize w:val="1"/>
    </w:tblPr>
  </w:style>
  <w:style w:type="table" w:styleId="a1" w:customStyle="1">
    <w:basedOn w:val="TableNormal"/>
    <w:tblPr>
      <w:tblStyleRowBandSize w:val="1"/>
      <w:tblStyleColBandSize w:val="1"/>
    </w:tblPr>
  </w:style>
  <w:style w:type="table" w:styleId="a2" w:customStyle="1">
    <w:basedOn w:val="TableNormal"/>
    <w:tblPr>
      <w:tblStyleRowBandSize w:val="1"/>
      <w:tblStyleColBandSize w:val="1"/>
    </w:tblPr>
  </w:style>
  <w:style w:type="table" w:styleId="a3" w:customStyle="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Relationship Id="rId2" Type="http://schemas.openxmlformats.org/officeDocument/2006/relationships/image" Target="media/image3.png"/><Relationship Id="rId3" Type="http://schemas.openxmlformats.org/officeDocument/2006/relationships/image" Target="media/image1.png"/><Relationship Id="rId4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GkK82V9AlZXsTUniCrd8/Lt59w==">CgMxLjAyDmguczBhbjI2bjFwc2hkOAByITFKUWM3RW9pMmlzaWhkNjFoUWUwYUZHTFJkSkpTbDJ6NA==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2025-09-17T09:41:00Z</dcterms:created>
  <dc:creator>User</dc:creator>
</cp:coreProperties>
</file>