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1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 СНИЛС: {СНИЛС}</w:t>
      </w:r>
    </w:p>
    <w:p w:rsidR="00000000" w:rsidDel="00000000" w:rsidP="00000000" w:rsidRDefault="00000000" w:rsidRPr="00000000" w14:paraId="00000012">
      <w:pPr>
        <w:pageBreakBefore w:val="0"/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Сведения о наличии (отсутствии) выплат  с указанием правовых оснований и их размера.</w:t>
      </w:r>
    </w:p>
    <w:p w:rsidR="00000000" w:rsidDel="00000000" w:rsidP="00000000" w:rsidRDefault="00000000" w:rsidRPr="00000000" w14:paraId="00000013">
      <w:pPr>
        <w:pageBreakBefore w:val="0"/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Сведения о наличии (отсутствии) отчислений  поступающих в  ПФ РФ, с указанием суммы  и лица их осуществившего (для юр. лиц - организационно-правовая форма, наименование, ИНН, юридический адрес, для ИП ОГРИП, ФИО и место нахождения).</w:t>
      </w:r>
    </w:p>
    <w:p w:rsidR="00000000" w:rsidDel="00000000" w:rsidP="00000000" w:rsidRDefault="00000000" w:rsidRPr="00000000" w14:paraId="00000014">
      <w:pPr>
        <w:pageBreakBefore w:val="0"/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Сведения о наличии (отсутствии) удержаний из пенсионного обеспечения, с указанием сумм и получателей денежных средств, а также документа-основания  для удержания суммы из пенсионного обеспечения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6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7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8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9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D">
      <w:pPr>
        <w:pageBreakBefore w:val="0"/>
        <w:spacing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6834" w:w="11909" w:orient="portrait"/>
      <w:pgMar w:bottom="620.1181102362216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