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FE7DC9" w14:textId="77777777" w:rsidR="007E1675" w:rsidRPr="00A078A6" w:rsidRDefault="007E1675" w:rsidP="00611B4B">
      <w:pPr>
        <w:jc w:val="center"/>
        <w:rPr>
          <w:b/>
          <w:bCs/>
          <w:color w:val="000000" w:themeColor="text1"/>
          <w:sz w:val="40"/>
          <w:szCs w:val="40"/>
          <w:lang w:val="en-US"/>
        </w:rPr>
      </w:pPr>
    </w:p>
    <w:p w14:paraId="072C82AE" w14:textId="77777777" w:rsidR="00611B4B" w:rsidRPr="008D46C6" w:rsidRDefault="007E1675" w:rsidP="007E1675">
      <w:pPr>
        <w:jc w:val="center"/>
        <w:rPr>
          <w:b/>
          <w:color w:val="000000" w:themeColor="text1"/>
          <w:sz w:val="40"/>
          <w:szCs w:val="40"/>
        </w:rPr>
      </w:pPr>
      <w:r w:rsidRPr="008D46C6">
        <w:rPr>
          <w:b/>
          <w:bCs/>
          <w:color w:val="000000" w:themeColor="text1"/>
          <w:sz w:val="40"/>
          <w:szCs w:val="40"/>
        </w:rPr>
        <w:t>А</w:t>
      </w:r>
      <w:r w:rsidR="00611B4B" w:rsidRPr="008D46C6">
        <w:rPr>
          <w:b/>
          <w:bCs/>
          <w:color w:val="000000" w:themeColor="text1"/>
          <w:sz w:val="40"/>
          <w:szCs w:val="40"/>
        </w:rPr>
        <w:t>НАЛИЗ</w:t>
      </w:r>
    </w:p>
    <w:p w14:paraId="519E0DF3" w14:textId="77777777" w:rsidR="00611B4B" w:rsidRPr="008D46C6" w:rsidRDefault="00611B4B" w:rsidP="00611B4B">
      <w:pPr>
        <w:jc w:val="center"/>
        <w:rPr>
          <w:b/>
          <w:color w:val="000000" w:themeColor="text1"/>
          <w:sz w:val="40"/>
          <w:szCs w:val="40"/>
        </w:rPr>
      </w:pPr>
      <w:r w:rsidRPr="008D46C6">
        <w:rPr>
          <w:b/>
          <w:color w:val="000000" w:themeColor="text1"/>
          <w:sz w:val="40"/>
          <w:szCs w:val="40"/>
        </w:rPr>
        <w:t>по проверке признаков преднамеренного, фиктивного банкротства должника  </w:t>
      </w:r>
    </w:p>
    <w:p w14:paraId="3789FAB8" w14:textId="77777777" w:rsidR="00FD6B43" w:rsidRDefault="00931132" w:rsidP="00D32BCF">
      <w:pPr>
        <w:jc w:val="center"/>
        <w:rPr>
          <w:b/>
          <w:color w:val="000000" w:themeColor="text1"/>
          <w:sz w:val="40"/>
          <w:szCs w:val="40"/>
        </w:rPr>
      </w:pPr>
      <w:bookmarkStart w:id="0" w:name="_Hlk113021064"/>
      <w:r w:rsidRPr="00931132">
        <w:rPr>
          <w:b/>
          <w:color w:val="000000" w:themeColor="text1"/>
          <w:sz w:val="40"/>
          <w:szCs w:val="40"/>
        </w:rPr>
        <w:t>Гаранин</w:t>
      </w:r>
      <w:r>
        <w:rPr>
          <w:b/>
          <w:color w:val="000000" w:themeColor="text1"/>
          <w:sz w:val="40"/>
          <w:szCs w:val="40"/>
        </w:rPr>
        <w:t>ой</w:t>
      </w:r>
      <w:r w:rsidRPr="00931132">
        <w:rPr>
          <w:b/>
          <w:color w:val="000000" w:themeColor="text1"/>
          <w:sz w:val="40"/>
          <w:szCs w:val="40"/>
        </w:rPr>
        <w:t xml:space="preserve"> Мари</w:t>
      </w:r>
      <w:r>
        <w:rPr>
          <w:b/>
          <w:color w:val="000000" w:themeColor="text1"/>
          <w:sz w:val="40"/>
          <w:szCs w:val="40"/>
        </w:rPr>
        <w:t>и</w:t>
      </w:r>
      <w:r w:rsidRPr="00931132">
        <w:rPr>
          <w:b/>
          <w:color w:val="000000" w:themeColor="text1"/>
          <w:sz w:val="40"/>
          <w:szCs w:val="40"/>
        </w:rPr>
        <w:t xml:space="preserve"> Алексеевн</w:t>
      </w:r>
      <w:r>
        <w:rPr>
          <w:b/>
          <w:color w:val="000000" w:themeColor="text1"/>
          <w:sz w:val="40"/>
          <w:szCs w:val="40"/>
        </w:rPr>
        <w:t>ы</w:t>
      </w:r>
      <w:r w:rsidRPr="00931132">
        <w:rPr>
          <w:b/>
          <w:color w:val="000000" w:themeColor="text1"/>
          <w:sz w:val="40"/>
          <w:szCs w:val="40"/>
        </w:rPr>
        <w:t xml:space="preserve"> (ранее присвоенная фамилия </w:t>
      </w:r>
      <w:proofErr w:type="spellStart"/>
      <w:r w:rsidRPr="00931132">
        <w:rPr>
          <w:b/>
          <w:color w:val="000000" w:themeColor="text1"/>
          <w:sz w:val="40"/>
          <w:szCs w:val="40"/>
        </w:rPr>
        <w:t>Хадырова</w:t>
      </w:r>
      <w:proofErr w:type="spellEnd"/>
      <w:r w:rsidRPr="00931132">
        <w:rPr>
          <w:b/>
          <w:color w:val="000000" w:themeColor="text1"/>
          <w:sz w:val="40"/>
          <w:szCs w:val="40"/>
        </w:rPr>
        <w:t xml:space="preserve">, 01.08.1998 г/р, уроженец: </w:t>
      </w:r>
      <w:proofErr w:type="spellStart"/>
      <w:r w:rsidRPr="00931132">
        <w:rPr>
          <w:b/>
          <w:color w:val="000000" w:themeColor="text1"/>
          <w:sz w:val="40"/>
          <w:szCs w:val="40"/>
        </w:rPr>
        <w:t>с.Никола</w:t>
      </w:r>
      <w:proofErr w:type="spellEnd"/>
      <w:r w:rsidRPr="00931132">
        <w:rPr>
          <w:b/>
          <w:color w:val="000000" w:themeColor="text1"/>
          <w:sz w:val="40"/>
          <w:szCs w:val="40"/>
        </w:rPr>
        <w:t xml:space="preserve"> Вохомский р-н Костромская обл., адрес: Костромская обл., Вохомский р-н, </w:t>
      </w:r>
      <w:proofErr w:type="spellStart"/>
      <w:r w:rsidRPr="00931132">
        <w:rPr>
          <w:b/>
          <w:color w:val="000000" w:themeColor="text1"/>
          <w:sz w:val="40"/>
          <w:szCs w:val="40"/>
        </w:rPr>
        <w:t>с.Никола</w:t>
      </w:r>
      <w:proofErr w:type="spellEnd"/>
      <w:r w:rsidRPr="00931132">
        <w:rPr>
          <w:b/>
          <w:color w:val="000000" w:themeColor="text1"/>
          <w:sz w:val="40"/>
          <w:szCs w:val="40"/>
        </w:rPr>
        <w:t xml:space="preserve">, </w:t>
      </w:r>
      <w:proofErr w:type="spellStart"/>
      <w:r w:rsidRPr="00931132">
        <w:rPr>
          <w:b/>
          <w:color w:val="000000" w:themeColor="text1"/>
          <w:sz w:val="40"/>
          <w:szCs w:val="40"/>
        </w:rPr>
        <w:t>ул.Центральная</w:t>
      </w:r>
      <w:proofErr w:type="spellEnd"/>
      <w:r w:rsidRPr="00931132">
        <w:rPr>
          <w:b/>
          <w:color w:val="000000" w:themeColor="text1"/>
          <w:sz w:val="40"/>
          <w:szCs w:val="40"/>
        </w:rPr>
        <w:t>, д.6, кв.1, ИНН 441001006902, СНИЛС 139-415-869 89)</w:t>
      </w:r>
    </w:p>
    <w:p w14:paraId="43643DB5" w14:textId="77777777" w:rsidR="00D32BCF" w:rsidRPr="008D46C6" w:rsidRDefault="00D32BCF" w:rsidP="00D32BCF">
      <w:pPr>
        <w:jc w:val="center"/>
        <w:rPr>
          <w:b/>
          <w:color w:val="000000" w:themeColor="text1"/>
          <w:u w:val="single"/>
        </w:rPr>
      </w:pPr>
      <w:r w:rsidRPr="008D46C6">
        <w:rPr>
          <w:b/>
          <w:color w:val="000000" w:themeColor="text1"/>
          <w:u w:val="single"/>
        </w:rPr>
        <w:t xml:space="preserve">по состоянию на </w:t>
      </w:r>
      <w:r w:rsidR="000855B6">
        <w:rPr>
          <w:b/>
          <w:color w:val="000000" w:themeColor="text1"/>
          <w:u w:val="single"/>
        </w:rPr>
        <w:t>07</w:t>
      </w:r>
      <w:r w:rsidR="009C6FDF" w:rsidRPr="009C6FDF">
        <w:rPr>
          <w:b/>
          <w:color w:val="000000" w:themeColor="text1"/>
          <w:u w:val="single"/>
        </w:rPr>
        <w:t>.</w:t>
      </w:r>
      <w:r w:rsidR="000855B6">
        <w:rPr>
          <w:b/>
          <w:color w:val="000000" w:themeColor="text1"/>
          <w:u w:val="single"/>
        </w:rPr>
        <w:t>05</w:t>
      </w:r>
      <w:r w:rsidR="009C6FDF" w:rsidRPr="009C6FDF">
        <w:rPr>
          <w:b/>
          <w:color w:val="000000" w:themeColor="text1"/>
          <w:u w:val="single"/>
        </w:rPr>
        <w:t>.202</w:t>
      </w:r>
      <w:r w:rsidR="004B2A48">
        <w:rPr>
          <w:b/>
          <w:color w:val="000000" w:themeColor="text1"/>
          <w:u w:val="single"/>
        </w:rPr>
        <w:t>6</w:t>
      </w:r>
      <w:r w:rsidR="00E632ED">
        <w:rPr>
          <w:b/>
          <w:color w:val="000000" w:themeColor="text1"/>
          <w:u w:val="single"/>
        </w:rPr>
        <w:t xml:space="preserve"> </w:t>
      </w:r>
      <w:r w:rsidRPr="008D46C6">
        <w:rPr>
          <w:b/>
          <w:color w:val="000000" w:themeColor="text1"/>
          <w:u w:val="single"/>
        </w:rPr>
        <w:t>г.</w:t>
      </w:r>
    </w:p>
    <w:p w14:paraId="77A032ED" w14:textId="77777777" w:rsidR="00D32BCF" w:rsidRPr="008D46C6" w:rsidRDefault="00D32BCF" w:rsidP="00D32BCF">
      <w:pPr>
        <w:rPr>
          <w:color w:val="000000" w:themeColor="text1"/>
        </w:rPr>
      </w:pPr>
    </w:p>
    <w:p w14:paraId="57CE96B2" w14:textId="77777777" w:rsidR="00D32BCF" w:rsidRPr="008D46C6" w:rsidRDefault="00D32BCF" w:rsidP="00D32BCF">
      <w:pPr>
        <w:jc w:val="center"/>
        <w:rPr>
          <w:color w:val="000000" w:themeColor="text1"/>
          <w:sz w:val="22"/>
          <w:szCs w:val="22"/>
        </w:rPr>
      </w:pPr>
      <w:r w:rsidRPr="008D46C6">
        <w:rPr>
          <w:color w:val="000000" w:themeColor="text1"/>
          <w:sz w:val="22"/>
          <w:szCs w:val="22"/>
        </w:rPr>
        <w:t>Проводится в соответствии со ст. ст. 213.9 ФЗ «О несостоятельности (банкротстве)»,</w:t>
      </w:r>
    </w:p>
    <w:p w14:paraId="2B781A62" w14:textId="77777777" w:rsidR="00D32BCF" w:rsidRPr="008D46C6" w:rsidRDefault="00D32BCF" w:rsidP="00D32BCF">
      <w:pPr>
        <w:jc w:val="center"/>
        <w:rPr>
          <w:color w:val="000000" w:themeColor="text1"/>
          <w:sz w:val="22"/>
          <w:szCs w:val="22"/>
        </w:rPr>
      </w:pPr>
      <w:r w:rsidRPr="008D46C6">
        <w:rPr>
          <w:color w:val="000000" w:themeColor="text1"/>
          <w:sz w:val="22"/>
          <w:szCs w:val="22"/>
        </w:rPr>
        <w:t xml:space="preserve">для предъявления в Арбитражный суд </w:t>
      </w:r>
      <w:r w:rsidR="00931132" w:rsidRPr="00931132">
        <w:rPr>
          <w:rFonts w:eastAsiaTheme="minorHAnsi"/>
          <w:color w:val="000000" w:themeColor="text1"/>
          <w:sz w:val="22"/>
          <w:szCs w:val="22"/>
          <w:lang w:eastAsia="en-US"/>
        </w:rPr>
        <w:t xml:space="preserve">Костромской </w:t>
      </w:r>
      <w:r w:rsidR="00A77A9F" w:rsidRPr="00A77A9F">
        <w:rPr>
          <w:rFonts w:eastAsiaTheme="minorHAnsi"/>
          <w:color w:val="000000" w:themeColor="text1"/>
          <w:sz w:val="22"/>
          <w:szCs w:val="22"/>
          <w:lang w:eastAsia="en-US"/>
        </w:rPr>
        <w:t>области</w:t>
      </w:r>
      <w:r w:rsidRPr="008D46C6">
        <w:rPr>
          <w:color w:val="000000" w:themeColor="text1"/>
          <w:sz w:val="22"/>
          <w:szCs w:val="22"/>
        </w:rPr>
        <w:t>, собранию кредиторов.</w:t>
      </w:r>
    </w:p>
    <w:p w14:paraId="3998F4C6" w14:textId="77777777" w:rsidR="00D32BCF" w:rsidRPr="008D46C6" w:rsidRDefault="00D32BCF" w:rsidP="00D32BCF">
      <w:pPr>
        <w:spacing w:after="240"/>
        <w:rPr>
          <w:rFonts w:eastAsiaTheme="minorHAnsi"/>
          <w:b/>
          <w:bCs/>
          <w:color w:val="000000" w:themeColor="text1"/>
          <w:sz w:val="22"/>
          <w:szCs w:val="22"/>
          <w:lang w:eastAsia="en-US"/>
        </w:rPr>
      </w:pPr>
      <w:r w:rsidRPr="008D46C6">
        <w:rPr>
          <w:color w:val="000000" w:themeColor="text1"/>
        </w:rPr>
        <w:br/>
      </w:r>
      <w:r w:rsidRPr="008D46C6">
        <w:rPr>
          <w:color w:val="000000" w:themeColor="text1"/>
        </w:rPr>
        <w:br/>
      </w:r>
      <w:r w:rsidRPr="008D46C6">
        <w:rPr>
          <w:color w:val="000000" w:themeColor="text1"/>
        </w:rPr>
        <w:br/>
      </w:r>
      <w:r w:rsidRPr="008D46C6">
        <w:rPr>
          <w:color w:val="000000" w:themeColor="text1"/>
        </w:rPr>
        <w:br/>
      </w:r>
    </w:p>
    <w:bookmarkEnd w:id="0"/>
    <w:p w14:paraId="3BF31B3C" w14:textId="77777777" w:rsidR="00111D7E" w:rsidRPr="000E593D" w:rsidRDefault="00111D7E" w:rsidP="00111D7E">
      <w:pPr>
        <w:jc w:val="right"/>
        <w:rPr>
          <w:rFonts w:eastAsiaTheme="minorHAnsi"/>
          <w:b/>
          <w:bCs/>
          <w:color w:val="000000" w:themeColor="text1"/>
          <w:sz w:val="22"/>
          <w:szCs w:val="22"/>
          <w:lang w:eastAsia="en-US"/>
        </w:rPr>
      </w:pPr>
      <w:r w:rsidRPr="000E593D">
        <w:rPr>
          <w:rFonts w:eastAsiaTheme="minorHAnsi"/>
          <w:b/>
          <w:bCs/>
          <w:color w:val="000000" w:themeColor="text1"/>
          <w:sz w:val="22"/>
          <w:szCs w:val="22"/>
          <w:lang w:eastAsia="en-US"/>
        </w:rPr>
        <w:t xml:space="preserve">Дело </w:t>
      </w:r>
      <w:bookmarkStart w:id="1" w:name="_Hlk206499064"/>
      <w:r w:rsidR="009C6FDF" w:rsidRPr="009C6FDF">
        <w:rPr>
          <w:rFonts w:eastAsiaTheme="minorHAnsi"/>
          <w:b/>
          <w:bCs/>
          <w:color w:val="000000" w:themeColor="text1"/>
          <w:sz w:val="22"/>
          <w:szCs w:val="22"/>
          <w:lang w:eastAsia="en-US"/>
        </w:rPr>
        <w:t>№</w:t>
      </w:r>
      <w:bookmarkEnd w:id="1"/>
      <w:r w:rsidR="00EA4012" w:rsidRPr="00EA4012">
        <w:rPr>
          <w:color w:val="000000" w:themeColor="text1"/>
          <w:sz w:val="22"/>
          <w:szCs w:val="22"/>
        </w:rPr>
        <w:t xml:space="preserve"> </w:t>
      </w:r>
      <w:r w:rsidR="00931132" w:rsidRPr="00931132">
        <w:rPr>
          <w:rFonts w:eastAsiaTheme="minorHAnsi"/>
          <w:b/>
          <w:bCs/>
          <w:color w:val="000000" w:themeColor="text1"/>
          <w:sz w:val="22"/>
          <w:szCs w:val="22"/>
          <w:lang w:eastAsia="en-US"/>
        </w:rPr>
        <w:t>А31-5706/2025</w:t>
      </w:r>
    </w:p>
    <w:p w14:paraId="78689553" w14:textId="77777777" w:rsidR="00111D7E" w:rsidRPr="000E593D" w:rsidRDefault="00111D7E" w:rsidP="00111D7E">
      <w:pPr>
        <w:jc w:val="right"/>
        <w:rPr>
          <w:rFonts w:eastAsiaTheme="minorHAnsi"/>
          <w:b/>
          <w:bCs/>
          <w:color w:val="000000" w:themeColor="text1"/>
          <w:sz w:val="22"/>
          <w:szCs w:val="22"/>
          <w:lang w:eastAsia="en-US"/>
        </w:rPr>
      </w:pPr>
      <w:r w:rsidRPr="000E593D">
        <w:rPr>
          <w:rFonts w:eastAsiaTheme="minorHAnsi"/>
          <w:b/>
          <w:bCs/>
          <w:color w:val="000000" w:themeColor="text1"/>
          <w:sz w:val="22"/>
          <w:szCs w:val="22"/>
          <w:lang w:eastAsia="en-US"/>
        </w:rPr>
        <w:t xml:space="preserve">                                                                                  Судья</w:t>
      </w:r>
      <w:bookmarkStart w:id="2" w:name="_Hlk68088811"/>
      <w:r w:rsidRPr="000E593D">
        <w:rPr>
          <w:rFonts w:eastAsiaTheme="minorHAnsi"/>
          <w:b/>
          <w:bCs/>
          <w:color w:val="000000" w:themeColor="text1"/>
          <w:sz w:val="22"/>
          <w:szCs w:val="22"/>
          <w:lang w:eastAsia="en-US"/>
        </w:rPr>
        <w:t xml:space="preserve"> </w:t>
      </w:r>
      <w:proofErr w:type="spellStart"/>
      <w:r w:rsidR="00931132" w:rsidRPr="00931132">
        <w:rPr>
          <w:b/>
          <w:bCs/>
          <w:color w:val="000000" w:themeColor="text1"/>
          <w:sz w:val="22"/>
          <w:szCs w:val="22"/>
        </w:rPr>
        <w:t>Сайгушева</w:t>
      </w:r>
      <w:proofErr w:type="spellEnd"/>
      <w:r w:rsidR="00931132" w:rsidRPr="00931132">
        <w:rPr>
          <w:b/>
          <w:bCs/>
          <w:color w:val="000000" w:themeColor="text1"/>
          <w:sz w:val="22"/>
          <w:szCs w:val="22"/>
        </w:rPr>
        <w:t xml:space="preserve"> Л. В.</w:t>
      </w:r>
    </w:p>
    <w:p w14:paraId="5F358AC2" w14:textId="77777777" w:rsidR="00B45654" w:rsidRPr="000E593D" w:rsidRDefault="00B45654" w:rsidP="00111D7E">
      <w:pPr>
        <w:jc w:val="right"/>
        <w:rPr>
          <w:rFonts w:eastAsiaTheme="minorHAnsi"/>
          <w:b/>
          <w:bCs/>
          <w:color w:val="000000" w:themeColor="text1"/>
          <w:sz w:val="22"/>
          <w:szCs w:val="22"/>
          <w:lang w:eastAsia="en-US"/>
        </w:rPr>
      </w:pPr>
    </w:p>
    <w:bookmarkEnd w:id="2"/>
    <w:p w14:paraId="24192D30" w14:textId="77777777" w:rsidR="00111D7E" w:rsidRPr="000E593D" w:rsidRDefault="00111D7E" w:rsidP="00111D7E">
      <w:pPr>
        <w:jc w:val="right"/>
        <w:rPr>
          <w:rFonts w:eastAsiaTheme="minorHAnsi"/>
          <w:b/>
          <w:bCs/>
          <w:color w:val="000000" w:themeColor="text1"/>
          <w:sz w:val="22"/>
          <w:szCs w:val="22"/>
          <w:lang w:eastAsia="en-US"/>
        </w:rPr>
      </w:pPr>
      <w:r w:rsidRPr="000E593D">
        <w:rPr>
          <w:rFonts w:eastAsiaTheme="minorHAnsi"/>
          <w:b/>
          <w:bCs/>
          <w:color w:val="000000" w:themeColor="text1"/>
          <w:sz w:val="22"/>
          <w:szCs w:val="22"/>
          <w:lang w:eastAsia="en-US"/>
        </w:rPr>
        <w:t>Финансовый управляющий</w:t>
      </w:r>
    </w:p>
    <w:p w14:paraId="74E755D0" w14:textId="77777777" w:rsidR="00111D7E" w:rsidRPr="000E593D" w:rsidRDefault="00111D7E" w:rsidP="00111D7E">
      <w:pPr>
        <w:jc w:val="right"/>
        <w:rPr>
          <w:rFonts w:eastAsiaTheme="minorHAnsi"/>
          <w:b/>
          <w:bCs/>
          <w:color w:val="000000" w:themeColor="text1"/>
          <w:sz w:val="22"/>
          <w:szCs w:val="22"/>
          <w:lang w:eastAsia="en-US"/>
        </w:rPr>
      </w:pPr>
      <w:r w:rsidRPr="000E593D">
        <w:rPr>
          <w:rFonts w:eastAsiaTheme="minorHAnsi"/>
          <w:b/>
          <w:bCs/>
          <w:color w:val="000000" w:themeColor="text1"/>
          <w:sz w:val="22"/>
          <w:szCs w:val="22"/>
          <w:lang w:eastAsia="en-US"/>
        </w:rPr>
        <w:t>Каныгина С.И.</w:t>
      </w:r>
    </w:p>
    <w:p w14:paraId="69D4026C" w14:textId="77777777" w:rsidR="00111D7E" w:rsidRPr="000E593D" w:rsidRDefault="00111D7E" w:rsidP="00111D7E">
      <w:pPr>
        <w:jc w:val="right"/>
        <w:rPr>
          <w:rFonts w:eastAsiaTheme="minorHAnsi"/>
          <w:b/>
          <w:bCs/>
          <w:color w:val="000000" w:themeColor="text1"/>
          <w:sz w:val="22"/>
          <w:szCs w:val="22"/>
          <w:lang w:eastAsia="en-US"/>
        </w:rPr>
      </w:pPr>
      <w:r w:rsidRPr="000E593D">
        <w:rPr>
          <w:rFonts w:eastAsiaTheme="minorHAnsi"/>
          <w:b/>
          <w:bCs/>
          <w:color w:val="000000" w:themeColor="text1"/>
          <w:sz w:val="22"/>
          <w:szCs w:val="22"/>
          <w:lang w:eastAsia="en-US"/>
        </w:rPr>
        <w:t xml:space="preserve">Дата введения процедуры </w:t>
      </w:r>
    </w:p>
    <w:p w14:paraId="056DDECD" w14:textId="77777777" w:rsidR="00440EA9" w:rsidRPr="000E593D" w:rsidRDefault="00111D7E" w:rsidP="00111D7E">
      <w:pPr>
        <w:jc w:val="right"/>
        <w:rPr>
          <w:color w:val="000000" w:themeColor="text1"/>
          <w:sz w:val="22"/>
          <w:szCs w:val="22"/>
        </w:rPr>
      </w:pPr>
      <w:r w:rsidRPr="000E593D">
        <w:rPr>
          <w:rFonts w:eastAsiaTheme="minorHAnsi"/>
          <w:b/>
          <w:bCs/>
          <w:color w:val="000000" w:themeColor="text1"/>
          <w:sz w:val="22"/>
          <w:szCs w:val="22"/>
          <w:lang w:eastAsia="en-US"/>
        </w:rPr>
        <w:t xml:space="preserve">реализации имущества – </w:t>
      </w:r>
      <w:r w:rsidR="00931132" w:rsidRPr="00931132">
        <w:rPr>
          <w:rFonts w:eastAsiaTheme="minorHAnsi"/>
          <w:b/>
          <w:bCs/>
          <w:color w:val="000000" w:themeColor="text1"/>
          <w:sz w:val="22"/>
          <w:szCs w:val="22"/>
          <w:lang w:eastAsia="en-US"/>
        </w:rPr>
        <w:t>10.02.2026</w:t>
      </w:r>
      <w:r w:rsidR="00931132">
        <w:rPr>
          <w:rFonts w:eastAsiaTheme="minorHAnsi"/>
          <w:b/>
          <w:bCs/>
          <w:color w:val="000000" w:themeColor="text1"/>
          <w:sz w:val="22"/>
          <w:szCs w:val="22"/>
          <w:lang w:eastAsia="en-US"/>
        </w:rPr>
        <w:t xml:space="preserve"> </w:t>
      </w:r>
      <w:r w:rsidR="008E4C8C" w:rsidRPr="008E4C8C">
        <w:rPr>
          <w:rFonts w:eastAsiaTheme="minorHAnsi"/>
          <w:b/>
          <w:bCs/>
          <w:color w:val="000000" w:themeColor="text1"/>
          <w:sz w:val="22"/>
          <w:szCs w:val="22"/>
          <w:lang w:eastAsia="en-US"/>
        </w:rPr>
        <w:t>г.</w:t>
      </w:r>
      <w:r w:rsidRPr="000E593D">
        <w:rPr>
          <w:rFonts w:eastAsiaTheme="minorHAnsi"/>
          <w:b/>
          <w:bCs/>
          <w:color w:val="000000" w:themeColor="text1"/>
          <w:sz w:val="22"/>
          <w:szCs w:val="22"/>
          <w:lang w:eastAsia="en-US"/>
        </w:rPr>
        <w:br/>
      </w:r>
    </w:p>
    <w:p w14:paraId="630911B9" w14:textId="77777777" w:rsidR="00C3043B" w:rsidRPr="008D46C6" w:rsidRDefault="004C457A" w:rsidP="00111D7E">
      <w:pPr>
        <w:jc w:val="right"/>
        <w:rPr>
          <w:color w:val="000000" w:themeColor="text1"/>
        </w:rPr>
      </w:pPr>
      <w:r w:rsidRPr="008D46C6">
        <w:rPr>
          <w:color w:val="000000" w:themeColor="text1"/>
        </w:rPr>
        <w:br/>
      </w:r>
      <w:r w:rsidR="00C3043B" w:rsidRPr="008D46C6">
        <w:rPr>
          <w:color w:val="000000" w:themeColor="text1"/>
        </w:rPr>
        <w:br/>
      </w:r>
    </w:p>
    <w:p w14:paraId="6DF9C956" w14:textId="77777777" w:rsidR="00C3043B" w:rsidRPr="008D46C6" w:rsidRDefault="00C3043B" w:rsidP="00C3043B">
      <w:pPr>
        <w:jc w:val="right"/>
        <w:rPr>
          <w:color w:val="000000" w:themeColor="text1"/>
        </w:rPr>
      </w:pPr>
    </w:p>
    <w:p w14:paraId="22ADCDFF" w14:textId="77777777" w:rsidR="00C3043B" w:rsidRPr="008D46C6" w:rsidRDefault="00C3043B" w:rsidP="00C3043B">
      <w:pPr>
        <w:jc w:val="right"/>
        <w:rPr>
          <w:color w:val="000000" w:themeColor="text1"/>
        </w:rPr>
      </w:pPr>
    </w:p>
    <w:p w14:paraId="00C47CBE" w14:textId="77777777" w:rsidR="00C3043B" w:rsidRPr="008D46C6" w:rsidRDefault="00C3043B" w:rsidP="00C3043B">
      <w:pPr>
        <w:jc w:val="right"/>
        <w:rPr>
          <w:color w:val="000000" w:themeColor="text1"/>
        </w:rPr>
      </w:pPr>
    </w:p>
    <w:p w14:paraId="0CF234FB" w14:textId="77777777" w:rsidR="00C3043B" w:rsidRPr="008D46C6" w:rsidRDefault="00C3043B" w:rsidP="00C3043B">
      <w:pPr>
        <w:spacing w:after="240"/>
        <w:rPr>
          <w:color w:val="000000" w:themeColor="text1"/>
        </w:rPr>
      </w:pPr>
    </w:p>
    <w:p w14:paraId="42E73E40" w14:textId="77777777" w:rsidR="00DA627F" w:rsidRDefault="00DA627F" w:rsidP="00C3043B">
      <w:pPr>
        <w:spacing w:after="240"/>
        <w:rPr>
          <w:color w:val="000000" w:themeColor="text1"/>
        </w:rPr>
      </w:pPr>
    </w:p>
    <w:p w14:paraId="3C4C0404" w14:textId="77777777" w:rsidR="006814B2" w:rsidRPr="008D46C6" w:rsidRDefault="006814B2" w:rsidP="00C3043B">
      <w:pPr>
        <w:spacing w:after="240"/>
        <w:rPr>
          <w:color w:val="000000" w:themeColor="text1"/>
        </w:rPr>
      </w:pPr>
    </w:p>
    <w:p w14:paraId="4B42D8C1" w14:textId="77777777" w:rsidR="00B45654" w:rsidRDefault="00B45654" w:rsidP="00C3043B">
      <w:pPr>
        <w:spacing w:after="240"/>
        <w:rPr>
          <w:color w:val="000000" w:themeColor="text1"/>
        </w:rPr>
      </w:pPr>
    </w:p>
    <w:p w14:paraId="5E825301" w14:textId="77777777" w:rsidR="000E593D" w:rsidRPr="008D46C6" w:rsidRDefault="000E593D" w:rsidP="00C3043B">
      <w:pPr>
        <w:spacing w:after="240"/>
        <w:rPr>
          <w:color w:val="000000" w:themeColor="text1"/>
        </w:rPr>
      </w:pPr>
    </w:p>
    <w:p w14:paraId="48B746F9" w14:textId="77777777" w:rsidR="00D56287" w:rsidRDefault="00D56287" w:rsidP="00C3043B">
      <w:pPr>
        <w:spacing w:after="240"/>
        <w:rPr>
          <w:color w:val="000000" w:themeColor="text1"/>
        </w:rPr>
      </w:pPr>
    </w:p>
    <w:p w14:paraId="3A2A90BB" w14:textId="77777777" w:rsidR="002B2FC6" w:rsidRPr="008D46C6" w:rsidRDefault="002B2FC6" w:rsidP="00C3043B">
      <w:pPr>
        <w:spacing w:after="240"/>
        <w:rPr>
          <w:color w:val="000000" w:themeColor="text1"/>
        </w:rPr>
      </w:pPr>
    </w:p>
    <w:p w14:paraId="0DFF1A59" w14:textId="77777777" w:rsidR="00C3043B" w:rsidRPr="008D46C6" w:rsidRDefault="00AD49CD" w:rsidP="00AD49CD">
      <w:pPr>
        <w:rPr>
          <w:color w:val="000000" w:themeColor="text1"/>
        </w:rPr>
      </w:pPr>
      <w:r w:rsidRPr="008D46C6">
        <w:rPr>
          <w:color w:val="000000" w:themeColor="text1"/>
        </w:rPr>
        <w:t xml:space="preserve">                                                                </w:t>
      </w:r>
      <w:r w:rsidR="00C3043B" w:rsidRPr="008D46C6">
        <w:rPr>
          <w:b/>
          <w:bCs/>
          <w:color w:val="000000" w:themeColor="text1"/>
        </w:rPr>
        <w:t>г. Волгоград</w:t>
      </w:r>
    </w:p>
    <w:p w14:paraId="0EA27598" w14:textId="77777777" w:rsidR="00111D7E" w:rsidRPr="008D46C6" w:rsidRDefault="00C3043B" w:rsidP="00972212">
      <w:pPr>
        <w:jc w:val="center"/>
        <w:rPr>
          <w:color w:val="000000" w:themeColor="text1"/>
          <w:sz w:val="22"/>
          <w:szCs w:val="22"/>
        </w:rPr>
      </w:pPr>
      <w:r w:rsidRPr="008D46C6">
        <w:rPr>
          <w:b/>
          <w:bCs/>
          <w:color w:val="000000" w:themeColor="text1"/>
        </w:rPr>
        <w:t>202</w:t>
      </w:r>
      <w:r w:rsidR="004B2A48">
        <w:rPr>
          <w:b/>
          <w:bCs/>
          <w:color w:val="000000" w:themeColor="text1"/>
        </w:rPr>
        <w:t>6</w:t>
      </w:r>
      <w:r w:rsidRPr="008D46C6">
        <w:rPr>
          <w:b/>
          <w:bCs/>
          <w:color w:val="000000" w:themeColor="text1"/>
        </w:rPr>
        <w:t xml:space="preserve"> г.</w:t>
      </w:r>
    </w:p>
    <w:p w14:paraId="0985F09C" w14:textId="77777777" w:rsidR="00931132" w:rsidRDefault="00931132" w:rsidP="000B6A28">
      <w:pPr>
        <w:ind w:firstLine="567"/>
        <w:jc w:val="both"/>
        <w:rPr>
          <w:color w:val="000000" w:themeColor="text1"/>
          <w:sz w:val="22"/>
          <w:szCs w:val="22"/>
        </w:rPr>
      </w:pPr>
      <w:r w:rsidRPr="00931132">
        <w:rPr>
          <w:color w:val="000000" w:themeColor="text1"/>
          <w:sz w:val="22"/>
          <w:szCs w:val="22"/>
        </w:rPr>
        <w:lastRenderedPageBreak/>
        <w:t xml:space="preserve">10.02.2026г. Арбитражный суд Костромской области вынес решение по делу №А31-5706/2025, должник Гаранина Мария Алексеевна (ранее присвоенная фамилия </w:t>
      </w:r>
      <w:proofErr w:type="spellStart"/>
      <w:r w:rsidRPr="00931132">
        <w:rPr>
          <w:color w:val="000000" w:themeColor="text1"/>
          <w:sz w:val="22"/>
          <w:szCs w:val="22"/>
        </w:rPr>
        <w:t>Хадырова</w:t>
      </w:r>
      <w:proofErr w:type="spellEnd"/>
      <w:r w:rsidRPr="00931132">
        <w:rPr>
          <w:color w:val="000000" w:themeColor="text1"/>
          <w:sz w:val="22"/>
          <w:szCs w:val="22"/>
        </w:rPr>
        <w:t xml:space="preserve">, 01.08.1998 г/р, уроженец: </w:t>
      </w:r>
      <w:proofErr w:type="spellStart"/>
      <w:r w:rsidRPr="00931132">
        <w:rPr>
          <w:color w:val="000000" w:themeColor="text1"/>
          <w:sz w:val="22"/>
          <w:szCs w:val="22"/>
        </w:rPr>
        <w:t>с.Никола</w:t>
      </w:r>
      <w:proofErr w:type="spellEnd"/>
      <w:r w:rsidRPr="00931132">
        <w:rPr>
          <w:color w:val="000000" w:themeColor="text1"/>
          <w:sz w:val="22"/>
          <w:szCs w:val="22"/>
        </w:rPr>
        <w:t xml:space="preserve"> Вохомский р-н Костромская обл., адрес: Костромская обл., Вохомский р-н, </w:t>
      </w:r>
      <w:proofErr w:type="spellStart"/>
      <w:r w:rsidRPr="00931132">
        <w:rPr>
          <w:color w:val="000000" w:themeColor="text1"/>
          <w:sz w:val="22"/>
          <w:szCs w:val="22"/>
        </w:rPr>
        <w:t>с.Никола</w:t>
      </w:r>
      <w:proofErr w:type="spellEnd"/>
      <w:r w:rsidRPr="00931132">
        <w:rPr>
          <w:color w:val="000000" w:themeColor="text1"/>
          <w:sz w:val="22"/>
          <w:szCs w:val="22"/>
        </w:rPr>
        <w:t xml:space="preserve">, </w:t>
      </w:r>
      <w:proofErr w:type="spellStart"/>
      <w:r w:rsidRPr="00931132">
        <w:rPr>
          <w:color w:val="000000" w:themeColor="text1"/>
          <w:sz w:val="22"/>
          <w:szCs w:val="22"/>
        </w:rPr>
        <w:t>ул.Центральная</w:t>
      </w:r>
      <w:proofErr w:type="spellEnd"/>
      <w:r w:rsidRPr="00931132">
        <w:rPr>
          <w:color w:val="000000" w:themeColor="text1"/>
          <w:sz w:val="22"/>
          <w:szCs w:val="22"/>
        </w:rPr>
        <w:t>, д.6, кв.1, ИНН 441001006902, СНИЛС 139-415-869 89) признан несостоятельным (банкротом), введена процедура реализации имущества гражданина сроком на 5 месяцев.</w:t>
      </w:r>
    </w:p>
    <w:p w14:paraId="726C4079" w14:textId="77777777" w:rsidR="000B6A28" w:rsidRPr="008D46C6" w:rsidRDefault="000B6A28" w:rsidP="000B6A28">
      <w:pPr>
        <w:ind w:firstLine="567"/>
        <w:jc w:val="both"/>
        <w:rPr>
          <w:color w:val="000000" w:themeColor="text1"/>
          <w:sz w:val="22"/>
          <w:szCs w:val="22"/>
        </w:rPr>
      </w:pPr>
      <w:r w:rsidRPr="008D46C6">
        <w:rPr>
          <w:color w:val="000000" w:themeColor="text1"/>
          <w:sz w:val="22"/>
          <w:szCs w:val="22"/>
        </w:rPr>
        <w:t>Финансовым управляющим утверждена Каныгина Светлана Ивановна  (ИНН 344700182999, СНИЛС 067-642-205 71, адрес для корреспонденции: 400001 г. Волгоград, а/я 1984, контакты: тел./факс 9023860380  е-</w:t>
      </w:r>
      <w:proofErr w:type="spellStart"/>
      <w:r w:rsidRPr="008D46C6">
        <w:rPr>
          <w:color w:val="000000" w:themeColor="text1"/>
          <w:sz w:val="22"/>
          <w:szCs w:val="22"/>
        </w:rPr>
        <w:t>mail</w:t>
      </w:r>
      <w:proofErr w:type="spellEnd"/>
      <w:r w:rsidRPr="008D46C6">
        <w:rPr>
          <w:color w:val="000000" w:themeColor="text1"/>
          <w:sz w:val="22"/>
          <w:szCs w:val="22"/>
        </w:rPr>
        <w:t>:  ksi031@mail.ru, член ААУ "СОЛИДАРНОСТЬ" (ИНН: 8604999157, ОГРН: 1138600001737, адрес: 628305, ХМАО - Югра АО, г. Нефтеюганск, пром. зона Пионерная, ул. Жилая, стр. 13, оф. 205).</w:t>
      </w:r>
    </w:p>
    <w:p w14:paraId="3DF25DD0" w14:textId="77777777" w:rsidR="00611B4B" w:rsidRPr="008D46C6" w:rsidRDefault="00611B4B" w:rsidP="000B6A28">
      <w:pPr>
        <w:ind w:firstLine="567"/>
        <w:jc w:val="both"/>
        <w:rPr>
          <w:color w:val="000000" w:themeColor="text1"/>
          <w:sz w:val="22"/>
          <w:szCs w:val="22"/>
        </w:rPr>
      </w:pPr>
      <w:r w:rsidRPr="008D46C6">
        <w:rPr>
          <w:color w:val="000000" w:themeColor="text1"/>
          <w:sz w:val="22"/>
          <w:szCs w:val="22"/>
        </w:rPr>
        <w:t>Финансовый управляющий отмечает, что проведение анализа в классическом варианте, установленном Постановлением Правительства № 367 с расчетом коэффициентов, не представляется возможным, так как должник-физическое лицо, первичной бухгалтерской документацией (отчетностью), в том виде, в котором предусматривает Постановление Правительства № 367</w:t>
      </w:r>
      <w:r w:rsidR="000B6A28" w:rsidRPr="008D46C6">
        <w:rPr>
          <w:color w:val="000000" w:themeColor="text1"/>
          <w:sz w:val="22"/>
          <w:szCs w:val="22"/>
        </w:rPr>
        <w:t xml:space="preserve"> </w:t>
      </w:r>
      <w:r w:rsidRPr="008D46C6">
        <w:rPr>
          <w:color w:val="000000" w:themeColor="text1"/>
          <w:sz w:val="22"/>
          <w:szCs w:val="22"/>
        </w:rPr>
        <w:t>не располагает. </w:t>
      </w:r>
    </w:p>
    <w:p w14:paraId="1605D825" w14:textId="77777777" w:rsidR="00611B4B" w:rsidRPr="008D46C6" w:rsidRDefault="00611B4B" w:rsidP="00611B4B">
      <w:pPr>
        <w:ind w:firstLine="567"/>
        <w:jc w:val="both"/>
        <w:rPr>
          <w:color w:val="000000" w:themeColor="text1"/>
          <w:sz w:val="22"/>
          <w:szCs w:val="22"/>
        </w:rPr>
      </w:pPr>
      <w:r w:rsidRPr="008D46C6">
        <w:rPr>
          <w:color w:val="000000" w:themeColor="text1"/>
          <w:sz w:val="22"/>
          <w:szCs w:val="22"/>
        </w:rPr>
        <w:t>В соответствии со ст. 213.9. Закона о банкротстве финансовым управляющим проводится анализ признаков фиктивного, преднамеренного банкротства при проведении которого управляющий приходит к следующим выводам: </w:t>
      </w:r>
    </w:p>
    <w:p w14:paraId="7941C646" w14:textId="77777777" w:rsidR="00611B4B" w:rsidRPr="008D46C6" w:rsidRDefault="00611B4B" w:rsidP="00611B4B">
      <w:pPr>
        <w:ind w:firstLine="567"/>
        <w:jc w:val="both"/>
        <w:rPr>
          <w:color w:val="000000" w:themeColor="text1"/>
          <w:sz w:val="22"/>
          <w:szCs w:val="22"/>
        </w:rPr>
      </w:pPr>
      <w:r w:rsidRPr="008D46C6">
        <w:rPr>
          <w:color w:val="000000" w:themeColor="text1"/>
          <w:sz w:val="22"/>
          <w:szCs w:val="22"/>
        </w:rPr>
        <w:t>  Фиктивное банкротство, то есть заведомо ложное публичное объявление руководителем или учредителем (участником) юридического лица о несостоятельности данного юридического лица либо индивидуальным предпринимателем или гражданином о своей несостоятельности. </w:t>
      </w:r>
    </w:p>
    <w:p w14:paraId="6B606C87" w14:textId="77777777" w:rsidR="009C6FDF" w:rsidRDefault="00611B4B" w:rsidP="009C6FDF">
      <w:pPr>
        <w:ind w:firstLine="567"/>
        <w:jc w:val="both"/>
        <w:rPr>
          <w:color w:val="000000" w:themeColor="text1"/>
          <w:sz w:val="22"/>
          <w:szCs w:val="22"/>
        </w:rPr>
      </w:pPr>
      <w:r w:rsidRPr="008D46C6">
        <w:rPr>
          <w:color w:val="000000" w:themeColor="text1"/>
          <w:sz w:val="22"/>
          <w:szCs w:val="22"/>
        </w:rPr>
        <w:t>В соответствии с разделом 3 п. 11 Постановления Правительства РФ от 27.12.2004 N 855 "Об утверждении Временных правил проверки арбитражным управляющим наличия признаков фиктивного и преднамеренного банкротства" установлено: «Определение признаков фиктивного банкротства производится в случае возбуждения производства по делу о банкротстве по заявлению должника.»</w:t>
      </w:r>
    </w:p>
    <w:p w14:paraId="6D30760B" w14:textId="77777777" w:rsidR="00611B4B" w:rsidRPr="008D46C6" w:rsidRDefault="00611B4B" w:rsidP="009C6FDF">
      <w:pPr>
        <w:ind w:firstLine="567"/>
        <w:jc w:val="both"/>
        <w:rPr>
          <w:color w:val="000000" w:themeColor="text1"/>
          <w:sz w:val="22"/>
          <w:szCs w:val="22"/>
        </w:rPr>
      </w:pPr>
      <w:r w:rsidRPr="008D46C6">
        <w:rPr>
          <w:color w:val="000000" w:themeColor="text1"/>
          <w:sz w:val="22"/>
          <w:szCs w:val="22"/>
        </w:rPr>
        <w:t>В Арбитражный суд</w:t>
      </w:r>
      <w:r w:rsidR="00451351" w:rsidRPr="008D46C6">
        <w:rPr>
          <w:color w:val="000000" w:themeColor="text1"/>
          <w:sz w:val="22"/>
          <w:szCs w:val="22"/>
        </w:rPr>
        <w:t xml:space="preserve"> </w:t>
      </w:r>
      <w:r w:rsidR="00931132" w:rsidRPr="00931132">
        <w:rPr>
          <w:color w:val="000000" w:themeColor="text1"/>
          <w:sz w:val="22"/>
          <w:szCs w:val="22"/>
        </w:rPr>
        <w:t xml:space="preserve">Костромской области </w:t>
      </w:r>
      <w:r w:rsidR="00CE56D7" w:rsidRPr="008D46C6">
        <w:rPr>
          <w:color w:val="000000" w:themeColor="text1"/>
          <w:sz w:val="22"/>
          <w:szCs w:val="22"/>
        </w:rPr>
        <w:t>(</w:t>
      </w:r>
      <w:r w:rsidRPr="008D46C6">
        <w:rPr>
          <w:color w:val="000000" w:themeColor="text1"/>
          <w:sz w:val="22"/>
          <w:szCs w:val="22"/>
        </w:rPr>
        <w:t xml:space="preserve">далее – суд) </w:t>
      </w:r>
      <w:r w:rsidR="00931132" w:rsidRPr="00931132">
        <w:rPr>
          <w:color w:val="000000" w:themeColor="text1"/>
          <w:sz w:val="22"/>
          <w:szCs w:val="22"/>
        </w:rPr>
        <w:t>11.08.2025</w:t>
      </w:r>
      <w:r w:rsidR="00F94144">
        <w:rPr>
          <w:color w:val="000000" w:themeColor="text1"/>
          <w:sz w:val="22"/>
          <w:szCs w:val="22"/>
        </w:rPr>
        <w:t xml:space="preserve"> </w:t>
      </w:r>
      <w:r w:rsidRPr="008D46C6">
        <w:rPr>
          <w:color w:val="000000" w:themeColor="text1"/>
          <w:sz w:val="22"/>
          <w:szCs w:val="22"/>
        </w:rPr>
        <w:t>поступило заявление</w:t>
      </w:r>
      <w:r w:rsidR="00E632ED">
        <w:rPr>
          <w:color w:val="000000" w:themeColor="text1"/>
          <w:sz w:val="22"/>
          <w:szCs w:val="22"/>
        </w:rPr>
        <w:t xml:space="preserve"> </w:t>
      </w:r>
      <w:r w:rsidR="00931132">
        <w:rPr>
          <w:color w:val="000000" w:themeColor="text1"/>
          <w:sz w:val="22"/>
          <w:szCs w:val="22"/>
        </w:rPr>
        <w:t xml:space="preserve">Гараниной М.А. </w:t>
      </w:r>
      <w:r w:rsidRPr="008D46C6">
        <w:rPr>
          <w:color w:val="000000" w:themeColor="text1"/>
          <w:sz w:val="22"/>
          <w:szCs w:val="22"/>
        </w:rPr>
        <w:t xml:space="preserve">о признании </w:t>
      </w:r>
      <w:r w:rsidR="000855B6">
        <w:rPr>
          <w:color w:val="000000" w:themeColor="text1"/>
          <w:sz w:val="22"/>
          <w:szCs w:val="22"/>
        </w:rPr>
        <w:t>ее</w:t>
      </w:r>
      <w:r w:rsidR="00367748" w:rsidRPr="008D46C6">
        <w:rPr>
          <w:color w:val="000000" w:themeColor="text1"/>
          <w:sz w:val="22"/>
          <w:szCs w:val="22"/>
        </w:rPr>
        <w:t xml:space="preserve"> </w:t>
      </w:r>
      <w:r w:rsidRPr="008D46C6">
        <w:rPr>
          <w:color w:val="000000" w:themeColor="text1"/>
          <w:sz w:val="22"/>
          <w:szCs w:val="22"/>
        </w:rPr>
        <w:t>несостоятельн</w:t>
      </w:r>
      <w:r w:rsidR="000855B6">
        <w:rPr>
          <w:color w:val="000000" w:themeColor="text1"/>
          <w:sz w:val="22"/>
          <w:szCs w:val="22"/>
        </w:rPr>
        <w:t>ой</w:t>
      </w:r>
      <w:r w:rsidRPr="008D46C6">
        <w:rPr>
          <w:color w:val="000000" w:themeColor="text1"/>
          <w:sz w:val="22"/>
          <w:szCs w:val="22"/>
        </w:rPr>
        <w:t xml:space="preserve"> (банкротом). Указанному заявлению присвоен номер</w:t>
      </w:r>
      <w:r w:rsidR="00AD49CD" w:rsidRPr="008D46C6">
        <w:rPr>
          <w:rFonts w:eastAsiaTheme="minorHAnsi"/>
          <w:b/>
          <w:bCs/>
          <w:color w:val="000000" w:themeColor="text1"/>
          <w:sz w:val="22"/>
          <w:szCs w:val="22"/>
          <w:lang w:eastAsia="en-US"/>
        </w:rPr>
        <w:t xml:space="preserve"> </w:t>
      </w:r>
      <w:r w:rsidR="00931132" w:rsidRPr="00931132">
        <w:rPr>
          <w:color w:val="000000" w:themeColor="text1"/>
          <w:sz w:val="22"/>
          <w:szCs w:val="22"/>
        </w:rPr>
        <w:t>А31-5706/2025</w:t>
      </w:r>
      <w:r w:rsidR="00AD49CD" w:rsidRPr="008D46C6">
        <w:rPr>
          <w:color w:val="000000" w:themeColor="text1"/>
          <w:sz w:val="22"/>
          <w:szCs w:val="22"/>
        </w:rPr>
        <w:t>.</w:t>
      </w:r>
    </w:p>
    <w:p w14:paraId="772D7FB3" w14:textId="77777777" w:rsidR="00611B4B" w:rsidRPr="008D46C6" w:rsidRDefault="00611B4B" w:rsidP="00611B4B">
      <w:pPr>
        <w:ind w:firstLine="567"/>
        <w:jc w:val="both"/>
        <w:rPr>
          <w:color w:val="000000" w:themeColor="text1"/>
          <w:sz w:val="22"/>
          <w:szCs w:val="22"/>
        </w:rPr>
      </w:pPr>
      <w:r w:rsidRPr="008D46C6">
        <w:rPr>
          <w:color w:val="000000" w:themeColor="text1"/>
          <w:sz w:val="22"/>
          <w:szCs w:val="22"/>
        </w:rPr>
        <w:t>Поскольку должник обратился самостоятельно с заявлением о признании себя банкротом, то управляющий приступает к выявлению признаков фиктивного банкротства. </w:t>
      </w:r>
    </w:p>
    <w:p w14:paraId="2788F209" w14:textId="77777777" w:rsidR="00A77A9F" w:rsidRPr="004B2A48" w:rsidRDefault="00611B4B" w:rsidP="00A77A9F">
      <w:pPr>
        <w:ind w:firstLine="567"/>
        <w:jc w:val="both"/>
        <w:rPr>
          <w:color w:val="000000" w:themeColor="text1"/>
          <w:sz w:val="22"/>
          <w:szCs w:val="22"/>
        </w:rPr>
      </w:pPr>
      <w:r w:rsidRPr="008D46C6">
        <w:rPr>
          <w:color w:val="000000" w:themeColor="text1"/>
          <w:sz w:val="22"/>
          <w:szCs w:val="22"/>
        </w:rPr>
        <w:t>Согласно информации о полученных требованиях кредиторов, у должника имеются следующие неисполненные обязательства:</w:t>
      </w:r>
    </w:p>
    <w:tbl>
      <w:tblPr>
        <w:tblW w:w="9656" w:type="dxa"/>
        <w:jc w:val="center"/>
        <w:tblCellMar>
          <w:top w:w="15" w:type="dxa"/>
          <w:left w:w="15" w:type="dxa"/>
          <w:bottom w:w="15" w:type="dxa"/>
          <w:right w:w="15" w:type="dxa"/>
        </w:tblCellMar>
        <w:tblLook w:val="04A0" w:firstRow="1" w:lastRow="0" w:firstColumn="1" w:lastColumn="0" w:noHBand="0" w:noVBand="1"/>
      </w:tblPr>
      <w:tblGrid>
        <w:gridCol w:w="438"/>
        <w:gridCol w:w="2760"/>
        <w:gridCol w:w="4598"/>
        <w:gridCol w:w="1860"/>
      </w:tblGrid>
      <w:tr w:rsidR="000E593D" w:rsidRPr="000E593D" w14:paraId="1357723D" w14:textId="77777777" w:rsidTr="001E4F23">
        <w:trPr>
          <w:trHeight w:val="394"/>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BA0E6C" w14:textId="77777777" w:rsidR="000E593D" w:rsidRPr="000855B6" w:rsidRDefault="000E593D" w:rsidP="00661C6B">
            <w:pPr>
              <w:jc w:val="center"/>
              <w:rPr>
                <w:b/>
                <w:sz w:val="22"/>
                <w:szCs w:val="22"/>
              </w:rPr>
            </w:pPr>
            <w:r w:rsidRPr="000855B6">
              <w:rPr>
                <w:b/>
                <w:sz w:val="22"/>
                <w:szCs w:val="22"/>
              </w:rPr>
              <w:t>№</w:t>
            </w:r>
          </w:p>
        </w:tc>
        <w:tc>
          <w:tcPr>
            <w:tcW w:w="2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C82631" w14:textId="77777777" w:rsidR="000E593D" w:rsidRPr="000855B6" w:rsidRDefault="000E593D" w:rsidP="00661C6B">
            <w:pPr>
              <w:jc w:val="center"/>
              <w:rPr>
                <w:b/>
                <w:sz w:val="22"/>
                <w:szCs w:val="22"/>
              </w:rPr>
            </w:pPr>
            <w:r w:rsidRPr="000855B6">
              <w:rPr>
                <w:b/>
                <w:sz w:val="22"/>
                <w:szCs w:val="22"/>
              </w:rPr>
              <w:t>Наименование кредитора</w:t>
            </w:r>
          </w:p>
        </w:tc>
        <w:tc>
          <w:tcPr>
            <w:tcW w:w="45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6E014B" w14:textId="77777777" w:rsidR="000E593D" w:rsidRPr="000855B6" w:rsidRDefault="000E593D" w:rsidP="00661C6B">
            <w:pPr>
              <w:jc w:val="center"/>
              <w:rPr>
                <w:b/>
                <w:sz w:val="22"/>
                <w:szCs w:val="22"/>
              </w:rPr>
            </w:pPr>
            <w:r w:rsidRPr="000855B6">
              <w:rPr>
                <w:b/>
                <w:sz w:val="22"/>
                <w:szCs w:val="22"/>
              </w:rPr>
              <w:t>Основания возникновения</w:t>
            </w:r>
          </w:p>
        </w:tc>
        <w:tc>
          <w:tcPr>
            <w:tcW w:w="1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344567" w14:textId="77777777" w:rsidR="000E593D" w:rsidRPr="000855B6" w:rsidRDefault="000E593D" w:rsidP="00661C6B">
            <w:pPr>
              <w:jc w:val="center"/>
              <w:rPr>
                <w:b/>
                <w:sz w:val="22"/>
                <w:szCs w:val="22"/>
              </w:rPr>
            </w:pPr>
            <w:r w:rsidRPr="000855B6">
              <w:rPr>
                <w:b/>
                <w:sz w:val="22"/>
                <w:szCs w:val="22"/>
              </w:rPr>
              <w:t>Сумма долга</w:t>
            </w:r>
          </w:p>
        </w:tc>
      </w:tr>
      <w:tr w:rsidR="00931132" w:rsidRPr="000E593D" w14:paraId="0CD6557C" w14:textId="77777777" w:rsidTr="001E4F23">
        <w:trPr>
          <w:trHeight w:val="19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C63E57" w14:textId="77777777" w:rsidR="00931132" w:rsidRPr="00931132" w:rsidRDefault="00931132" w:rsidP="009F1FAA">
            <w:pPr>
              <w:jc w:val="center"/>
              <w:rPr>
                <w:sz w:val="22"/>
                <w:szCs w:val="22"/>
              </w:rPr>
            </w:pPr>
            <w:r w:rsidRPr="00931132">
              <w:rPr>
                <w:sz w:val="22"/>
                <w:szCs w:val="22"/>
              </w:rPr>
              <w:t>1</w:t>
            </w:r>
          </w:p>
        </w:tc>
        <w:tc>
          <w:tcPr>
            <w:tcW w:w="2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526193" w14:textId="77777777" w:rsidR="00931132" w:rsidRPr="00931132" w:rsidRDefault="00931132">
            <w:pPr>
              <w:pStyle w:val="a6"/>
              <w:jc w:val="center"/>
              <w:rPr>
                <w:sz w:val="22"/>
                <w:szCs w:val="22"/>
              </w:rPr>
            </w:pPr>
            <w:r w:rsidRPr="00931132">
              <w:rPr>
                <w:color w:val="000000"/>
                <w:sz w:val="22"/>
                <w:szCs w:val="22"/>
              </w:rPr>
              <w:t>АО «Альфа-Банк» </w:t>
            </w:r>
          </w:p>
        </w:tc>
        <w:tc>
          <w:tcPr>
            <w:tcW w:w="45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7639A9" w14:textId="77777777" w:rsidR="00931132" w:rsidRPr="00931132" w:rsidRDefault="00931132" w:rsidP="009F1FAA">
            <w:pPr>
              <w:jc w:val="center"/>
              <w:rPr>
                <w:sz w:val="22"/>
                <w:szCs w:val="22"/>
              </w:rPr>
            </w:pPr>
            <w:r w:rsidRPr="00931132">
              <w:rPr>
                <w:color w:val="000000"/>
                <w:sz w:val="22"/>
                <w:szCs w:val="22"/>
              </w:rPr>
              <w:t>на основании кредитного договора</w:t>
            </w:r>
          </w:p>
        </w:tc>
        <w:tc>
          <w:tcPr>
            <w:tcW w:w="1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8F12EF" w14:textId="77777777" w:rsidR="00931132" w:rsidRPr="00931132" w:rsidRDefault="00931132">
            <w:pPr>
              <w:pStyle w:val="a6"/>
              <w:jc w:val="center"/>
              <w:rPr>
                <w:sz w:val="22"/>
                <w:szCs w:val="22"/>
              </w:rPr>
            </w:pPr>
            <w:r w:rsidRPr="00931132">
              <w:rPr>
                <w:color w:val="000000"/>
                <w:sz w:val="22"/>
                <w:szCs w:val="22"/>
              </w:rPr>
              <w:t>762 000 руб.</w:t>
            </w:r>
          </w:p>
        </w:tc>
      </w:tr>
      <w:tr w:rsidR="00931132" w:rsidRPr="000E593D" w14:paraId="697ADEC6" w14:textId="77777777" w:rsidTr="001E4F23">
        <w:trPr>
          <w:trHeight w:val="35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9A36DD" w14:textId="77777777" w:rsidR="00931132" w:rsidRPr="00931132" w:rsidRDefault="00931132" w:rsidP="009F1FAA">
            <w:pPr>
              <w:jc w:val="center"/>
              <w:rPr>
                <w:sz w:val="22"/>
                <w:szCs w:val="22"/>
              </w:rPr>
            </w:pPr>
            <w:r w:rsidRPr="00931132">
              <w:rPr>
                <w:sz w:val="22"/>
                <w:szCs w:val="22"/>
              </w:rPr>
              <w:t>2</w:t>
            </w:r>
          </w:p>
        </w:tc>
        <w:tc>
          <w:tcPr>
            <w:tcW w:w="2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377455" w14:textId="77777777" w:rsidR="00931132" w:rsidRPr="00931132" w:rsidRDefault="00931132">
            <w:pPr>
              <w:pStyle w:val="a6"/>
              <w:jc w:val="center"/>
              <w:rPr>
                <w:sz w:val="22"/>
                <w:szCs w:val="22"/>
              </w:rPr>
            </w:pPr>
            <w:r w:rsidRPr="00931132">
              <w:rPr>
                <w:color w:val="000000"/>
                <w:sz w:val="22"/>
                <w:szCs w:val="22"/>
              </w:rPr>
              <w:t>АО «Альфа-Банк» </w:t>
            </w:r>
          </w:p>
        </w:tc>
        <w:tc>
          <w:tcPr>
            <w:tcW w:w="45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76B59F" w14:textId="77777777" w:rsidR="00931132" w:rsidRPr="00931132" w:rsidRDefault="00931132" w:rsidP="00CB700A">
            <w:pPr>
              <w:jc w:val="center"/>
              <w:rPr>
                <w:sz w:val="22"/>
                <w:szCs w:val="22"/>
              </w:rPr>
            </w:pPr>
            <w:r w:rsidRPr="00931132">
              <w:rPr>
                <w:color w:val="000000"/>
                <w:sz w:val="22"/>
                <w:szCs w:val="22"/>
              </w:rPr>
              <w:t>на основании кредитного договора</w:t>
            </w:r>
          </w:p>
        </w:tc>
        <w:tc>
          <w:tcPr>
            <w:tcW w:w="1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227F4E" w14:textId="77777777" w:rsidR="00931132" w:rsidRPr="00931132" w:rsidRDefault="00931132">
            <w:pPr>
              <w:pStyle w:val="a6"/>
              <w:jc w:val="center"/>
              <w:rPr>
                <w:sz w:val="22"/>
                <w:szCs w:val="22"/>
              </w:rPr>
            </w:pPr>
            <w:r w:rsidRPr="00931132">
              <w:rPr>
                <w:color w:val="000000"/>
                <w:sz w:val="22"/>
                <w:szCs w:val="22"/>
              </w:rPr>
              <w:t>288 138 руб.</w:t>
            </w:r>
          </w:p>
        </w:tc>
      </w:tr>
      <w:tr w:rsidR="00931132" w:rsidRPr="000E593D" w14:paraId="7BC60EF7" w14:textId="77777777" w:rsidTr="001E4F23">
        <w:trPr>
          <w:trHeight w:val="35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C1537B" w14:textId="77777777" w:rsidR="00931132" w:rsidRPr="00931132" w:rsidRDefault="00931132" w:rsidP="009F1FAA">
            <w:pPr>
              <w:jc w:val="center"/>
              <w:rPr>
                <w:sz w:val="22"/>
                <w:szCs w:val="22"/>
              </w:rPr>
            </w:pPr>
            <w:r w:rsidRPr="00931132">
              <w:rPr>
                <w:sz w:val="22"/>
                <w:szCs w:val="22"/>
              </w:rPr>
              <w:t>3</w:t>
            </w:r>
          </w:p>
        </w:tc>
        <w:tc>
          <w:tcPr>
            <w:tcW w:w="2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AC71B1" w14:textId="77777777" w:rsidR="00931132" w:rsidRPr="00931132" w:rsidRDefault="00931132">
            <w:pPr>
              <w:pStyle w:val="a6"/>
              <w:jc w:val="center"/>
              <w:rPr>
                <w:sz w:val="22"/>
                <w:szCs w:val="22"/>
              </w:rPr>
            </w:pPr>
            <w:r w:rsidRPr="00931132">
              <w:rPr>
                <w:color w:val="000000"/>
                <w:sz w:val="22"/>
                <w:szCs w:val="22"/>
              </w:rPr>
              <w:t>ПАО «Сбербанк России» </w:t>
            </w:r>
          </w:p>
        </w:tc>
        <w:tc>
          <w:tcPr>
            <w:tcW w:w="45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92959B" w14:textId="77777777" w:rsidR="00931132" w:rsidRPr="00931132" w:rsidRDefault="00931132" w:rsidP="00CB700A">
            <w:pPr>
              <w:jc w:val="center"/>
              <w:rPr>
                <w:sz w:val="22"/>
                <w:szCs w:val="22"/>
              </w:rPr>
            </w:pPr>
            <w:r w:rsidRPr="00931132">
              <w:rPr>
                <w:color w:val="000000"/>
                <w:sz w:val="22"/>
                <w:szCs w:val="22"/>
              </w:rPr>
              <w:t>на основании кредитного договора</w:t>
            </w:r>
          </w:p>
        </w:tc>
        <w:tc>
          <w:tcPr>
            <w:tcW w:w="1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8209FD" w14:textId="77777777" w:rsidR="00931132" w:rsidRPr="00931132" w:rsidRDefault="00931132">
            <w:pPr>
              <w:pStyle w:val="a6"/>
              <w:jc w:val="center"/>
              <w:rPr>
                <w:sz w:val="22"/>
                <w:szCs w:val="22"/>
              </w:rPr>
            </w:pPr>
            <w:r w:rsidRPr="00931132">
              <w:rPr>
                <w:color w:val="000000"/>
                <w:sz w:val="22"/>
                <w:szCs w:val="22"/>
              </w:rPr>
              <w:t>99 999 руб.</w:t>
            </w:r>
          </w:p>
        </w:tc>
      </w:tr>
      <w:tr w:rsidR="00931132" w:rsidRPr="000E593D" w14:paraId="7F597A14" w14:textId="77777777" w:rsidTr="001E4F23">
        <w:trPr>
          <w:trHeight w:val="35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3914AF" w14:textId="77777777" w:rsidR="00931132" w:rsidRPr="00931132" w:rsidRDefault="00931132" w:rsidP="009F1FAA">
            <w:pPr>
              <w:jc w:val="center"/>
              <w:rPr>
                <w:sz w:val="22"/>
                <w:szCs w:val="22"/>
              </w:rPr>
            </w:pPr>
            <w:r w:rsidRPr="00931132">
              <w:rPr>
                <w:sz w:val="22"/>
                <w:szCs w:val="22"/>
              </w:rPr>
              <w:t>4</w:t>
            </w:r>
          </w:p>
        </w:tc>
        <w:tc>
          <w:tcPr>
            <w:tcW w:w="2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DB80A0" w14:textId="77777777" w:rsidR="00931132" w:rsidRPr="00931132" w:rsidRDefault="00931132">
            <w:pPr>
              <w:pStyle w:val="a6"/>
              <w:spacing w:line="60" w:lineRule="atLeast"/>
              <w:jc w:val="center"/>
              <w:rPr>
                <w:sz w:val="22"/>
                <w:szCs w:val="22"/>
              </w:rPr>
            </w:pPr>
            <w:r w:rsidRPr="00931132">
              <w:rPr>
                <w:color w:val="000000"/>
                <w:sz w:val="22"/>
                <w:szCs w:val="22"/>
              </w:rPr>
              <w:t>ПАО «Сбербанк России» </w:t>
            </w:r>
          </w:p>
        </w:tc>
        <w:tc>
          <w:tcPr>
            <w:tcW w:w="45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E24820" w14:textId="77777777" w:rsidR="00931132" w:rsidRPr="00931132" w:rsidRDefault="00931132" w:rsidP="00CB700A">
            <w:pPr>
              <w:jc w:val="center"/>
              <w:rPr>
                <w:sz w:val="22"/>
                <w:szCs w:val="22"/>
              </w:rPr>
            </w:pPr>
            <w:r w:rsidRPr="00931132">
              <w:rPr>
                <w:color w:val="000000"/>
                <w:sz w:val="22"/>
                <w:szCs w:val="22"/>
              </w:rPr>
              <w:t>на основании кредитного договора</w:t>
            </w:r>
          </w:p>
        </w:tc>
        <w:tc>
          <w:tcPr>
            <w:tcW w:w="1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F5D0D5" w14:textId="77777777" w:rsidR="00931132" w:rsidRPr="00931132" w:rsidRDefault="00931132">
            <w:pPr>
              <w:pStyle w:val="a6"/>
              <w:spacing w:line="60" w:lineRule="atLeast"/>
              <w:jc w:val="center"/>
              <w:rPr>
                <w:sz w:val="22"/>
                <w:szCs w:val="22"/>
              </w:rPr>
            </w:pPr>
            <w:r w:rsidRPr="00931132">
              <w:rPr>
                <w:color w:val="000000"/>
                <w:sz w:val="22"/>
                <w:szCs w:val="22"/>
              </w:rPr>
              <w:t>280 000 руб.</w:t>
            </w:r>
          </w:p>
        </w:tc>
      </w:tr>
      <w:tr w:rsidR="00931132" w:rsidRPr="000E593D" w14:paraId="263D8FD2" w14:textId="77777777" w:rsidTr="001E4F23">
        <w:trPr>
          <w:trHeight w:val="35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AD5764" w14:textId="77777777" w:rsidR="00931132" w:rsidRPr="00931132" w:rsidRDefault="00931132" w:rsidP="009F1FAA">
            <w:pPr>
              <w:jc w:val="center"/>
              <w:rPr>
                <w:sz w:val="22"/>
                <w:szCs w:val="22"/>
              </w:rPr>
            </w:pPr>
            <w:r w:rsidRPr="00931132">
              <w:rPr>
                <w:sz w:val="22"/>
                <w:szCs w:val="22"/>
              </w:rPr>
              <w:t>5</w:t>
            </w:r>
          </w:p>
        </w:tc>
        <w:tc>
          <w:tcPr>
            <w:tcW w:w="2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FE500C" w14:textId="77777777" w:rsidR="00931132" w:rsidRPr="00931132" w:rsidRDefault="00931132">
            <w:pPr>
              <w:pStyle w:val="a6"/>
              <w:jc w:val="center"/>
              <w:rPr>
                <w:sz w:val="22"/>
                <w:szCs w:val="22"/>
              </w:rPr>
            </w:pPr>
            <w:r w:rsidRPr="00931132">
              <w:rPr>
                <w:color w:val="000000"/>
                <w:sz w:val="22"/>
                <w:szCs w:val="22"/>
              </w:rPr>
              <w:t>АО «</w:t>
            </w:r>
            <w:proofErr w:type="spellStart"/>
            <w:r w:rsidRPr="00931132">
              <w:rPr>
                <w:color w:val="000000"/>
                <w:sz w:val="22"/>
                <w:szCs w:val="22"/>
              </w:rPr>
              <w:t>ТБанк</w:t>
            </w:r>
            <w:proofErr w:type="spellEnd"/>
            <w:r w:rsidRPr="00931132">
              <w:rPr>
                <w:color w:val="000000"/>
                <w:sz w:val="22"/>
                <w:szCs w:val="22"/>
              </w:rPr>
              <w:t>» </w:t>
            </w:r>
          </w:p>
        </w:tc>
        <w:tc>
          <w:tcPr>
            <w:tcW w:w="45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51C974" w14:textId="77777777" w:rsidR="00931132" w:rsidRPr="00931132" w:rsidRDefault="00931132" w:rsidP="00250BBF">
            <w:pPr>
              <w:jc w:val="center"/>
              <w:rPr>
                <w:sz w:val="22"/>
                <w:szCs w:val="22"/>
              </w:rPr>
            </w:pPr>
            <w:r w:rsidRPr="00931132">
              <w:rPr>
                <w:color w:val="000000"/>
                <w:sz w:val="22"/>
                <w:szCs w:val="22"/>
              </w:rPr>
              <w:t>на основании кредитного договора</w:t>
            </w:r>
          </w:p>
        </w:tc>
        <w:tc>
          <w:tcPr>
            <w:tcW w:w="1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AA52F6" w14:textId="77777777" w:rsidR="00931132" w:rsidRPr="00931132" w:rsidRDefault="00931132">
            <w:pPr>
              <w:pStyle w:val="a6"/>
              <w:jc w:val="center"/>
              <w:rPr>
                <w:sz w:val="22"/>
                <w:szCs w:val="22"/>
              </w:rPr>
            </w:pPr>
            <w:r w:rsidRPr="00931132">
              <w:rPr>
                <w:color w:val="000000"/>
                <w:sz w:val="22"/>
                <w:szCs w:val="22"/>
              </w:rPr>
              <w:t>190 891, 62 руб.</w:t>
            </w:r>
          </w:p>
        </w:tc>
      </w:tr>
      <w:tr w:rsidR="00931132" w:rsidRPr="000E593D" w14:paraId="5C1A75D3" w14:textId="77777777" w:rsidTr="001E4F23">
        <w:trPr>
          <w:trHeight w:val="35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C326B6" w14:textId="77777777" w:rsidR="00931132" w:rsidRPr="00931132" w:rsidRDefault="00931132" w:rsidP="009F1FAA">
            <w:pPr>
              <w:jc w:val="center"/>
              <w:rPr>
                <w:sz w:val="22"/>
                <w:szCs w:val="22"/>
              </w:rPr>
            </w:pPr>
            <w:r w:rsidRPr="00931132">
              <w:rPr>
                <w:sz w:val="22"/>
                <w:szCs w:val="22"/>
              </w:rPr>
              <w:t>6</w:t>
            </w:r>
          </w:p>
        </w:tc>
        <w:tc>
          <w:tcPr>
            <w:tcW w:w="2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B0C92B" w14:textId="77777777" w:rsidR="00931132" w:rsidRPr="00931132" w:rsidRDefault="00931132">
            <w:pPr>
              <w:pStyle w:val="a6"/>
              <w:jc w:val="center"/>
              <w:rPr>
                <w:sz w:val="22"/>
                <w:szCs w:val="22"/>
              </w:rPr>
            </w:pPr>
            <w:r w:rsidRPr="00931132">
              <w:rPr>
                <w:color w:val="000000"/>
                <w:sz w:val="22"/>
                <w:szCs w:val="22"/>
              </w:rPr>
              <w:t>ООО МФК «Альфа Финанс» </w:t>
            </w:r>
          </w:p>
        </w:tc>
        <w:tc>
          <w:tcPr>
            <w:tcW w:w="45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22412D" w14:textId="77777777" w:rsidR="00931132" w:rsidRPr="00931132" w:rsidRDefault="00931132" w:rsidP="00250BBF">
            <w:pPr>
              <w:jc w:val="center"/>
              <w:rPr>
                <w:sz w:val="22"/>
                <w:szCs w:val="22"/>
              </w:rPr>
            </w:pPr>
            <w:r w:rsidRPr="00931132">
              <w:rPr>
                <w:color w:val="000000"/>
                <w:sz w:val="22"/>
                <w:szCs w:val="22"/>
              </w:rPr>
              <w:t>на основании кредитного договора</w:t>
            </w:r>
          </w:p>
        </w:tc>
        <w:tc>
          <w:tcPr>
            <w:tcW w:w="1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2B2AEC" w14:textId="77777777" w:rsidR="00931132" w:rsidRPr="00931132" w:rsidRDefault="00931132">
            <w:pPr>
              <w:pStyle w:val="a6"/>
              <w:jc w:val="center"/>
              <w:rPr>
                <w:sz w:val="22"/>
                <w:szCs w:val="22"/>
              </w:rPr>
            </w:pPr>
            <w:r w:rsidRPr="00931132">
              <w:rPr>
                <w:color w:val="000000"/>
                <w:sz w:val="22"/>
                <w:szCs w:val="22"/>
              </w:rPr>
              <w:t>350 000 руб.</w:t>
            </w:r>
          </w:p>
        </w:tc>
      </w:tr>
    </w:tbl>
    <w:p w14:paraId="7E271489" w14:textId="77777777" w:rsidR="008D46C6" w:rsidRDefault="008D46C6" w:rsidP="009F1FAA">
      <w:pPr>
        <w:ind w:firstLine="567"/>
        <w:jc w:val="center"/>
        <w:rPr>
          <w:b/>
          <w:bCs/>
          <w:color w:val="000000" w:themeColor="text1"/>
          <w:sz w:val="22"/>
          <w:szCs w:val="22"/>
        </w:rPr>
      </w:pPr>
    </w:p>
    <w:p w14:paraId="3C4BD9C2" w14:textId="77777777" w:rsidR="000F3813" w:rsidRPr="008D46C6" w:rsidRDefault="000F3813" w:rsidP="000F3813">
      <w:pPr>
        <w:ind w:firstLine="567"/>
        <w:jc w:val="center"/>
        <w:rPr>
          <w:b/>
          <w:bCs/>
          <w:color w:val="000000" w:themeColor="text1"/>
          <w:sz w:val="22"/>
          <w:szCs w:val="22"/>
        </w:rPr>
      </w:pPr>
      <w:r w:rsidRPr="008D46C6">
        <w:rPr>
          <w:b/>
          <w:bCs/>
          <w:color w:val="000000" w:themeColor="text1"/>
          <w:sz w:val="22"/>
          <w:szCs w:val="22"/>
        </w:rPr>
        <w:t>Формирование реестра требований кредиторов</w:t>
      </w:r>
    </w:p>
    <w:p w14:paraId="44EDC968" w14:textId="77777777" w:rsidR="000F3813" w:rsidRPr="00894062" w:rsidRDefault="000F3813" w:rsidP="000F3813">
      <w:pPr>
        <w:ind w:firstLine="567"/>
        <w:jc w:val="both"/>
        <w:rPr>
          <w:color w:val="000000" w:themeColor="text1"/>
          <w:sz w:val="22"/>
          <w:szCs w:val="22"/>
        </w:rPr>
      </w:pPr>
      <w:r w:rsidRPr="00894062">
        <w:rPr>
          <w:color w:val="000000" w:themeColor="text1"/>
          <w:sz w:val="22"/>
          <w:szCs w:val="22"/>
        </w:rPr>
        <w:t xml:space="preserve">Информационное сообщение о введении процедуры реализации имущества и о праве предъявлении требований было опубликовано в издательстве газеты «Коммерсантъ» Объявление № </w:t>
      </w:r>
      <w:r w:rsidR="00894062" w:rsidRPr="00894062">
        <w:rPr>
          <w:bCs/>
          <w:color w:val="000000" w:themeColor="text1"/>
          <w:sz w:val="22"/>
          <w:szCs w:val="22"/>
        </w:rPr>
        <w:t>77240035796</w:t>
      </w:r>
      <w:r w:rsidR="00894062" w:rsidRPr="00894062">
        <w:rPr>
          <w:b/>
          <w:bCs/>
          <w:color w:val="000000" w:themeColor="text1"/>
          <w:sz w:val="22"/>
          <w:szCs w:val="22"/>
        </w:rPr>
        <w:t xml:space="preserve"> </w:t>
      </w:r>
      <w:r w:rsidR="00AF161B" w:rsidRPr="00894062">
        <w:rPr>
          <w:color w:val="000000" w:themeColor="text1"/>
          <w:sz w:val="22"/>
          <w:szCs w:val="22"/>
        </w:rPr>
        <w:t xml:space="preserve">опубликовано на сайте </w:t>
      </w:r>
      <w:r w:rsidR="00894062" w:rsidRPr="00894062">
        <w:rPr>
          <w:color w:val="000000" w:themeColor="text1"/>
          <w:sz w:val="22"/>
          <w:szCs w:val="22"/>
        </w:rPr>
        <w:t xml:space="preserve">21.02.2026 </w:t>
      </w:r>
      <w:r w:rsidR="00FD6B43" w:rsidRPr="00894062">
        <w:rPr>
          <w:color w:val="000000" w:themeColor="text1"/>
          <w:sz w:val="22"/>
          <w:szCs w:val="22"/>
        </w:rPr>
        <w:t>г</w:t>
      </w:r>
      <w:r w:rsidR="00D56287" w:rsidRPr="00894062">
        <w:rPr>
          <w:color w:val="000000" w:themeColor="text1"/>
          <w:sz w:val="22"/>
          <w:szCs w:val="22"/>
        </w:rPr>
        <w:t>.</w:t>
      </w:r>
    </w:p>
    <w:p w14:paraId="71548421" w14:textId="77777777" w:rsidR="00E73A40" w:rsidRDefault="00B45654" w:rsidP="00893E32">
      <w:pPr>
        <w:ind w:firstLine="567"/>
        <w:jc w:val="both"/>
        <w:rPr>
          <w:color w:val="000000" w:themeColor="text1"/>
          <w:sz w:val="22"/>
          <w:szCs w:val="22"/>
        </w:rPr>
      </w:pPr>
      <w:r w:rsidRPr="009F1FAA">
        <w:rPr>
          <w:color w:val="000000" w:themeColor="text1"/>
          <w:sz w:val="22"/>
          <w:szCs w:val="22"/>
        </w:rPr>
        <w:t>Кредиторы уведомлены о возможности заявить</w:t>
      </w:r>
      <w:r w:rsidRPr="008D46C6">
        <w:rPr>
          <w:color w:val="000000" w:themeColor="text1"/>
          <w:sz w:val="22"/>
          <w:szCs w:val="22"/>
        </w:rPr>
        <w:t xml:space="preserve"> требования в реестр требований кредиторов, согласно уведомлениям о праве предъявления требований.</w:t>
      </w:r>
    </w:p>
    <w:p w14:paraId="525DCEAA" w14:textId="77777777" w:rsidR="00FD6B43" w:rsidRDefault="00FD6B43" w:rsidP="00FD6B43">
      <w:pPr>
        <w:ind w:firstLine="426"/>
        <w:jc w:val="both"/>
        <w:rPr>
          <w:sz w:val="22"/>
        </w:rPr>
      </w:pPr>
    </w:p>
    <w:p w14:paraId="73CE2027" w14:textId="77777777" w:rsidR="009F1FAA" w:rsidRDefault="009F1FAA" w:rsidP="00894062">
      <w:pPr>
        <w:ind w:firstLine="426"/>
        <w:jc w:val="both"/>
        <w:rPr>
          <w:b/>
          <w:color w:val="000000" w:themeColor="text1"/>
          <w:sz w:val="22"/>
          <w:szCs w:val="22"/>
        </w:rPr>
      </w:pPr>
      <w:r>
        <w:rPr>
          <w:b/>
          <w:color w:val="000000" w:themeColor="text1"/>
          <w:sz w:val="22"/>
          <w:szCs w:val="22"/>
        </w:rPr>
        <w:t xml:space="preserve">1) </w:t>
      </w:r>
      <w:r w:rsidR="00894062" w:rsidRPr="00894062">
        <w:rPr>
          <w:b/>
          <w:color w:val="000000" w:themeColor="text1"/>
          <w:sz w:val="22"/>
          <w:szCs w:val="22"/>
        </w:rPr>
        <w:t>АО "Альфа</w:t>
      </w:r>
      <w:r w:rsidR="00894062">
        <w:rPr>
          <w:b/>
          <w:color w:val="000000" w:themeColor="text1"/>
          <w:sz w:val="22"/>
          <w:szCs w:val="22"/>
        </w:rPr>
        <w:t>-</w:t>
      </w:r>
      <w:r w:rsidR="00894062" w:rsidRPr="00894062">
        <w:rPr>
          <w:b/>
          <w:color w:val="000000" w:themeColor="text1"/>
          <w:sz w:val="22"/>
          <w:szCs w:val="22"/>
        </w:rPr>
        <w:t>банк"</w:t>
      </w:r>
    </w:p>
    <w:p w14:paraId="45B4748D" w14:textId="77777777" w:rsidR="00FD6B43" w:rsidRDefault="00894062" w:rsidP="00894062">
      <w:pPr>
        <w:ind w:firstLine="426"/>
        <w:jc w:val="both"/>
        <w:rPr>
          <w:sz w:val="22"/>
        </w:rPr>
      </w:pPr>
      <w:r w:rsidRPr="00894062">
        <w:rPr>
          <w:sz w:val="22"/>
        </w:rPr>
        <w:t>10.03.2026</w:t>
      </w:r>
      <w:r>
        <w:rPr>
          <w:sz w:val="22"/>
        </w:rPr>
        <w:t xml:space="preserve"> </w:t>
      </w:r>
      <w:r w:rsidR="00FD6B43" w:rsidRPr="008D46C6">
        <w:rPr>
          <w:sz w:val="22"/>
        </w:rPr>
        <w:t xml:space="preserve">поступило заявление </w:t>
      </w:r>
      <w:r w:rsidRPr="00894062">
        <w:rPr>
          <w:sz w:val="22"/>
        </w:rPr>
        <w:t>АО "Альфа</w:t>
      </w:r>
      <w:r w:rsidR="009718A3">
        <w:rPr>
          <w:sz w:val="22"/>
        </w:rPr>
        <w:t xml:space="preserve"> </w:t>
      </w:r>
      <w:r w:rsidRPr="00894062">
        <w:rPr>
          <w:sz w:val="22"/>
        </w:rPr>
        <w:t>банк"</w:t>
      </w:r>
      <w:r w:rsidR="00844309">
        <w:rPr>
          <w:sz w:val="22"/>
        </w:rPr>
        <w:t xml:space="preserve"> </w:t>
      </w:r>
      <w:r w:rsidR="00FD6B43" w:rsidRPr="001F45C8">
        <w:rPr>
          <w:sz w:val="22"/>
        </w:rPr>
        <w:t>о включении в реестр требований кредиторов должника</w:t>
      </w:r>
      <w:r w:rsidR="00844309">
        <w:rPr>
          <w:sz w:val="22"/>
        </w:rPr>
        <w:t>,</w:t>
      </w:r>
      <w:r w:rsidR="00FD6B43" w:rsidRPr="001F45C8">
        <w:rPr>
          <w:sz w:val="22"/>
        </w:rPr>
        <w:t xml:space="preserve"> </w:t>
      </w:r>
      <w:r w:rsidR="000855B6">
        <w:rPr>
          <w:sz w:val="22"/>
        </w:rPr>
        <w:t xml:space="preserve">основанное на задолженности </w:t>
      </w:r>
      <w:r w:rsidRPr="00894062">
        <w:rPr>
          <w:sz w:val="22"/>
        </w:rPr>
        <w:t xml:space="preserve">по кредитному договору от 04.04.2025г. № PLDRAW5ISE2504032059 от 04.04.2025 в размере 931 356,17 руб. из них: 761424 руб. основной долг,144777,17руб. начисленные </w:t>
      </w:r>
      <w:proofErr w:type="spellStart"/>
      <w:r w:rsidRPr="00894062">
        <w:rPr>
          <w:sz w:val="22"/>
        </w:rPr>
        <w:t>процены</w:t>
      </w:r>
      <w:proofErr w:type="spellEnd"/>
      <w:r w:rsidRPr="00894062">
        <w:rPr>
          <w:sz w:val="22"/>
        </w:rPr>
        <w:t>, 25155 руб. гос. пошлина</w:t>
      </w:r>
      <w:r>
        <w:rPr>
          <w:sz w:val="22"/>
        </w:rPr>
        <w:t>.</w:t>
      </w:r>
    </w:p>
    <w:p w14:paraId="36E80CC8" w14:textId="77777777" w:rsidR="00894062" w:rsidRPr="00894062" w:rsidRDefault="00894062" w:rsidP="00894062">
      <w:pPr>
        <w:ind w:firstLine="567"/>
        <w:jc w:val="both"/>
        <w:rPr>
          <w:color w:val="000000" w:themeColor="text1"/>
          <w:sz w:val="22"/>
          <w:szCs w:val="22"/>
        </w:rPr>
      </w:pPr>
      <w:r w:rsidRPr="00894062">
        <w:rPr>
          <w:color w:val="000000" w:themeColor="text1"/>
          <w:sz w:val="22"/>
          <w:szCs w:val="22"/>
        </w:rPr>
        <w:lastRenderedPageBreak/>
        <w:t xml:space="preserve">Определением Арбитражного суда Костромской области от 29.04.2026 суд определил: Включить требование Акционерного общества «АЛЬФА-БАНК», г. Москва (ИНН 7728168971, ОГРН 1027700067328) в реестр требований кредиторов Гараниной Марии Алексеевны (прежняя фамилия – </w:t>
      </w:r>
      <w:proofErr w:type="spellStart"/>
      <w:r w:rsidRPr="00894062">
        <w:rPr>
          <w:color w:val="000000" w:themeColor="text1"/>
          <w:sz w:val="22"/>
          <w:szCs w:val="22"/>
        </w:rPr>
        <w:t>Хадырова</w:t>
      </w:r>
      <w:proofErr w:type="spellEnd"/>
      <w:r w:rsidRPr="00894062">
        <w:rPr>
          <w:color w:val="000000" w:themeColor="text1"/>
          <w:sz w:val="22"/>
          <w:szCs w:val="22"/>
        </w:rPr>
        <w:t>, 01.08.1998 года рождения, место рождения: с. Никола Вохомский район Костромская область, адрес регистрации: Костромская область, Вохомский район, с. Никола, ул. Центральная, д.6, кв.1, ИНН 441001006902, СНИЛС 139-415-869-89) в третью очередь в сумме 906 201 рубль 17 копеек, из них: 761 424 рубля 00 копеек – просроченный основной долг, 144 777 рублей 17 копеек – начисленные проценты, а также расходы по уплате государственной пошлины, понесенные кредитором по настоящему обособленному спору, в размере 25 155 рублей 00 копеек. Требования кредитора третьей очереди по взысканию неустоек (штрафов, пени) и иных финансовых санкций, расходов по уплате государственной пошлины, понесенных кредитором по настоящему обособленному спору, учитываются отдельно в реестре требований кредиторов и подлежат удовлетворению после погашения основной суммы задолженности и причитающихся процентов.</w:t>
      </w:r>
    </w:p>
    <w:p w14:paraId="7F3F1A09" w14:textId="77777777" w:rsidR="000855B6" w:rsidRDefault="000855B6" w:rsidP="00972212">
      <w:pPr>
        <w:ind w:firstLine="567"/>
        <w:jc w:val="both"/>
        <w:rPr>
          <w:b/>
          <w:color w:val="000000" w:themeColor="text1"/>
          <w:sz w:val="22"/>
          <w:szCs w:val="22"/>
        </w:rPr>
      </w:pPr>
    </w:p>
    <w:p w14:paraId="32D6D31E" w14:textId="77777777" w:rsidR="00894062" w:rsidRPr="00894062" w:rsidRDefault="00894062" w:rsidP="00894062">
      <w:pPr>
        <w:ind w:firstLine="567"/>
        <w:jc w:val="both"/>
        <w:rPr>
          <w:b/>
          <w:color w:val="000000" w:themeColor="text1"/>
          <w:sz w:val="22"/>
          <w:szCs w:val="22"/>
        </w:rPr>
      </w:pPr>
      <w:r w:rsidRPr="00894062">
        <w:rPr>
          <w:b/>
          <w:color w:val="000000" w:themeColor="text1"/>
          <w:sz w:val="22"/>
          <w:szCs w:val="22"/>
        </w:rPr>
        <w:t>2) ПАО "СБЕРБАНК РОССИИ"</w:t>
      </w:r>
    </w:p>
    <w:p w14:paraId="766DE582" w14:textId="77777777" w:rsidR="00894062" w:rsidRPr="00894062" w:rsidRDefault="00894062" w:rsidP="00894062">
      <w:pPr>
        <w:ind w:firstLine="567"/>
        <w:jc w:val="both"/>
        <w:rPr>
          <w:color w:val="000000" w:themeColor="text1"/>
          <w:sz w:val="22"/>
          <w:szCs w:val="22"/>
        </w:rPr>
      </w:pPr>
      <w:r w:rsidRPr="00894062">
        <w:rPr>
          <w:color w:val="000000" w:themeColor="text1"/>
          <w:sz w:val="22"/>
          <w:szCs w:val="22"/>
        </w:rPr>
        <w:t>16.04.2026</w:t>
      </w:r>
      <w:r>
        <w:rPr>
          <w:color w:val="000000" w:themeColor="text1"/>
          <w:sz w:val="22"/>
          <w:szCs w:val="22"/>
        </w:rPr>
        <w:t xml:space="preserve"> </w:t>
      </w:r>
      <w:r w:rsidRPr="00894062">
        <w:rPr>
          <w:color w:val="000000" w:themeColor="text1"/>
          <w:sz w:val="22"/>
          <w:szCs w:val="22"/>
        </w:rPr>
        <w:t>поступило заявление ПАО "СБЕРБАНК РОССИИ" о включении в реестр требований кредиторов должника, основанное на задолженности по кредитному договору №99ТКПР24061000402977 от 10.06.2024 г. в размере 356229.34 руб., из которых: 279951 руб. - основной долг; 69738,53 руб. - проценты; 6539.81 руб. - неустойка за просроченные проценты; по кредитному договору №63317 от 18.01.2025 г. в размере 114771,2 руб., из которых: 97301,31 руб. - основной долг; 17015,42 руб. - проценты; 454,47 руб. - неустойка за просроченные проценты и задолженность по оплате государственной пошлины в размере 14275 руб., а всего 485275,54 руб.</w:t>
      </w:r>
    </w:p>
    <w:p w14:paraId="710AB498" w14:textId="77777777" w:rsidR="00894062" w:rsidRDefault="00894062" w:rsidP="00894062">
      <w:pPr>
        <w:ind w:firstLine="567"/>
        <w:jc w:val="both"/>
        <w:rPr>
          <w:color w:val="000000" w:themeColor="text1"/>
          <w:sz w:val="22"/>
          <w:szCs w:val="22"/>
        </w:rPr>
      </w:pPr>
      <w:r w:rsidRPr="005F52B9">
        <w:rPr>
          <w:color w:val="000000" w:themeColor="text1"/>
          <w:sz w:val="22"/>
          <w:szCs w:val="22"/>
        </w:rPr>
        <w:t>Заявление находится на рассмотрении в арбитражном суде, финансовый управляющий</w:t>
      </w:r>
      <w:r>
        <w:rPr>
          <w:color w:val="000000" w:themeColor="text1"/>
          <w:sz w:val="22"/>
          <w:szCs w:val="22"/>
        </w:rPr>
        <w:t xml:space="preserve"> </w:t>
      </w:r>
      <w:r w:rsidRPr="005F52B9">
        <w:rPr>
          <w:color w:val="000000" w:themeColor="text1"/>
          <w:sz w:val="22"/>
          <w:szCs w:val="22"/>
        </w:rPr>
        <w:t>возражений на требование не имеет</w:t>
      </w:r>
      <w:r>
        <w:rPr>
          <w:color w:val="000000" w:themeColor="text1"/>
          <w:sz w:val="22"/>
          <w:szCs w:val="22"/>
        </w:rPr>
        <w:t>.</w:t>
      </w:r>
    </w:p>
    <w:p w14:paraId="42BF1B89" w14:textId="77777777" w:rsidR="00894062" w:rsidRDefault="00894062" w:rsidP="00972212">
      <w:pPr>
        <w:ind w:firstLine="567"/>
        <w:jc w:val="both"/>
        <w:rPr>
          <w:b/>
          <w:color w:val="000000" w:themeColor="text1"/>
          <w:sz w:val="22"/>
          <w:szCs w:val="22"/>
        </w:rPr>
      </w:pPr>
    </w:p>
    <w:p w14:paraId="38903B66" w14:textId="77777777" w:rsidR="00F51149" w:rsidRPr="008D46C6" w:rsidRDefault="00F51149" w:rsidP="00972212">
      <w:pPr>
        <w:ind w:firstLine="567"/>
        <w:jc w:val="both"/>
        <w:rPr>
          <w:color w:val="000000" w:themeColor="text1"/>
          <w:sz w:val="22"/>
          <w:szCs w:val="22"/>
        </w:rPr>
      </w:pPr>
      <w:r w:rsidRPr="008D46C6">
        <w:rPr>
          <w:color w:val="000000" w:themeColor="text1"/>
          <w:sz w:val="22"/>
          <w:szCs w:val="22"/>
        </w:rPr>
        <w:t>Согласно пояснениям должника, кредитные денежные средства были направлены на потребительские нужды (оплату продуктов питания, покупку медикаментов и др.), а также на погашение ранее возникших кредитных обязательств.</w:t>
      </w:r>
    </w:p>
    <w:p w14:paraId="10438FB9" w14:textId="77777777" w:rsidR="00972212" w:rsidRPr="008D46C6" w:rsidRDefault="00972212" w:rsidP="00972212">
      <w:pPr>
        <w:ind w:firstLine="567"/>
        <w:jc w:val="both"/>
        <w:rPr>
          <w:color w:val="000000" w:themeColor="text1"/>
          <w:sz w:val="22"/>
          <w:szCs w:val="22"/>
        </w:rPr>
      </w:pPr>
    </w:p>
    <w:p w14:paraId="0AED739E" w14:textId="77777777" w:rsidR="00484D6F" w:rsidRPr="008D46C6" w:rsidRDefault="00484D6F" w:rsidP="00972212">
      <w:pPr>
        <w:ind w:firstLine="567"/>
        <w:jc w:val="both"/>
        <w:rPr>
          <w:color w:val="000000" w:themeColor="text1"/>
          <w:sz w:val="22"/>
          <w:szCs w:val="22"/>
        </w:rPr>
      </w:pPr>
      <w:r w:rsidRPr="008D46C6">
        <w:rPr>
          <w:color w:val="000000" w:themeColor="text1"/>
          <w:sz w:val="22"/>
          <w:szCs w:val="22"/>
        </w:rPr>
        <w:t xml:space="preserve">На основании изложенного усматривается, что анализ сделок и иных операций должника осуществляется исходя из представленных ответов госорганов.  </w:t>
      </w:r>
    </w:p>
    <w:p w14:paraId="52792BD8" w14:textId="77777777" w:rsidR="008A2CAD" w:rsidRDefault="00484D6F" w:rsidP="007F5ED2">
      <w:pPr>
        <w:ind w:firstLine="567"/>
        <w:jc w:val="both"/>
        <w:rPr>
          <w:color w:val="000000" w:themeColor="text1"/>
          <w:sz w:val="22"/>
          <w:szCs w:val="22"/>
        </w:rPr>
      </w:pPr>
      <w:r w:rsidRPr="008D46C6">
        <w:rPr>
          <w:color w:val="000000" w:themeColor="text1"/>
          <w:sz w:val="22"/>
          <w:szCs w:val="22"/>
        </w:rPr>
        <w:t>Во все регистрирующие органы сделаны запросы о предоставлении информации о наличии зарегистрированного имущества за должником</w:t>
      </w:r>
      <w:r w:rsidR="000855B6">
        <w:rPr>
          <w:color w:val="000000" w:themeColor="text1"/>
          <w:sz w:val="22"/>
          <w:szCs w:val="22"/>
        </w:rPr>
        <w:t xml:space="preserve"> и ее супругом</w:t>
      </w:r>
      <w:r w:rsidR="00972212" w:rsidRPr="008D46C6">
        <w:rPr>
          <w:color w:val="000000" w:themeColor="text1"/>
          <w:sz w:val="22"/>
          <w:szCs w:val="22"/>
        </w:rPr>
        <w:t>.</w:t>
      </w:r>
    </w:p>
    <w:tbl>
      <w:tblPr>
        <w:tblStyle w:val="a5"/>
        <w:tblW w:w="9895" w:type="dxa"/>
        <w:tblInd w:w="-147" w:type="dxa"/>
        <w:tblLook w:val="04A0" w:firstRow="1" w:lastRow="0" w:firstColumn="1" w:lastColumn="0" w:noHBand="0" w:noVBand="1"/>
      </w:tblPr>
      <w:tblGrid>
        <w:gridCol w:w="4791"/>
        <w:gridCol w:w="5104"/>
      </w:tblGrid>
      <w:tr w:rsidR="00894062" w:rsidRPr="00563690" w14:paraId="261E9DB9" w14:textId="77777777" w:rsidTr="00563690">
        <w:trPr>
          <w:trHeight w:val="70"/>
        </w:trPr>
        <w:tc>
          <w:tcPr>
            <w:tcW w:w="4791" w:type="dxa"/>
          </w:tcPr>
          <w:p w14:paraId="0D93E732" w14:textId="77777777" w:rsidR="00894062" w:rsidRPr="00934BAF" w:rsidRDefault="00894062" w:rsidP="004B30F2">
            <w:pPr>
              <w:pStyle w:val="ConsNonformat"/>
              <w:widowControl/>
              <w:snapToGrid w:val="0"/>
              <w:rPr>
                <w:rFonts w:ascii="Times New Roman" w:eastAsia="Times New Roman" w:hAnsi="Times New Roman" w:cs="Times New Roman"/>
                <w:color w:val="000000" w:themeColor="text1"/>
                <w:sz w:val="22"/>
                <w:szCs w:val="22"/>
              </w:rPr>
            </w:pPr>
            <w:r w:rsidRPr="00934BAF">
              <w:rPr>
                <w:rFonts w:ascii="Times New Roman" w:eastAsia="Times New Roman" w:hAnsi="Times New Roman" w:cs="Times New Roman"/>
                <w:bCs/>
                <w:color w:val="000000" w:themeColor="text1"/>
                <w:sz w:val="22"/>
                <w:szCs w:val="22"/>
              </w:rPr>
              <w:t>Государственная инспекция по маломерным судам</w:t>
            </w:r>
          </w:p>
        </w:tc>
        <w:tc>
          <w:tcPr>
            <w:tcW w:w="5104" w:type="dxa"/>
          </w:tcPr>
          <w:p w14:paraId="7E1927F3" w14:textId="77777777" w:rsidR="00894062" w:rsidRPr="00934BAF" w:rsidRDefault="00894062" w:rsidP="004B30F2">
            <w:pPr>
              <w:pStyle w:val="ConsNonformat"/>
              <w:snapToGrid w:val="0"/>
              <w:jc w:val="both"/>
              <w:rPr>
                <w:rFonts w:ascii="Times New Roman" w:eastAsia="Times New Roman" w:hAnsi="Times New Roman" w:cs="Times New Roman"/>
                <w:color w:val="000000" w:themeColor="text1"/>
                <w:sz w:val="22"/>
                <w:szCs w:val="22"/>
              </w:rPr>
            </w:pPr>
            <w:r w:rsidRPr="00934BAF">
              <w:rPr>
                <w:rFonts w:ascii="Times New Roman" w:eastAsia="Times New Roman" w:hAnsi="Times New Roman" w:cs="Times New Roman"/>
                <w:color w:val="000000" w:themeColor="text1"/>
                <w:sz w:val="22"/>
                <w:szCs w:val="22"/>
              </w:rPr>
              <w:t>Поступил ответ об отсутствии зарегистрированного имущества за должником и ее супругом.</w:t>
            </w:r>
          </w:p>
        </w:tc>
      </w:tr>
      <w:tr w:rsidR="00894062" w:rsidRPr="00563690" w14:paraId="5EB9AFE8" w14:textId="77777777" w:rsidTr="00563690">
        <w:trPr>
          <w:trHeight w:val="70"/>
        </w:trPr>
        <w:tc>
          <w:tcPr>
            <w:tcW w:w="4791" w:type="dxa"/>
          </w:tcPr>
          <w:p w14:paraId="7F959333" w14:textId="77777777" w:rsidR="00894062" w:rsidRPr="00934BAF" w:rsidRDefault="00894062" w:rsidP="004B30F2">
            <w:pPr>
              <w:pStyle w:val="ConsNonformat"/>
              <w:snapToGrid w:val="0"/>
              <w:rPr>
                <w:rFonts w:ascii="Times New Roman" w:eastAsia="Times New Roman" w:hAnsi="Times New Roman" w:cs="Times New Roman"/>
                <w:color w:val="000000" w:themeColor="text1"/>
                <w:sz w:val="22"/>
                <w:szCs w:val="22"/>
              </w:rPr>
            </w:pPr>
            <w:r w:rsidRPr="00934BAF">
              <w:rPr>
                <w:rFonts w:ascii="Times New Roman" w:eastAsia="Times New Roman" w:hAnsi="Times New Roman" w:cs="Times New Roman"/>
                <w:bCs/>
                <w:color w:val="000000" w:themeColor="text1"/>
                <w:sz w:val="22"/>
                <w:szCs w:val="22"/>
              </w:rPr>
              <w:t>Гостехнадзор Костромской области</w:t>
            </w:r>
          </w:p>
          <w:p w14:paraId="283D194B" w14:textId="77777777" w:rsidR="00894062" w:rsidRPr="00934BAF" w:rsidRDefault="00894062" w:rsidP="004B30F2">
            <w:pPr>
              <w:pStyle w:val="ConsNonformat"/>
              <w:widowControl/>
              <w:snapToGrid w:val="0"/>
              <w:rPr>
                <w:rFonts w:ascii="Times New Roman" w:eastAsia="Times New Roman" w:hAnsi="Times New Roman" w:cs="Times New Roman"/>
                <w:color w:val="000000" w:themeColor="text1"/>
                <w:sz w:val="22"/>
                <w:szCs w:val="22"/>
              </w:rPr>
            </w:pPr>
          </w:p>
        </w:tc>
        <w:tc>
          <w:tcPr>
            <w:tcW w:w="5104" w:type="dxa"/>
          </w:tcPr>
          <w:p w14:paraId="4B001F32" w14:textId="77777777" w:rsidR="00894062" w:rsidRPr="00934BAF" w:rsidRDefault="00894062" w:rsidP="004B30F2">
            <w:pPr>
              <w:pStyle w:val="ConsNonformat"/>
              <w:snapToGrid w:val="0"/>
              <w:jc w:val="both"/>
              <w:rPr>
                <w:rFonts w:ascii="Times New Roman" w:eastAsia="Times New Roman" w:hAnsi="Times New Roman" w:cs="Times New Roman"/>
                <w:color w:val="000000" w:themeColor="text1"/>
                <w:sz w:val="22"/>
                <w:szCs w:val="22"/>
              </w:rPr>
            </w:pPr>
            <w:r w:rsidRPr="00934BAF">
              <w:rPr>
                <w:rFonts w:ascii="Times New Roman" w:eastAsia="Times New Roman" w:hAnsi="Times New Roman" w:cs="Times New Roman"/>
                <w:color w:val="000000" w:themeColor="text1"/>
                <w:sz w:val="22"/>
                <w:szCs w:val="22"/>
              </w:rPr>
              <w:t>Поступил ответ об отсутствии зарегистрированного имущества за должником и ее супругом.</w:t>
            </w:r>
          </w:p>
        </w:tc>
      </w:tr>
      <w:tr w:rsidR="00894062" w:rsidRPr="00563690" w14:paraId="16E47332" w14:textId="77777777" w:rsidTr="00563690">
        <w:trPr>
          <w:trHeight w:val="70"/>
        </w:trPr>
        <w:tc>
          <w:tcPr>
            <w:tcW w:w="4791" w:type="dxa"/>
          </w:tcPr>
          <w:p w14:paraId="149E42F5" w14:textId="77777777" w:rsidR="00894062" w:rsidRPr="00934BAF" w:rsidRDefault="00894062" w:rsidP="004B30F2">
            <w:pPr>
              <w:pStyle w:val="ConsNonformat"/>
              <w:widowControl/>
              <w:snapToGrid w:val="0"/>
              <w:jc w:val="both"/>
              <w:rPr>
                <w:rFonts w:ascii="Times New Roman" w:eastAsia="Times New Roman" w:hAnsi="Times New Roman" w:cs="Times New Roman"/>
                <w:color w:val="000000" w:themeColor="text1"/>
                <w:sz w:val="22"/>
                <w:szCs w:val="22"/>
              </w:rPr>
            </w:pPr>
            <w:r w:rsidRPr="00934BAF">
              <w:rPr>
                <w:rFonts w:ascii="Times New Roman" w:eastAsia="Times New Roman" w:hAnsi="Times New Roman" w:cs="Times New Roman"/>
                <w:bCs/>
                <w:color w:val="000000" w:themeColor="text1"/>
                <w:sz w:val="22"/>
                <w:szCs w:val="22"/>
              </w:rPr>
              <w:t>Департамент имущественных и земельных отношений Костромской области</w:t>
            </w:r>
          </w:p>
        </w:tc>
        <w:tc>
          <w:tcPr>
            <w:tcW w:w="5104" w:type="dxa"/>
          </w:tcPr>
          <w:p w14:paraId="167B6528" w14:textId="77777777" w:rsidR="00894062" w:rsidRPr="00934BAF" w:rsidRDefault="00894062" w:rsidP="004B30F2">
            <w:pPr>
              <w:pStyle w:val="ConsNonformat"/>
              <w:snapToGrid w:val="0"/>
              <w:jc w:val="both"/>
              <w:rPr>
                <w:rFonts w:ascii="Times New Roman" w:eastAsia="Times New Roman" w:hAnsi="Times New Roman" w:cs="Times New Roman"/>
                <w:color w:val="000000" w:themeColor="text1"/>
                <w:sz w:val="22"/>
                <w:szCs w:val="22"/>
              </w:rPr>
            </w:pPr>
            <w:r w:rsidRPr="00934BAF">
              <w:rPr>
                <w:rFonts w:ascii="Times New Roman" w:eastAsia="Times New Roman" w:hAnsi="Times New Roman" w:cs="Times New Roman"/>
                <w:color w:val="000000" w:themeColor="text1"/>
                <w:sz w:val="22"/>
                <w:szCs w:val="22"/>
              </w:rPr>
              <w:t>Поступил ответ об отсутствии зарегистрированного имущества за должником и ее супругом.</w:t>
            </w:r>
          </w:p>
        </w:tc>
      </w:tr>
      <w:tr w:rsidR="00894062" w:rsidRPr="00563690" w14:paraId="31066670" w14:textId="77777777" w:rsidTr="00563690">
        <w:trPr>
          <w:trHeight w:val="70"/>
        </w:trPr>
        <w:tc>
          <w:tcPr>
            <w:tcW w:w="4791" w:type="dxa"/>
          </w:tcPr>
          <w:p w14:paraId="5523F977" w14:textId="77777777" w:rsidR="00894062" w:rsidRPr="00934BAF" w:rsidRDefault="00894062" w:rsidP="004B30F2">
            <w:pPr>
              <w:pStyle w:val="ConsNonformat"/>
              <w:widowControl/>
              <w:snapToGrid w:val="0"/>
              <w:jc w:val="both"/>
              <w:rPr>
                <w:rFonts w:ascii="Times New Roman" w:eastAsia="Times New Roman" w:hAnsi="Times New Roman" w:cs="Times New Roman"/>
                <w:color w:val="000000" w:themeColor="text1"/>
                <w:sz w:val="22"/>
                <w:szCs w:val="22"/>
              </w:rPr>
            </w:pPr>
            <w:r w:rsidRPr="00934BAF">
              <w:rPr>
                <w:rFonts w:ascii="Times New Roman" w:eastAsia="Times New Roman" w:hAnsi="Times New Roman" w:cs="Times New Roman"/>
                <w:color w:val="000000" w:themeColor="text1"/>
                <w:sz w:val="22"/>
                <w:szCs w:val="22"/>
              </w:rPr>
              <w:t xml:space="preserve">УФНС России по </w:t>
            </w:r>
            <w:r w:rsidRPr="00934BAF">
              <w:rPr>
                <w:rFonts w:ascii="Times New Roman" w:eastAsia="Times New Roman" w:hAnsi="Times New Roman" w:cs="Times New Roman"/>
                <w:bCs/>
                <w:color w:val="000000" w:themeColor="text1"/>
                <w:sz w:val="22"/>
                <w:szCs w:val="22"/>
              </w:rPr>
              <w:t>Костромской области</w:t>
            </w:r>
          </w:p>
        </w:tc>
        <w:tc>
          <w:tcPr>
            <w:tcW w:w="5104" w:type="dxa"/>
          </w:tcPr>
          <w:p w14:paraId="60261BD3" w14:textId="77777777" w:rsidR="00894062" w:rsidRPr="00934BAF" w:rsidRDefault="00894062" w:rsidP="004B30F2">
            <w:pPr>
              <w:pStyle w:val="ConsNonformat"/>
              <w:widowControl/>
              <w:snapToGrid w:val="0"/>
              <w:jc w:val="both"/>
              <w:rPr>
                <w:rFonts w:ascii="Times New Roman" w:eastAsia="Times New Roman" w:hAnsi="Times New Roman" w:cs="Times New Roman"/>
                <w:color w:val="000000" w:themeColor="text1"/>
                <w:sz w:val="22"/>
                <w:szCs w:val="22"/>
              </w:rPr>
            </w:pPr>
            <w:r w:rsidRPr="00934BAF">
              <w:rPr>
                <w:rFonts w:ascii="Times New Roman" w:eastAsia="Times New Roman" w:hAnsi="Times New Roman" w:cs="Times New Roman"/>
                <w:color w:val="000000" w:themeColor="text1"/>
                <w:sz w:val="22"/>
                <w:szCs w:val="22"/>
              </w:rPr>
              <w:t>Представлены сведения о банковских счетах.</w:t>
            </w:r>
          </w:p>
        </w:tc>
      </w:tr>
      <w:tr w:rsidR="00894062" w:rsidRPr="00563690" w14:paraId="5A1E74CD" w14:textId="77777777" w:rsidTr="00563690">
        <w:trPr>
          <w:trHeight w:val="70"/>
        </w:trPr>
        <w:tc>
          <w:tcPr>
            <w:tcW w:w="4791" w:type="dxa"/>
          </w:tcPr>
          <w:p w14:paraId="5D94A908" w14:textId="77777777" w:rsidR="00894062" w:rsidRPr="00934BAF" w:rsidRDefault="00894062" w:rsidP="004B30F2">
            <w:pPr>
              <w:pStyle w:val="ConsNonformat"/>
              <w:widowControl/>
              <w:snapToGrid w:val="0"/>
              <w:jc w:val="both"/>
              <w:rPr>
                <w:rFonts w:ascii="Times New Roman" w:hAnsi="Times New Roman" w:cs="Times New Roman"/>
                <w:color w:val="000000" w:themeColor="text1"/>
                <w:sz w:val="22"/>
                <w:szCs w:val="22"/>
              </w:rPr>
            </w:pPr>
            <w:r w:rsidRPr="00934BAF">
              <w:rPr>
                <w:rFonts w:ascii="Times New Roman" w:hAnsi="Times New Roman" w:cs="Times New Roman"/>
                <w:color w:val="000000" w:themeColor="text1"/>
                <w:sz w:val="22"/>
                <w:szCs w:val="22"/>
              </w:rPr>
              <w:t>ИФНС России по Дзержинскому району г. Волгограда</w:t>
            </w:r>
          </w:p>
        </w:tc>
        <w:tc>
          <w:tcPr>
            <w:tcW w:w="5104" w:type="dxa"/>
          </w:tcPr>
          <w:p w14:paraId="2B2589A6" w14:textId="77777777" w:rsidR="00894062" w:rsidRPr="00934BAF" w:rsidRDefault="00894062" w:rsidP="004B30F2">
            <w:pPr>
              <w:pStyle w:val="ConsNonformat"/>
              <w:widowControl/>
              <w:snapToGrid w:val="0"/>
              <w:jc w:val="both"/>
              <w:rPr>
                <w:rFonts w:ascii="Times New Roman" w:eastAsia="Times New Roman" w:hAnsi="Times New Roman" w:cs="Times New Roman"/>
                <w:color w:val="000000" w:themeColor="text1"/>
                <w:sz w:val="22"/>
                <w:szCs w:val="22"/>
              </w:rPr>
            </w:pPr>
            <w:r w:rsidRPr="00934BAF">
              <w:rPr>
                <w:rFonts w:ascii="Times New Roman" w:eastAsia="Times New Roman" w:hAnsi="Times New Roman" w:cs="Times New Roman"/>
                <w:color w:val="000000" w:themeColor="text1"/>
                <w:sz w:val="22"/>
                <w:szCs w:val="22"/>
              </w:rPr>
              <w:t>Поступил ответ, что должник и ее супруг не являются участниками/учредителями юридических лиц.</w:t>
            </w:r>
          </w:p>
        </w:tc>
      </w:tr>
      <w:tr w:rsidR="00894062" w:rsidRPr="00563690" w14:paraId="2C766358" w14:textId="77777777" w:rsidTr="00563690">
        <w:trPr>
          <w:trHeight w:val="70"/>
        </w:trPr>
        <w:tc>
          <w:tcPr>
            <w:tcW w:w="4791" w:type="dxa"/>
          </w:tcPr>
          <w:p w14:paraId="5D73D1F5" w14:textId="1F5D1FB5" w:rsidR="00894062" w:rsidRPr="00934BAF" w:rsidRDefault="000472FB" w:rsidP="004B30F2">
            <w:pPr>
              <w:pStyle w:val="ConsNonformat"/>
              <w:widowControl/>
              <w:snapToGrid w:val="0"/>
              <w:rPr>
                <w:rFonts w:ascii="Times New Roman" w:eastAsia="Times New Roman" w:hAnsi="Times New Roman" w:cs="Times New Roman"/>
                <w:color w:val="000000" w:themeColor="text1"/>
                <w:sz w:val="22"/>
                <w:szCs w:val="22"/>
              </w:rPr>
            </w:pPr>
            <w:r w:rsidRPr="00934BAF">
              <w:rPr>
                <w:rFonts w:ascii="Times New Roman" w:eastAsia="Times New Roman" w:hAnsi="Times New Roman" w:cs="Times New Roman"/>
                <w:color w:val="000000" w:themeColor="text1"/>
                <w:sz w:val="22"/>
                <w:szCs w:val="22"/>
              </w:rPr>
              <w:t xml:space="preserve">ОСФР по </w:t>
            </w:r>
            <w:r>
              <w:rPr>
                <w:rFonts w:ascii="Times New Roman" w:eastAsia="Times New Roman" w:hAnsi="Times New Roman" w:cs="Times New Roman"/>
                <w:color w:val="000000" w:themeColor="text1"/>
                <w:sz w:val="22"/>
                <w:szCs w:val="22"/>
              </w:rPr>
              <w:t>К</w:t>
            </w:r>
            <w:r w:rsidRPr="00934BAF">
              <w:rPr>
                <w:rFonts w:ascii="Times New Roman" w:eastAsia="Times New Roman" w:hAnsi="Times New Roman" w:cs="Times New Roman"/>
                <w:color w:val="000000" w:themeColor="text1"/>
                <w:sz w:val="22"/>
                <w:szCs w:val="22"/>
              </w:rPr>
              <w:t>остромской области</w:t>
            </w:r>
          </w:p>
        </w:tc>
        <w:tc>
          <w:tcPr>
            <w:tcW w:w="5104" w:type="dxa"/>
          </w:tcPr>
          <w:p w14:paraId="3F4A9D03" w14:textId="671A949F" w:rsidR="00894062" w:rsidRPr="00934BAF" w:rsidRDefault="00894062" w:rsidP="004B30F2">
            <w:pPr>
              <w:pStyle w:val="ConsNonformat"/>
              <w:snapToGrid w:val="0"/>
              <w:jc w:val="both"/>
              <w:rPr>
                <w:rFonts w:ascii="Times New Roman" w:eastAsia="Times New Roman" w:hAnsi="Times New Roman" w:cs="Times New Roman"/>
                <w:color w:val="000000" w:themeColor="text1"/>
                <w:sz w:val="22"/>
                <w:szCs w:val="22"/>
              </w:rPr>
            </w:pPr>
            <w:r w:rsidRPr="00934BAF">
              <w:rPr>
                <w:rFonts w:ascii="Times New Roman" w:eastAsia="Times New Roman" w:hAnsi="Times New Roman" w:cs="Times New Roman"/>
                <w:color w:val="000000" w:themeColor="text1"/>
                <w:sz w:val="22"/>
                <w:szCs w:val="22"/>
              </w:rPr>
              <w:t xml:space="preserve">Поступил ответ о том, что должник получателем пенсии (иных выплат) по линии органов ОСФР по </w:t>
            </w:r>
            <w:r w:rsidR="000472FB">
              <w:rPr>
                <w:rFonts w:ascii="Times New Roman" w:eastAsia="Times New Roman" w:hAnsi="Times New Roman" w:cs="Times New Roman"/>
                <w:color w:val="000000" w:themeColor="text1"/>
                <w:sz w:val="22"/>
                <w:szCs w:val="22"/>
              </w:rPr>
              <w:t>Костромской</w:t>
            </w:r>
            <w:r w:rsidRPr="00934BAF">
              <w:rPr>
                <w:rFonts w:ascii="Times New Roman" w:eastAsia="Times New Roman" w:hAnsi="Times New Roman" w:cs="Times New Roman"/>
                <w:color w:val="000000" w:themeColor="text1"/>
                <w:sz w:val="22"/>
                <w:szCs w:val="22"/>
              </w:rPr>
              <w:t xml:space="preserve"> области не значится.</w:t>
            </w:r>
          </w:p>
        </w:tc>
      </w:tr>
      <w:tr w:rsidR="00894062" w:rsidRPr="00563690" w14:paraId="7124ED8B" w14:textId="77777777" w:rsidTr="00563690">
        <w:trPr>
          <w:trHeight w:val="187"/>
        </w:trPr>
        <w:tc>
          <w:tcPr>
            <w:tcW w:w="4791" w:type="dxa"/>
          </w:tcPr>
          <w:p w14:paraId="54CDE5FC" w14:textId="77777777" w:rsidR="00894062" w:rsidRPr="00934BAF" w:rsidRDefault="00894062" w:rsidP="004B30F2">
            <w:pPr>
              <w:pStyle w:val="ConsNonformat"/>
              <w:snapToGrid w:val="0"/>
              <w:rPr>
                <w:rFonts w:ascii="Times New Roman" w:eastAsia="Times New Roman" w:hAnsi="Times New Roman" w:cs="Times New Roman"/>
                <w:color w:val="000000" w:themeColor="text1"/>
                <w:sz w:val="22"/>
                <w:szCs w:val="22"/>
              </w:rPr>
            </w:pPr>
            <w:r w:rsidRPr="00934BAF">
              <w:rPr>
                <w:rFonts w:ascii="Times New Roman" w:eastAsia="Times New Roman" w:hAnsi="Times New Roman" w:cs="Times New Roman"/>
                <w:bCs/>
                <w:color w:val="000000" w:themeColor="text1"/>
                <w:sz w:val="22"/>
                <w:szCs w:val="22"/>
              </w:rPr>
              <w:t>МЭО Госавтоинспекции УМВД России по Костромской области</w:t>
            </w:r>
          </w:p>
        </w:tc>
        <w:tc>
          <w:tcPr>
            <w:tcW w:w="5104" w:type="dxa"/>
          </w:tcPr>
          <w:p w14:paraId="79FCC52B" w14:textId="77777777" w:rsidR="00894062" w:rsidRPr="000D52F9" w:rsidRDefault="000D52F9" w:rsidP="000D52F9">
            <w:pPr>
              <w:pStyle w:val="ConsNonformat"/>
              <w:snapToGrid w:val="0"/>
              <w:jc w:val="both"/>
              <w:rPr>
                <w:color w:val="000000" w:themeColor="text1"/>
                <w:sz w:val="22"/>
                <w:szCs w:val="22"/>
              </w:rPr>
            </w:pPr>
            <w:r w:rsidRPr="000D52F9">
              <w:rPr>
                <w:rFonts w:ascii="Times New Roman" w:eastAsia="Times New Roman" w:hAnsi="Times New Roman" w:cs="Times New Roman"/>
                <w:color w:val="000000" w:themeColor="text1"/>
                <w:sz w:val="22"/>
                <w:szCs w:val="22"/>
              </w:rPr>
              <w:t>Поступил ответ об отсутствии зарегистрированного имущества за должником и ее супругом.</w:t>
            </w:r>
          </w:p>
        </w:tc>
      </w:tr>
      <w:tr w:rsidR="00894062" w:rsidRPr="00563690" w14:paraId="73A471E5" w14:textId="77777777" w:rsidTr="00563690">
        <w:trPr>
          <w:trHeight w:val="70"/>
        </w:trPr>
        <w:tc>
          <w:tcPr>
            <w:tcW w:w="4791" w:type="dxa"/>
          </w:tcPr>
          <w:p w14:paraId="30B9CF21" w14:textId="77777777" w:rsidR="00894062" w:rsidRPr="00934BAF" w:rsidRDefault="00894062" w:rsidP="004B30F2">
            <w:pPr>
              <w:pStyle w:val="ConsNonformat"/>
              <w:widowControl/>
              <w:snapToGrid w:val="0"/>
              <w:rPr>
                <w:rFonts w:ascii="Times New Roman" w:eastAsia="Times New Roman" w:hAnsi="Times New Roman" w:cs="Times New Roman"/>
                <w:color w:val="000000" w:themeColor="text1"/>
                <w:sz w:val="22"/>
                <w:szCs w:val="22"/>
              </w:rPr>
            </w:pPr>
            <w:r w:rsidRPr="00934BAF">
              <w:rPr>
                <w:rFonts w:ascii="Times New Roman" w:eastAsia="Times New Roman" w:hAnsi="Times New Roman" w:cs="Times New Roman"/>
                <w:color w:val="000000" w:themeColor="text1"/>
                <w:sz w:val="22"/>
                <w:szCs w:val="22"/>
              </w:rPr>
              <w:t>Управления Федеральной службы государственной регистрации</w:t>
            </w:r>
          </w:p>
        </w:tc>
        <w:tc>
          <w:tcPr>
            <w:tcW w:w="5104" w:type="dxa"/>
          </w:tcPr>
          <w:p w14:paraId="634BF28A" w14:textId="77777777" w:rsidR="00894062" w:rsidRPr="000D52F9" w:rsidRDefault="00894062" w:rsidP="004B30F2">
            <w:pPr>
              <w:pStyle w:val="ConsNonformat"/>
              <w:snapToGrid w:val="0"/>
              <w:jc w:val="both"/>
              <w:rPr>
                <w:rFonts w:ascii="Times New Roman" w:eastAsia="Times New Roman" w:hAnsi="Times New Roman" w:cs="Times New Roman"/>
                <w:color w:val="000000" w:themeColor="text1"/>
                <w:sz w:val="22"/>
                <w:szCs w:val="22"/>
              </w:rPr>
            </w:pPr>
            <w:r w:rsidRPr="000D52F9">
              <w:rPr>
                <w:rFonts w:ascii="Times New Roman" w:eastAsia="Times New Roman" w:hAnsi="Times New Roman" w:cs="Times New Roman"/>
                <w:color w:val="000000" w:themeColor="text1"/>
                <w:sz w:val="22"/>
                <w:szCs w:val="22"/>
              </w:rPr>
              <w:t>Поступил ответ об отсутствии зарегистрированного имущества за должником и ее супругом.</w:t>
            </w:r>
          </w:p>
        </w:tc>
      </w:tr>
    </w:tbl>
    <w:p w14:paraId="06B24F43" w14:textId="77777777" w:rsidR="00484D6F" w:rsidRPr="008D46C6" w:rsidRDefault="00005655" w:rsidP="009D4074">
      <w:pPr>
        <w:ind w:firstLine="567"/>
        <w:jc w:val="both"/>
        <w:rPr>
          <w:color w:val="000000" w:themeColor="text1"/>
          <w:sz w:val="22"/>
          <w:szCs w:val="22"/>
        </w:rPr>
      </w:pPr>
      <w:r w:rsidRPr="008D46C6">
        <w:rPr>
          <w:color w:val="000000" w:themeColor="text1"/>
          <w:sz w:val="22"/>
          <w:szCs w:val="22"/>
        </w:rPr>
        <w:t>В</w:t>
      </w:r>
      <w:r w:rsidR="00484D6F" w:rsidRPr="008D46C6">
        <w:rPr>
          <w:color w:val="000000" w:themeColor="text1"/>
          <w:sz w:val="22"/>
          <w:szCs w:val="22"/>
        </w:rPr>
        <w:t xml:space="preserve"> соответствии с п.1. ст. 213.25 Закона о банкротстве установлено «Все имущество гражданина, имеющееся на дату принятия решения арбитражного суда о признании гражданина банкротом и введении реализации имущества гражданина и выявленное или приобретенное </w:t>
      </w:r>
      <w:r w:rsidR="00484D6F" w:rsidRPr="008D46C6">
        <w:rPr>
          <w:color w:val="000000" w:themeColor="text1"/>
          <w:sz w:val="22"/>
          <w:szCs w:val="22"/>
        </w:rPr>
        <w:lastRenderedPageBreak/>
        <w:t>после даты принятия указанного решения, составляет конкурсную массу, за исключением имущества, определенного пунктом 3 настоящей статьи».</w:t>
      </w:r>
    </w:p>
    <w:p w14:paraId="01977491" w14:textId="77777777" w:rsidR="00484D6F" w:rsidRPr="008D46C6" w:rsidRDefault="00484D6F" w:rsidP="00484D6F">
      <w:pPr>
        <w:ind w:firstLine="567"/>
        <w:jc w:val="both"/>
        <w:rPr>
          <w:color w:val="000000" w:themeColor="text1"/>
          <w:sz w:val="22"/>
          <w:szCs w:val="22"/>
        </w:rPr>
      </w:pPr>
      <w:r w:rsidRPr="008D46C6">
        <w:rPr>
          <w:color w:val="000000" w:themeColor="text1"/>
          <w:sz w:val="22"/>
          <w:szCs w:val="22"/>
        </w:rPr>
        <w:t xml:space="preserve">В соответствии со ст. 213.4 Закона о банкротстве гражданин обязан обратиться в арбитражный суд с заявлением о признании его банкротом в случае, если удовлетворение требований одного кредитора или нескольких кредиторов приводит к невозможности исполнения гражданином денежных обязательств и (или) обязанности по уплате обязательных платежей в полном объеме перед другими кредиторами и размер таких обязательств и обязанности в совокупности составляет не менее чем пятьсот тысяч рублей, не позднее тридцати рабочих дней со дня, когда он узнал или должен был узнать об этом. </w:t>
      </w:r>
    </w:p>
    <w:p w14:paraId="2A5F8D22" w14:textId="77777777" w:rsidR="00484D6F" w:rsidRPr="008D46C6" w:rsidRDefault="00484D6F" w:rsidP="00484D6F">
      <w:pPr>
        <w:ind w:firstLine="567"/>
        <w:jc w:val="both"/>
        <w:rPr>
          <w:color w:val="000000" w:themeColor="text1"/>
          <w:sz w:val="22"/>
          <w:szCs w:val="22"/>
        </w:rPr>
      </w:pPr>
      <w:r w:rsidRPr="008D46C6">
        <w:rPr>
          <w:color w:val="000000" w:themeColor="text1"/>
          <w:sz w:val="22"/>
          <w:szCs w:val="22"/>
        </w:rPr>
        <w:t>Гражданин вправе подать в арбитражный суд заявление о признании его банкротом в случае предвидения банкротства при наличии обстоятельств, очевидно свидетельствующих о том, что он не в состоянии исполнить денежные обязательства и (или) обязанность по уплате обязательных платежей в установленный срок, при этом гражданин отвечает признакам неплатежеспособности и (или) признакам недостаточности имущества.</w:t>
      </w:r>
    </w:p>
    <w:p w14:paraId="2EB61C82" w14:textId="27C40312" w:rsidR="00484D6F" w:rsidRDefault="00484D6F" w:rsidP="00484D6F">
      <w:pPr>
        <w:ind w:firstLine="567"/>
        <w:jc w:val="both"/>
        <w:rPr>
          <w:color w:val="000000" w:themeColor="text1"/>
          <w:sz w:val="22"/>
          <w:szCs w:val="22"/>
        </w:rPr>
      </w:pPr>
      <w:r w:rsidRPr="008D46C6">
        <w:rPr>
          <w:color w:val="000000" w:themeColor="text1"/>
          <w:sz w:val="22"/>
          <w:szCs w:val="22"/>
        </w:rPr>
        <w:t>На основании вышеизложенного,</w:t>
      </w:r>
      <w:r w:rsidR="005C4305" w:rsidRPr="008D46C6">
        <w:rPr>
          <w:color w:val="000000" w:themeColor="text1"/>
          <w:sz w:val="22"/>
          <w:szCs w:val="22"/>
        </w:rPr>
        <w:t xml:space="preserve"> </w:t>
      </w:r>
      <w:r w:rsidR="00894062">
        <w:rPr>
          <w:color w:val="000000" w:themeColor="text1"/>
          <w:sz w:val="22"/>
          <w:szCs w:val="22"/>
        </w:rPr>
        <w:t>Должник</w:t>
      </w:r>
      <w:r w:rsidR="00A078A6" w:rsidRPr="00A078A6">
        <w:rPr>
          <w:color w:val="000000" w:themeColor="text1"/>
          <w:sz w:val="22"/>
          <w:szCs w:val="22"/>
        </w:rPr>
        <w:t xml:space="preserve">, </w:t>
      </w:r>
      <w:r w:rsidRPr="008D46C6">
        <w:rPr>
          <w:color w:val="000000" w:themeColor="text1"/>
          <w:sz w:val="22"/>
          <w:szCs w:val="22"/>
        </w:rPr>
        <w:t>предвидя, что не в состоянии исполнить денежные обязательства в установленный срок, в силу исполнения обязанности, предусмотренной ст. 213.4 Закона о банкротстве, обратил</w:t>
      </w:r>
      <w:r w:rsidR="008A2CAD">
        <w:rPr>
          <w:color w:val="000000" w:themeColor="text1"/>
          <w:sz w:val="22"/>
          <w:szCs w:val="22"/>
        </w:rPr>
        <w:t>ся</w:t>
      </w:r>
      <w:r w:rsidRPr="008D46C6">
        <w:rPr>
          <w:color w:val="000000" w:themeColor="text1"/>
          <w:sz w:val="22"/>
          <w:szCs w:val="22"/>
        </w:rPr>
        <w:t xml:space="preserve"> в суд с заявлением о признании </w:t>
      </w:r>
      <w:r w:rsidR="008A2CAD">
        <w:rPr>
          <w:color w:val="000000" w:themeColor="text1"/>
          <w:sz w:val="22"/>
          <w:szCs w:val="22"/>
        </w:rPr>
        <w:t>его</w:t>
      </w:r>
      <w:r w:rsidRPr="008D46C6">
        <w:rPr>
          <w:color w:val="000000" w:themeColor="text1"/>
          <w:sz w:val="22"/>
          <w:szCs w:val="22"/>
        </w:rPr>
        <w:t xml:space="preserve"> банкротом.</w:t>
      </w:r>
    </w:p>
    <w:p w14:paraId="1B706D53" w14:textId="6069CB34" w:rsidR="00563690" w:rsidRPr="00F73130" w:rsidRDefault="00563690" w:rsidP="00563690">
      <w:pPr>
        <w:ind w:firstLine="567"/>
        <w:jc w:val="both"/>
        <w:rPr>
          <w:color w:val="000000" w:themeColor="text1"/>
          <w:sz w:val="22"/>
          <w:szCs w:val="22"/>
        </w:rPr>
      </w:pPr>
      <w:r w:rsidRPr="00F73130">
        <w:rPr>
          <w:color w:val="000000" w:themeColor="text1"/>
          <w:sz w:val="22"/>
          <w:szCs w:val="22"/>
        </w:rPr>
        <w:t>Таким образом, в связи с тем, что доход, у должника позволяющий погасить суммы задолженности отсутству</w:t>
      </w:r>
      <w:r w:rsidR="000472FB">
        <w:rPr>
          <w:color w:val="000000" w:themeColor="text1"/>
          <w:sz w:val="22"/>
          <w:szCs w:val="22"/>
        </w:rPr>
        <w:t>е</w:t>
      </w:r>
      <w:r w:rsidRPr="00F73130">
        <w:rPr>
          <w:color w:val="000000" w:themeColor="text1"/>
          <w:sz w:val="22"/>
          <w:szCs w:val="22"/>
        </w:rPr>
        <w:t>т, финансовый управляющий делает вывод об отсутствии признаков фиктивного банкротства должника.</w:t>
      </w:r>
    </w:p>
    <w:p w14:paraId="431ECCED" w14:textId="77777777" w:rsidR="00563690" w:rsidRPr="00F73130" w:rsidRDefault="00563690" w:rsidP="00563690">
      <w:pPr>
        <w:ind w:firstLine="567"/>
        <w:jc w:val="both"/>
        <w:rPr>
          <w:color w:val="000000" w:themeColor="text1"/>
          <w:sz w:val="22"/>
          <w:szCs w:val="22"/>
        </w:rPr>
      </w:pPr>
      <w:r w:rsidRPr="00F73130">
        <w:rPr>
          <w:color w:val="000000" w:themeColor="text1"/>
          <w:sz w:val="22"/>
          <w:szCs w:val="22"/>
        </w:rPr>
        <w:t>Преднамеренное банкротство, то есть совершение руководителем или учредителем (участником) юридического лица либо индивидуальным предпринимателем или гражданином действий (бездействия), заведомо влекущих неспособность юридического лица либо индивидуального предпринимателя или гражданина в полном объеме удовлетворить требования кредиторов по денежным обязательствам и (или) исполнить обязанность по уплате обязательных платежей. </w:t>
      </w:r>
    </w:p>
    <w:p w14:paraId="0FA87209" w14:textId="77777777" w:rsidR="00563690" w:rsidRPr="00F73130" w:rsidRDefault="00563690" w:rsidP="00563690">
      <w:pPr>
        <w:ind w:firstLine="567"/>
        <w:jc w:val="both"/>
        <w:rPr>
          <w:color w:val="000000" w:themeColor="text1"/>
          <w:sz w:val="22"/>
          <w:szCs w:val="22"/>
        </w:rPr>
      </w:pPr>
      <w:r w:rsidRPr="00F73130">
        <w:rPr>
          <w:color w:val="000000" w:themeColor="text1"/>
          <w:sz w:val="22"/>
          <w:szCs w:val="22"/>
        </w:rPr>
        <w:t>В соответствии с п. 5. Постановления Правительства РФ от 27.12.2004 N 855 "Об утверждении Временных правил проверки арбитражным управляющим наличия признаков фиктивного и преднамеренного банкротства" признаки преднамеренного банкротства выявляются как в течение периода, предшествующего возбуждению дела о банкротстве, так и в ходе процедур банкротства.</w:t>
      </w:r>
    </w:p>
    <w:p w14:paraId="4C2B7B8A" w14:textId="77777777" w:rsidR="00563690" w:rsidRPr="00F73130" w:rsidRDefault="00563690" w:rsidP="00563690">
      <w:pPr>
        <w:ind w:firstLine="567"/>
        <w:jc w:val="both"/>
        <w:rPr>
          <w:color w:val="000000" w:themeColor="text1"/>
          <w:sz w:val="22"/>
          <w:szCs w:val="22"/>
        </w:rPr>
      </w:pPr>
      <w:r w:rsidRPr="00F73130">
        <w:rPr>
          <w:color w:val="000000" w:themeColor="text1"/>
          <w:sz w:val="22"/>
          <w:szCs w:val="22"/>
        </w:rPr>
        <w:t>При проведении арбитражным управляющим проверки за период не менее 2 лет, предшествующих возбуждению производства по делу о банкротстве,  исследуются и анализируются  сведения  применительно  к физическому лицу установленные п. 2 общих положений Постановления Правительства РФ от 27.12.2004 N 855 "Об утверждении Временных правил проверки арбитражным управляющим наличия признаков фиктивного и преднамеренного банкротства". </w:t>
      </w:r>
    </w:p>
    <w:p w14:paraId="3B2F46C8" w14:textId="77777777" w:rsidR="00A70DC9" w:rsidRPr="00FB724F" w:rsidRDefault="00A70DC9" w:rsidP="00A70DC9">
      <w:pPr>
        <w:ind w:firstLine="567"/>
        <w:jc w:val="both"/>
        <w:rPr>
          <w:color w:val="000000" w:themeColor="text1"/>
          <w:sz w:val="22"/>
          <w:szCs w:val="22"/>
        </w:rPr>
      </w:pPr>
      <w:r w:rsidRPr="00FB724F">
        <w:rPr>
          <w:color w:val="000000" w:themeColor="text1"/>
          <w:sz w:val="22"/>
          <w:szCs w:val="22"/>
        </w:rPr>
        <w:t>В силу пунктов 1, 3 статьи Глава X. Банкротство гражданина § 1.1. Реструктуризация долгов гражданина и реализация имущества гражданина.</w:t>
      </w:r>
    </w:p>
    <w:p w14:paraId="1FBB44D8" w14:textId="77777777" w:rsidR="00A70DC9" w:rsidRPr="00FB724F" w:rsidRDefault="00A70DC9" w:rsidP="00A70DC9">
      <w:pPr>
        <w:ind w:firstLine="567"/>
        <w:jc w:val="both"/>
        <w:rPr>
          <w:color w:val="000000" w:themeColor="text1"/>
          <w:sz w:val="22"/>
          <w:szCs w:val="22"/>
        </w:rPr>
      </w:pPr>
      <w:r w:rsidRPr="00FB724F">
        <w:rPr>
          <w:color w:val="000000" w:themeColor="text1"/>
          <w:sz w:val="22"/>
          <w:szCs w:val="22"/>
        </w:rPr>
        <w:t>Статья 213.25. Имущество гражданина, подлежащее реализации в случае признания гражданина банкротом и введения реализации имущества гражданина" 213.25 Закона о банкротстве все имущество гражданина, имеющееся на дату принятия решения арбитражного суда о признании гражданина банкротом и введении реализации имущества гражданина и выявленное или приобретённое после даты принятия указанного решения, составляет конкурсную массу, за исключением имущества, на которое не может быть обращено взыскание в соответствии с гражданским процессуальным законодательством.</w:t>
      </w:r>
    </w:p>
    <w:p w14:paraId="6E4CD24E" w14:textId="77777777" w:rsidR="00A70DC9" w:rsidRPr="00FB724F" w:rsidRDefault="00A70DC9" w:rsidP="00A70DC9">
      <w:pPr>
        <w:ind w:firstLine="567"/>
        <w:jc w:val="both"/>
        <w:rPr>
          <w:color w:val="000000" w:themeColor="text1"/>
          <w:sz w:val="22"/>
          <w:szCs w:val="22"/>
        </w:rPr>
      </w:pPr>
      <w:r w:rsidRPr="00FB724F">
        <w:rPr>
          <w:color w:val="000000" w:themeColor="text1"/>
          <w:sz w:val="22"/>
          <w:szCs w:val="22"/>
        </w:rPr>
        <w:t>В соответствии с пунктом 1 статьи 446 Гражданского процессуального кодекса Российской Федерации (далее - ГПК РФ) взыскание по исполнительным документам не может быть обращено на жилое помещение (его части), если для гражданина-должника и членов его семьи, совместно проживающих в принадлежащем помещении, оно является единственным пригодным для постоянного проживания помещением, за исключением указанного в настоящем абзаце имущества, если оно является предметом ипотеки и на него в соответствии с законодательством об ипотеке может быть обращено взыскание.</w:t>
      </w:r>
    </w:p>
    <w:p w14:paraId="142CF140" w14:textId="77777777" w:rsidR="00A70DC9" w:rsidRPr="00FB724F" w:rsidRDefault="00A70DC9" w:rsidP="00A70DC9">
      <w:pPr>
        <w:ind w:firstLine="567"/>
        <w:jc w:val="both"/>
        <w:rPr>
          <w:color w:val="000000" w:themeColor="text1"/>
          <w:sz w:val="22"/>
          <w:szCs w:val="22"/>
        </w:rPr>
      </w:pPr>
      <w:r w:rsidRPr="00FB724F">
        <w:rPr>
          <w:color w:val="000000" w:themeColor="text1"/>
          <w:sz w:val="22"/>
          <w:szCs w:val="22"/>
        </w:rPr>
        <w:t>Указанное ограничение обусловлено необходимостью защиты конституционного права на жилище не только самого должника, но и членов его семьи, в том числе находящихся на его иждивении несовершеннолетних, престарелых, инвалидов, а также на обеспечение охраны государством достоинства личности, как того требует статья Федеральный конституционный закон. </w:t>
      </w:r>
    </w:p>
    <w:p w14:paraId="1B2FE1EB" w14:textId="77777777" w:rsidR="00A70DC9" w:rsidRDefault="00A70DC9" w:rsidP="00A70DC9">
      <w:pPr>
        <w:ind w:firstLine="708"/>
        <w:jc w:val="both"/>
        <w:rPr>
          <w:color w:val="000000" w:themeColor="text1"/>
          <w:sz w:val="22"/>
          <w:szCs w:val="22"/>
        </w:rPr>
      </w:pPr>
      <w:r w:rsidRPr="00FB724F">
        <w:rPr>
          <w:color w:val="000000" w:themeColor="text1"/>
          <w:sz w:val="22"/>
          <w:szCs w:val="22"/>
        </w:rPr>
        <w:lastRenderedPageBreak/>
        <w:t>Согласно пункту 3.3 Постановления Конституционного Суда Российской Федерации от 14.05.2012 № 11-П положение абзаца 2 части 1 статьи 446 ГПК РФ, устанавливающее запрет обращения взыскания на жилое помещение, если для гражданина-должника и членов его семьи оно является единственным пригодным для постоянного проживания, во взаимосвязи со статьёй 24 Гражданского кодекса Российской Федерации (далее - Гражданский кодекс) предоставляет гражданину должнику имущественный (исполнительский) иммунитет, с тем чтобы, исходя из общего предназначения данного правового института, гарантировать указанным лицам условия, необходимые для их нормального существования.</w:t>
      </w:r>
    </w:p>
    <w:p w14:paraId="16FABAA8" w14:textId="77777777" w:rsidR="00D00F5C" w:rsidRDefault="00574751" w:rsidP="00D00F5C">
      <w:pPr>
        <w:widowControl w:val="0"/>
        <w:ind w:firstLine="567"/>
        <w:jc w:val="both"/>
        <w:rPr>
          <w:color w:val="000000" w:themeColor="text1"/>
          <w:sz w:val="22"/>
          <w:szCs w:val="22"/>
        </w:rPr>
      </w:pPr>
      <w:r w:rsidRPr="008D46C6">
        <w:rPr>
          <w:color w:val="000000" w:themeColor="text1"/>
          <w:sz w:val="22"/>
          <w:szCs w:val="22"/>
        </w:rPr>
        <w:t>Согласно части 1 статьи 223 АПК РФ дела о несостоятельности (банкротстве) рассматриваются арбитражным судом по правилам, предусмотренным настоящим Кодексом, с особенностями, установленными федеральными законами, регулирующими вопросы несостоятельности (банкротства).</w:t>
      </w:r>
    </w:p>
    <w:p w14:paraId="2BD7810B" w14:textId="77777777" w:rsidR="00894062" w:rsidRPr="00FB724F" w:rsidRDefault="00894062" w:rsidP="00894062">
      <w:pPr>
        <w:widowControl w:val="0"/>
        <w:ind w:firstLine="567"/>
        <w:jc w:val="both"/>
        <w:rPr>
          <w:color w:val="000000" w:themeColor="text1"/>
          <w:sz w:val="22"/>
          <w:szCs w:val="22"/>
        </w:rPr>
      </w:pPr>
      <w:r w:rsidRPr="00FB724F">
        <w:rPr>
          <w:color w:val="000000" w:themeColor="text1"/>
          <w:sz w:val="22"/>
          <w:szCs w:val="22"/>
        </w:rPr>
        <w:t>Согласно пункту 1 статьи 61.1 Федерального закона от 26.10.2002 №127-ФЗ «О несостоятельности (банкротстве)» (далее – Закон о банкротстве) сделки, совершенные должником или другими лицами за счет должника, могут быть признаны недействительными в соответствии с Гражданским кодексом Российской Федерации, а также по основаниям и в порядке, которые указаны в настоящем Федеральном законе.</w:t>
      </w:r>
    </w:p>
    <w:p w14:paraId="057E5DD0" w14:textId="77777777" w:rsidR="00894062" w:rsidRPr="00FB724F" w:rsidRDefault="00894062" w:rsidP="00894062">
      <w:pPr>
        <w:widowControl w:val="0"/>
        <w:ind w:firstLine="567"/>
        <w:jc w:val="both"/>
        <w:rPr>
          <w:color w:val="000000" w:themeColor="text1"/>
          <w:sz w:val="22"/>
          <w:szCs w:val="22"/>
        </w:rPr>
      </w:pPr>
      <w:r w:rsidRPr="00FB724F">
        <w:rPr>
          <w:color w:val="000000" w:themeColor="text1"/>
          <w:sz w:val="22"/>
          <w:szCs w:val="22"/>
        </w:rPr>
        <w:t>В соответствии с п. 8 ст. 213.9 Закона о банкротстве, финансовый управляющий обязан принимать меры по выявлению имущества гражданина и обеспечению сохранности этого имущества.</w:t>
      </w:r>
    </w:p>
    <w:p w14:paraId="5BE1ADBB" w14:textId="77777777" w:rsidR="00894062" w:rsidRPr="00FB724F" w:rsidRDefault="00894062" w:rsidP="00894062">
      <w:pPr>
        <w:widowControl w:val="0"/>
        <w:ind w:firstLine="567"/>
        <w:jc w:val="both"/>
        <w:rPr>
          <w:color w:val="000000" w:themeColor="text1"/>
          <w:sz w:val="22"/>
          <w:szCs w:val="22"/>
        </w:rPr>
      </w:pPr>
      <w:r w:rsidRPr="00FB724F">
        <w:rPr>
          <w:color w:val="000000" w:themeColor="text1"/>
          <w:sz w:val="22"/>
          <w:szCs w:val="22"/>
        </w:rPr>
        <w:t>Согласно п. 1 ст. 213.32 Закона о банкротстве, заявление об оспаривании сделки должника-гражданина по основаниям, предусмотренным статьей 61.2 или 61.3 настоящего Федерального закона, может быть подано финансовым управляющим по своей инициативе либо по решению собрания кредиторов или комитета кредиторов, а также конкурсным кредитором или уполномоченным органом, если размер его кредиторской задолженности, включенной в реестр требований кредиторов, составляет более десяти процентов общего размера кредиторской задолженности, включенной в реестр требований кредиторов, не считая размера требований кредитора, в отношении которого сделка оспаривается, и его заинтересованных лиц..</w:t>
      </w:r>
    </w:p>
    <w:p w14:paraId="7BD2CF79" w14:textId="77777777" w:rsidR="00894062" w:rsidRPr="00FB724F" w:rsidRDefault="00894062" w:rsidP="00894062">
      <w:pPr>
        <w:widowControl w:val="0"/>
        <w:ind w:firstLine="567"/>
        <w:jc w:val="both"/>
        <w:rPr>
          <w:color w:val="000000" w:themeColor="text1"/>
          <w:sz w:val="22"/>
          <w:szCs w:val="22"/>
        </w:rPr>
      </w:pPr>
      <w:r w:rsidRPr="00FB724F">
        <w:rPr>
          <w:color w:val="000000" w:themeColor="text1"/>
          <w:sz w:val="22"/>
          <w:szCs w:val="22"/>
        </w:rPr>
        <w:t>Как неоднократно отмечалось в решениях Конституционного Суда Российской Федерации, при правовом регулировании процедур банкротства необходимо, чтобы был обеспечен конституционно обоснованный разумный компромисс между интересами кредиторов, должника, его учредителей (участников) и сотрудников, а также государства.</w:t>
      </w:r>
    </w:p>
    <w:p w14:paraId="616E4E6A" w14:textId="77777777" w:rsidR="00894062" w:rsidRPr="00FB724F" w:rsidRDefault="00894062" w:rsidP="00894062">
      <w:pPr>
        <w:widowControl w:val="0"/>
        <w:ind w:firstLine="567"/>
        <w:jc w:val="both"/>
        <w:rPr>
          <w:color w:val="000000" w:themeColor="text1"/>
          <w:sz w:val="22"/>
          <w:szCs w:val="22"/>
        </w:rPr>
      </w:pPr>
      <w:r w:rsidRPr="00FB724F">
        <w:rPr>
          <w:color w:val="000000" w:themeColor="text1"/>
          <w:sz w:val="22"/>
          <w:szCs w:val="22"/>
        </w:rPr>
        <w:t>Созданию таких условий должно способствовать, в частности, правовое регулирование, направленное на сохранение конкурсной массы, необходимой для справедливого удовлетворения требований кредиторов: так, согласно положениям главы III.1 Федерального закона «О несостоятельности (банкротстве)» сделки, совершенные должником или другими лицами за счет должника, могут быть признаны недействительными в соответствии с Гражданским кодексом Российской Федерации, а также по основаниям и в порядке, которые указаны в данном Федеральном законе (Определение Конституционного Суда РФ от 29.09.2015 N 2017-О «</w:t>
      </w:r>
      <w:r w:rsidRPr="00FB724F">
        <w:rPr>
          <w:i/>
          <w:color w:val="000000" w:themeColor="text1"/>
          <w:sz w:val="22"/>
          <w:szCs w:val="22"/>
        </w:rPr>
        <w:t xml:space="preserve">Об отказе в принятии к рассмотрению жалобы гражданки </w:t>
      </w:r>
      <w:proofErr w:type="spellStart"/>
      <w:r w:rsidRPr="00FB724F">
        <w:rPr>
          <w:i/>
          <w:color w:val="000000" w:themeColor="text1"/>
          <w:sz w:val="22"/>
          <w:szCs w:val="22"/>
        </w:rPr>
        <w:t>Лудиной</w:t>
      </w:r>
      <w:proofErr w:type="spellEnd"/>
      <w:r w:rsidRPr="00FB724F">
        <w:rPr>
          <w:i/>
          <w:color w:val="000000" w:themeColor="text1"/>
          <w:sz w:val="22"/>
          <w:szCs w:val="22"/>
        </w:rPr>
        <w:t xml:space="preserve"> Ольги Александровны на нарушение ее конституционных прав пунктом 3 статьи 61.1 Федерального закона «О несостоятельности (банкротстве)</w:t>
      </w:r>
      <w:r w:rsidRPr="00FB724F">
        <w:rPr>
          <w:color w:val="000000" w:themeColor="text1"/>
          <w:sz w:val="22"/>
          <w:szCs w:val="22"/>
        </w:rPr>
        <w:t>»).</w:t>
      </w:r>
    </w:p>
    <w:p w14:paraId="5FC32347" w14:textId="77777777" w:rsidR="00894062" w:rsidRPr="00FB724F" w:rsidRDefault="00894062" w:rsidP="00894062">
      <w:pPr>
        <w:widowControl w:val="0"/>
        <w:ind w:firstLine="567"/>
        <w:jc w:val="both"/>
        <w:rPr>
          <w:color w:val="000000" w:themeColor="text1"/>
          <w:sz w:val="22"/>
          <w:szCs w:val="22"/>
        </w:rPr>
      </w:pPr>
      <w:r w:rsidRPr="00FB724F">
        <w:rPr>
          <w:color w:val="000000" w:themeColor="text1"/>
          <w:sz w:val="22"/>
          <w:szCs w:val="22"/>
        </w:rPr>
        <w:t xml:space="preserve">Таким образом законодательно закреплена возможность оспаривание сделок должника как по специальным основаниям предусмотренным законом о банкротстве, так и по общим основаниям предусмотренным ГК РФ. </w:t>
      </w:r>
    </w:p>
    <w:p w14:paraId="5C2D54C6" w14:textId="77777777" w:rsidR="00894062" w:rsidRPr="00FB724F" w:rsidRDefault="00894062" w:rsidP="00894062">
      <w:pPr>
        <w:widowControl w:val="0"/>
        <w:shd w:val="clear" w:color="auto" w:fill="FFFFFF"/>
        <w:ind w:firstLine="567"/>
        <w:jc w:val="both"/>
        <w:rPr>
          <w:color w:val="000000" w:themeColor="text1"/>
          <w:sz w:val="22"/>
          <w:szCs w:val="22"/>
        </w:rPr>
      </w:pPr>
      <w:r w:rsidRPr="00FB724F">
        <w:rPr>
          <w:color w:val="000000" w:themeColor="text1"/>
          <w:sz w:val="22"/>
          <w:szCs w:val="22"/>
        </w:rPr>
        <w:t>К сделкам, которые могут быть оспорены по специальным основаниям, согласно Закону о банкротстве, относятся:</w:t>
      </w:r>
    </w:p>
    <w:p w14:paraId="521A250B" w14:textId="77777777" w:rsidR="00894062" w:rsidRPr="00FB724F" w:rsidRDefault="00894062" w:rsidP="00894062">
      <w:pPr>
        <w:widowControl w:val="0"/>
        <w:numPr>
          <w:ilvl w:val="0"/>
          <w:numId w:val="1"/>
        </w:numPr>
        <w:shd w:val="clear" w:color="auto" w:fill="FFFFFF"/>
        <w:ind w:left="0" w:firstLine="567"/>
        <w:jc w:val="both"/>
        <w:rPr>
          <w:color w:val="000000" w:themeColor="text1"/>
          <w:sz w:val="22"/>
          <w:szCs w:val="22"/>
        </w:rPr>
      </w:pPr>
      <w:r w:rsidRPr="00FB724F">
        <w:rPr>
          <w:color w:val="000000" w:themeColor="text1"/>
          <w:sz w:val="22"/>
          <w:szCs w:val="22"/>
        </w:rPr>
        <w:t>подозрительные сделки должника </w:t>
      </w:r>
      <w:hyperlink r:id="rId7">
        <w:r w:rsidRPr="00FB724F">
          <w:rPr>
            <w:color w:val="000000" w:themeColor="text1"/>
            <w:sz w:val="22"/>
            <w:szCs w:val="22"/>
            <w:u w:val="single"/>
          </w:rPr>
          <w:t>(ст. 61.2)</w:t>
        </w:r>
      </w:hyperlink>
      <w:r w:rsidRPr="00FB724F">
        <w:rPr>
          <w:color w:val="000000" w:themeColor="text1"/>
          <w:sz w:val="22"/>
          <w:szCs w:val="22"/>
        </w:rPr>
        <w:t>;</w:t>
      </w:r>
    </w:p>
    <w:p w14:paraId="500BED2A" w14:textId="77777777" w:rsidR="00894062" w:rsidRPr="00FB724F" w:rsidRDefault="00894062" w:rsidP="00894062">
      <w:pPr>
        <w:widowControl w:val="0"/>
        <w:numPr>
          <w:ilvl w:val="0"/>
          <w:numId w:val="1"/>
        </w:numPr>
        <w:shd w:val="clear" w:color="auto" w:fill="FFFFFF"/>
        <w:ind w:left="0" w:firstLine="567"/>
        <w:jc w:val="both"/>
        <w:rPr>
          <w:color w:val="000000" w:themeColor="text1"/>
          <w:sz w:val="22"/>
          <w:szCs w:val="22"/>
        </w:rPr>
      </w:pPr>
      <w:r w:rsidRPr="00FB724F">
        <w:rPr>
          <w:color w:val="000000" w:themeColor="text1"/>
          <w:sz w:val="22"/>
          <w:szCs w:val="22"/>
        </w:rPr>
        <w:t>сделки, влекущие за собой оказание предпочтения одному из кредиторов перед другими кредиторами </w:t>
      </w:r>
      <w:hyperlink r:id="rId8">
        <w:r w:rsidRPr="00FB724F">
          <w:rPr>
            <w:color w:val="000000" w:themeColor="text1"/>
            <w:sz w:val="22"/>
            <w:szCs w:val="22"/>
            <w:u w:val="single"/>
          </w:rPr>
          <w:t>(ст. 61.3)</w:t>
        </w:r>
      </w:hyperlink>
      <w:r w:rsidRPr="00FB724F">
        <w:rPr>
          <w:color w:val="000000" w:themeColor="text1"/>
          <w:sz w:val="22"/>
          <w:szCs w:val="22"/>
        </w:rPr>
        <w:t>.</w:t>
      </w:r>
    </w:p>
    <w:p w14:paraId="749639C0" w14:textId="77777777" w:rsidR="00894062" w:rsidRPr="00FB724F" w:rsidRDefault="00894062" w:rsidP="00894062">
      <w:pPr>
        <w:widowControl w:val="0"/>
        <w:shd w:val="clear" w:color="auto" w:fill="FFFFFF"/>
        <w:ind w:firstLine="567"/>
        <w:jc w:val="both"/>
        <w:rPr>
          <w:color w:val="000000" w:themeColor="text1"/>
          <w:sz w:val="22"/>
          <w:szCs w:val="22"/>
        </w:rPr>
      </w:pPr>
      <w:r w:rsidRPr="00FB724F">
        <w:rPr>
          <w:color w:val="000000" w:themeColor="text1"/>
          <w:sz w:val="22"/>
          <w:szCs w:val="22"/>
        </w:rPr>
        <w:t>В свою очередь, подозрительные сделки подразделяют на «Неравноценные сделки» (п. 1 ст. 61.2) и «Вредные сделки» (п. 2 ст. 61.2):</w:t>
      </w:r>
    </w:p>
    <w:p w14:paraId="42325E41" w14:textId="77777777" w:rsidR="00894062" w:rsidRPr="00FB724F" w:rsidRDefault="00894062" w:rsidP="00894062">
      <w:pPr>
        <w:widowControl w:val="0"/>
        <w:shd w:val="clear" w:color="auto" w:fill="FFFFFF"/>
        <w:ind w:firstLine="567"/>
        <w:jc w:val="both"/>
        <w:rPr>
          <w:color w:val="000000" w:themeColor="text1"/>
          <w:sz w:val="22"/>
          <w:szCs w:val="22"/>
        </w:rPr>
      </w:pPr>
      <w:r w:rsidRPr="00FB724F">
        <w:rPr>
          <w:color w:val="000000" w:themeColor="text1"/>
          <w:sz w:val="22"/>
          <w:szCs w:val="22"/>
        </w:rPr>
        <w:t>Сделки с предпочтением делятся на сделки, заключенные за шесть месяцев до принятия судом заявления о банкротстве должника (п. 3 ст. 61.3) и сделки, заключенные за один месяц до принятия судом заявления о банкротстве должника или после принятия судом указанного заявления (п. 2 ст. 61.3).</w:t>
      </w:r>
    </w:p>
    <w:p w14:paraId="2156C5D9" w14:textId="77777777" w:rsidR="00894062" w:rsidRPr="00FB724F" w:rsidRDefault="00894062" w:rsidP="00894062">
      <w:pPr>
        <w:widowControl w:val="0"/>
        <w:shd w:val="clear" w:color="auto" w:fill="FFFFFF"/>
        <w:ind w:firstLine="567"/>
        <w:jc w:val="both"/>
        <w:rPr>
          <w:color w:val="000000" w:themeColor="text1"/>
          <w:sz w:val="22"/>
          <w:szCs w:val="22"/>
        </w:rPr>
      </w:pPr>
      <w:r w:rsidRPr="00FB724F">
        <w:rPr>
          <w:color w:val="000000" w:themeColor="text1"/>
          <w:sz w:val="22"/>
          <w:szCs w:val="22"/>
        </w:rPr>
        <w:t>Схематично, сделки, подлежащие оспариванию в деле о банкротстве, можно представить в следующем виде:</w:t>
      </w:r>
    </w:p>
    <w:p w14:paraId="18F0CE55" w14:textId="77777777" w:rsidR="00894062" w:rsidRPr="00FB724F" w:rsidRDefault="00894062" w:rsidP="00894062">
      <w:pPr>
        <w:widowControl w:val="0"/>
        <w:ind w:firstLine="567"/>
        <w:jc w:val="both"/>
        <w:rPr>
          <w:color w:val="000000" w:themeColor="text1"/>
          <w:sz w:val="22"/>
          <w:szCs w:val="22"/>
        </w:rPr>
      </w:pPr>
    </w:p>
    <w:p w14:paraId="692844B4" w14:textId="77777777" w:rsidR="00894062" w:rsidRPr="00FB724F" w:rsidRDefault="00894062" w:rsidP="00894062">
      <w:pPr>
        <w:widowControl w:val="0"/>
        <w:jc w:val="center"/>
        <w:rPr>
          <w:color w:val="000000" w:themeColor="text1"/>
          <w:sz w:val="22"/>
          <w:szCs w:val="22"/>
        </w:rPr>
      </w:pPr>
      <w:r w:rsidRPr="00FB724F">
        <w:rPr>
          <w:noProof/>
          <w:color w:val="000000" w:themeColor="text1"/>
          <w:sz w:val="22"/>
          <w:szCs w:val="22"/>
        </w:rPr>
        <w:lastRenderedPageBreak/>
        <w:drawing>
          <wp:inline distT="0" distB="0" distL="0" distR="0" wp14:anchorId="02E896EF" wp14:editId="2FF30C0B">
            <wp:extent cx="5940425" cy="2817495"/>
            <wp:effectExtent l="0" t="0" r="0" b="0"/>
            <wp:docPr id="2" name="image3.jpg" descr="1-1"/>
            <wp:cNvGraphicFramePr/>
            <a:graphic xmlns:a="http://schemas.openxmlformats.org/drawingml/2006/main">
              <a:graphicData uri="http://schemas.openxmlformats.org/drawingml/2006/picture">
                <pic:pic xmlns:pic="http://schemas.openxmlformats.org/drawingml/2006/picture">
                  <pic:nvPicPr>
                    <pic:cNvPr id="0" name="image3.jpg" descr="1-1"/>
                    <pic:cNvPicPr preferRelativeResize="0"/>
                  </pic:nvPicPr>
                  <pic:blipFill>
                    <a:blip r:embed="rId9" cstate="print"/>
                    <a:srcRect t="15577" b="14334"/>
                    <a:stretch>
                      <a:fillRect/>
                    </a:stretch>
                  </pic:blipFill>
                  <pic:spPr>
                    <a:xfrm>
                      <a:off x="0" y="0"/>
                      <a:ext cx="5940425" cy="2817495"/>
                    </a:xfrm>
                    <a:prstGeom prst="rect">
                      <a:avLst/>
                    </a:prstGeom>
                    <a:ln/>
                  </pic:spPr>
                </pic:pic>
              </a:graphicData>
            </a:graphic>
          </wp:inline>
        </w:drawing>
      </w:r>
    </w:p>
    <w:p w14:paraId="48E0A593" w14:textId="77777777" w:rsidR="00894062" w:rsidRPr="00FB724F" w:rsidRDefault="00894062" w:rsidP="00894062">
      <w:pPr>
        <w:widowControl w:val="0"/>
        <w:shd w:val="clear" w:color="auto" w:fill="FFFFFF"/>
        <w:spacing w:after="280"/>
        <w:ind w:firstLine="567"/>
        <w:jc w:val="center"/>
        <w:rPr>
          <w:color w:val="000000" w:themeColor="text1"/>
          <w:sz w:val="22"/>
          <w:szCs w:val="22"/>
        </w:rPr>
      </w:pPr>
      <w:r w:rsidRPr="00FB724F">
        <w:rPr>
          <w:b/>
          <w:color w:val="000000" w:themeColor="text1"/>
          <w:sz w:val="22"/>
          <w:szCs w:val="22"/>
        </w:rPr>
        <w:t>Разграничение норм, регулирующих оспаривание подозрительных сделок</w:t>
      </w:r>
    </w:p>
    <w:p w14:paraId="6D3CDFBA" w14:textId="77777777" w:rsidR="00894062" w:rsidRPr="00FB724F" w:rsidRDefault="00894062" w:rsidP="00894062">
      <w:pPr>
        <w:widowControl w:val="0"/>
        <w:shd w:val="clear" w:color="auto" w:fill="FFFFFF"/>
        <w:spacing w:after="280"/>
        <w:ind w:firstLine="567"/>
        <w:jc w:val="both"/>
        <w:rPr>
          <w:color w:val="000000" w:themeColor="text1"/>
          <w:sz w:val="22"/>
          <w:szCs w:val="22"/>
        </w:rPr>
      </w:pPr>
      <w:r w:rsidRPr="00FB724F">
        <w:rPr>
          <w:color w:val="000000" w:themeColor="text1"/>
          <w:sz w:val="22"/>
          <w:szCs w:val="22"/>
        </w:rPr>
        <w:t>Правила, позволяющие определить нормы применимые при оспаривании сделки по специальным основаниям и заключенный в этих нормах юридический состав, приведены в п. 9, 9.1 постановления Пленума ВАС РФ от 23.12.2010 № 63 приведены правила, позволяющие разграничить случаи применения правовых норм регулирующих оспаривание сделок по специальным основаниям. В основу указанных правил положены сроки совершения оспариваемых сделок. Чем позднее до даты принятия судом заявления о банкротстве должника совершена сделка, тем сложнее юридический состав подлежащей применению правовой нормы.</w:t>
      </w:r>
    </w:p>
    <w:p w14:paraId="535FCEEA" w14:textId="77777777" w:rsidR="00894062" w:rsidRPr="00FB724F" w:rsidRDefault="00894062" w:rsidP="00894062">
      <w:pPr>
        <w:widowControl w:val="0"/>
        <w:shd w:val="clear" w:color="auto" w:fill="FFFFFF"/>
        <w:spacing w:after="280"/>
        <w:ind w:firstLine="567"/>
        <w:jc w:val="both"/>
        <w:rPr>
          <w:color w:val="000000" w:themeColor="text1"/>
          <w:sz w:val="22"/>
          <w:szCs w:val="22"/>
        </w:rPr>
      </w:pPr>
      <w:r w:rsidRPr="00FB724F">
        <w:rPr>
          <w:color w:val="000000" w:themeColor="text1"/>
          <w:sz w:val="22"/>
          <w:szCs w:val="22"/>
        </w:rPr>
        <w:t>Так, в соответствии с указанными положениями:</w:t>
      </w:r>
    </w:p>
    <w:p w14:paraId="1D91D9E0" w14:textId="77777777" w:rsidR="00894062" w:rsidRPr="00FB724F" w:rsidRDefault="00894062" w:rsidP="00894062">
      <w:pPr>
        <w:widowControl w:val="0"/>
        <w:shd w:val="clear" w:color="auto" w:fill="FFFFFF"/>
        <w:spacing w:after="280"/>
        <w:ind w:firstLine="567"/>
        <w:jc w:val="both"/>
        <w:rPr>
          <w:color w:val="000000" w:themeColor="text1"/>
          <w:sz w:val="22"/>
          <w:szCs w:val="22"/>
        </w:rPr>
      </w:pPr>
      <w:r w:rsidRPr="00FB724F">
        <w:rPr>
          <w:color w:val="000000" w:themeColor="text1"/>
          <w:sz w:val="22"/>
          <w:szCs w:val="22"/>
        </w:rPr>
        <w:t>— Если </w:t>
      </w:r>
      <w:r w:rsidRPr="00FB724F">
        <w:rPr>
          <w:b/>
          <w:color w:val="000000" w:themeColor="text1"/>
          <w:sz w:val="22"/>
          <w:szCs w:val="22"/>
        </w:rPr>
        <w:t>подозрительная сделка</w:t>
      </w:r>
      <w:r w:rsidRPr="00FB724F">
        <w:rPr>
          <w:color w:val="000000" w:themeColor="text1"/>
          <w:sz w:val="22"/>
          <w:szCs w:val="22"/>
        </w:rPr>
        <w:t> была совершена в течение одного года до принятия заявления о признании банкротом или после принятия этого заявления, то для признания ее недействительной достаточно обстоятельств, указанных в </w:t>
      </w:r>
      <w:hyperlink r:id="rId10">
        <w:r w:rsidRPr="00FB724F">
          <w:rPr>
            <w:color w:val="000000" w:themeColor="text1"/>
            <w:sz w:val="22"/>
            <w:szCs w:val="22"/>
            <w:u w:val="single"/>
          </w:rPr>
          <w:t>пункте 1 статьи 61.2</w:t>
        </w:r>
      </w:hyperlink>
      <w:r w:rsidRPr="00FB724F">
        <w:rPr>
          <w:color w:val="000000" w:themeColor="text1"/>
          <w:sz w:val="22"/>
          <w:szCs w:val="22"/>
        </w:rPr>
        <w:t> Закона о банкротстве, в связи с чем наличие иных обстоятельств, определенных </w:t>
      </w:r>
      <w:hyperlink r:id="rId11">
        <w:r w:rsidRPr="00FB724F">
          <w:rPr>
            <w:color w:val="000000" w:themeColor="text1"/>
            <w:sz w:val="22"/>
            <w:szCs w:val="22"/>
            <w:u w:val="single"/>
          </w:rPr>
          <w:t>пунктом 2</w:t>
        </w:r>
      </w:hyperlink>
      <w:r w:rsidRPr="00FB724F">
        <w:rPr>
          <w:color w:val="000000" w:themeColor="text1"/>
          <w:sz w:val="22"/>
          <w:szCs w:val="22"/>
        </w:rPr>
        <w:t>  данной статьи (в частности, недобросовестность контрагента), не требуется.</w:t>
      </w:r>
    </w:p>
    <w:p w14:paraId="7F602B4E" w14:textId="77777777" w:rsidR="00894062" w:rsidRPr="00FB724F" w:rsidRDefault="00894062" w:rsidP="00894062">
      <w:pPr>
        <w:widowControl w:val="0"/>
        <w:jc w:val="center"/>
        <w:rPr>
          <w:color w:val="000000" w:themeColor="text1"/>
          <w:sz w:val="22"/>
          <w:szCs w:val="22"/>
        </w:rPr>
      </w:pPr>
      <w:r w:rsidRPr="00FB724F">
        <w:rPr>
          <w:noProof/>
          <w:color w:val="000000" w:themeColor="text1"/>
          <w:sz w:val="22"/>
          <w:szCs w:val="22"/>
        </w:rPr>
        <w:drawing>
          <wp:inline distT="0" distB="0" distL="0" distR="0" wp14:anchorId="1A21C4D6" wp14:editId="1C89111F">
            <wp:extent cx="4994844" cy="1680804"/>
            <wp:effectExtent l="0" t="0" r="0" b="0"/>
            <wp:docPr id="3" name="image1.png" descr="1-2"/>
            <wp:cNvGraphicFramePr/>
            <a:graphic xmlns:a="http://schemas.openxmlformats.org/drawingml/2006/main">
              <a:graphicData uri="http://schemas.openxmlformats.org/drawingml/2006/picture">
                <pic:pic xmlns:pic="http://schemas.openxmlformats.org/drawingml/2006/picture">
                  <pic:nvPicPr>
                    <pic:cNvPr id="0" name="image1.png" descr="1-2"/>
                    <pic:cNvPicPr preferRelativeResize="0"/>
                  </pic:nvPicPr>
                  <pic:blipFill>
                    <a:blip r:embed="rId12" cstate="print"/>
                    <a:srcRect/>
                    <a:stretch>
                      <a:fillRect/>
                    </a:stretch>
                  </pic:blipFill>
                  <pic:spPr>
                    <a:xfrm>
                      <a:off x="0" y="0"/>
                      <a:ext cx="5050681" cy="1699594"/>
                    </a:xfrm>
                    <a:prstGeom prst="rect">
                      <a:avLst/>
                    </a:prstGeom>
                    <a:ln/>
                  </pic:spPr>
                </pic:pic>
              </a:graphicData>
            </a:graphic>
          </wp:inline>
        </w:drawing>
      </w:r>
      <w:hyperlink r:id="rId13">
        <w:r w:rsidRPr="00FB724F">
          <w:rPr>
            <w:color w:val="000000" w:themeColor="text1"/>
            <w:sz w:val="22"/>
            <w:szCs w:val="22"/>
          </w:rPr>
          <w:br/>
        </w:r>
      </w:hyperlink>
    </w:p>
    <w:p w14:paraId="276A53BC" w14:textId="77777777" w:rsidR="00894062" w:rsidRPr="00FB724F" w:rsidRDefault="00894062" w:rsidP="00894062">
      <w:pPr>
        <w:widowControl w:val="0"/>
        <w:shd w:val="clear" w:color="auto" w:fill="FFFFFF"/>
        <w:spacing w:after="280"/>
        <w:ind w:firstLine="567"/>
        <w:jc w:val="both"/>
        <w:rPr>
          <w:color w:val="000000" w:themeColor="text1"/>
          <w:sz w:val="22"/>
          <w:szCs w:val="22"/>
        </w:rPr>
      </w:pPr>
      <w:r w:rsidRPr="00FB724F">
        <w:rPr>
          <w:b/>
          <w:color w:val="000000" w:themeColor="text1"/>
          <w:sz w:val="22"/>
          <w:szCs w:val="22"/>
        </w:rPr>
        <w:t>Таблица 2. </w:t>
      </w:r>
      <w:r w:rsidRPr="00FB724F">
        <w:rPr>
          <w:color w:val="000000" w:themeColor="text1"/>
          <w:sz w:val="22"/>
          <w:szCs w:val="22"/>
        </w:rPr>
        <w:t>«Сделки с неравноценным встречным исполнением»</w:t>
      </w:r>
    </w:p>
    <w:p w14:paraId="351B2BA3" w14:textId="77777777" w:rsidR="00894062" w:rsidRPr="00FB724F" w:rsidRDefault="00894062" w:rsidP="00894062">
      <w:pPr>
        <w:widowControl w:val="0"/>
        <w:shd w:val="clear" w:color="auto" w:fill="FFFFFF"/>
        <w:spacing w:after="280"/>
        <w:ind w:firstLine="567"/>
        <w:jc w:val="both"/>
        <w:rPr>
          <w:color w:val="000000" w:themeColor="text1"/>
          <w:sz w:val="22"/>
          <w:szCs w:val="22"/>
        </w:rPr>
      </w:pPr>
      <w:r w:rsidRPr="00FB724F">
        <w:rPr>
          <w:color w:val="000000" w:themeColor="text1"/>
          <w:sz w:val="22"/>
          <w:szCs w:val="22"/>
        </w:rPr>
        <w:t>— Если же </w:t>
      </w:r>
      <w:r w:rsidRPr="00FB724F">
        <w:rPr>
          <w:b/>
          <w:color w:val="000000" w:themeColor="text1"/>
          <w:sz w:val="22"/>
          <w:szCs w:val="22"/>
        </w:rPr>
        <w:t>подозрительная сделка</w:t>
      </w:r>
      <w:r w:rsidRPr="00FB724F">
        <w:rPr>
          <w:color w:val="000000" w:themeColor="text1"/>
          <w:sz w:val="22"/>
          <w:szCs w:val="22"/>
        </w:rPr>
        <w:t> </w:t>
      </w:r>
      <w:r w:rsidRPr="00FB724F">
        <w:rPr>
          <w:b/>
          <w:color w:val="000000" w:themeColor="text1"/>
          <w:sz w:val="22"/>
          <w:szCs w:val="22"/>
        </w:rPr>
        <w:t>с неравноценным встречным исполнением</w:t>
      </w:r>
      <w:r w:rsidRPr="00FB724F">
        <w:rPr>
          <w:color w:val="000000" w:themeColor="text1"/>
          <w:sz w:val="22"/>
          <w:szCs w:val="22"/>
        </w:rPr>
        <w:t> была совершена не позднее чем за три года, но не ранее чем за один год до принятия заявления о признании банкротом, то она может быть признана недействительной только на основании </w:t>
      </w:r>
      <w:hyperlink r:id="rId14">
        <w:r w:rsidRPr="00FB724F">
          <w:rPr>
            <w:color w:val="000000" w:themeColor="text1"/>
            <w:sz w:val="22"/>
            <w:szCs w:val="22"/>
            <w:u w:val="single"/>
          </w:rPr>
          <w:t>пункта 2 статьи 61.2</w:t>
        </w:r>
      </w:hyperlink>
      <w:r w:rsidRPr="00FB724F">
        <w:rPr>
          <w:color w:val="000000" w:themeColor="text1"/>
          <w:sz w:val="22"/>
          <w:szCs w:val="22"/>
        </w:rPr>
        <w:t> Закона о банкротстве при наличии предусмотренных им обстоятельств (с учетом </w:t>
      </w:r>
      <w:hyperlink r:id="rId15">
        <w:r w:rsidRPr="00FB724F">
          <w:rPr>
            <w:color w:val="000000" w:themeColor="text1"/>
            <w:sz w:val="22"/>
            <w:szCs w:val="22"/>
            <w:u w:val="single"/>
          </w:rPr>
          <w:t>пункта 6</w:t>
        </w:r>
      </w:hyperlink>
      <w:r w:rsidRPr="00FB724F">
        <w:rPr>
          <w:color w:val="000000" w:themeColor="text1"/>
          <w:sz w:val="22"/>
          <w:szCs w:val="22"/>
        </w:rPr>
        <w:t> настоящего Постановления).</w:t>
      </w:r>
    </w:p>
    <w:p w14:paraId="6E65EBF8" w14:textId="77777777" w:rsidR="00894062" w:rsidRPr="00FB724F" w:rsidRDefault="00894062" w:rsidP="00894062">
      <w:pPr>
        <w:widowControl w:val="0"/>
        <w:shd w:val="clear" w:color="auto" w:fill="FFFFFF"/>
        <w:spacing w:after="280"/>
        <w:jc w:val="center"/>
        <w:rPr>
          <w:color w:val="000000" w:themeColor="text1"/>
          <w:sz w:val="22"/>
          <w:szCs w:val="22"/>
        </w:rPr>
      </w:pPr>
      <w:r w:rsidRPr="00FB724F">
        <w:rPr>
          <w:noProof/>
          <w:color w:val="000000" w:themeColor="text1"/>
          <w:sz w:val="22"/>
          <w:szCs w:val="22"/>
        </w:rPr>
        <w:lastRenderedPageBreak/>
        <w:drawing>
          <wp:inline distT="0" distB="0" distL="0" distR="0" wp14:anchorId="5162A1C3" wp14:editId="4FE484F7">
            <wp:extent cx="5940425" cy="2186940"/>
            <wp:effectExtent l="0" t="0" r="0" b="0"/>
            <wp:docPr id="4" name="image5.png" descr="1-3"/>
            <wp:cNvGraphicFramePr/>
            <a:graphic xmlns:a="http://schemas.openxmlformats.org/drawingml/2006/main">
              <a:graphicData uri="http://schemas.openxmlformats.org/drawingml/2006/picture">
                <pic:pic xmlns:pic="http://schemas.openxmlformats.org/drawingml/2006/picture">
                  <pic:nvPicPr>
                    <pic:cNvPr id="0" name="image5.png" descr="1-3"/>
                    <pic:cNvPicPr preferRelativeResize="0"/>
                  </pic:nvPicPr>
                  <pic:blipFill>
                    <a:blip r:embed="rId16" cstate="print"/>
                    <a:srcRect/>
                    <a:stretch>
                      <a:fillRect/>
                    </a:stretch>
                  </pic:blipFill>
                  <pic:spPr>
                    <a:xfrm>
                      <a:off x="0" y="0"/>
                      <a:ext cx="5940425" cy="2186940"/>
                    </a:xfrm>
                    <a:prstGeom prst="rect">
                      <a:avLst/>
                    </a:prstGeom>
                    <a:ln/>
                  </pic:spPr>
                </pic:pic>
              </a:graphicData>
            </a:graphic>
          </wp:inline>
        </w:drawing>
      </w:r>
    </w:p>
    <w:p w14:paraId="571A8E8A" w14:textId="77777777" w:rsidR="00894062" w:rsidRPr="00FB724F" w:rsidRDefault="00894062" w:rsidP="00894062">
      <w:pPr>
        <w:widowControl w:val="0"/>
        <w:shd w:val="clear" w:color="auto" w:fill="FFFFFF"/>
        <w:spacing w:after="280"/>
        <w:ind w:firstLine="567"/>
        <w:jc w:val="both"/>
        <w:rPr>
          <w:color w:val="000000" w:themeColor="text1"/>
          <w:sz w:val="22"/>
          <w:szCs w:val="22"/>
        </w:rPr>
      </w:pPr>
      <w:r w:rsidRPr="00FB724F">
        <w:rPr>
          <w:b/>
          <w:color w:val="000000" w:themeColor="text1"/>
          <w:sz w:val="22"/>
          <w:szCs w:val="22"/>
        </w:rPr>
        <w:t>Таблица 3. </w:t>
      </w:r>
      <w:r w:rsidRPr="00FB724F">
        <w:rPr>
          <w:color w:val="000000" w:themeColor="text1"/>
          <w:sz w:val="22"/>
          <w:szCs w:val="22"/>
        </w:rPr>
        <w:t>«Сделки, направленные на причинение вреда».</w:t>
      </w:r>
    </w:p>
    <w:p w14:paraId="30DB314E" w14:textId="77777777" w:rsidR="00894062" w:rsidRPr="00FB724F" w:rsidRDefault="00894062" w:rsidP="00894062">
      <w:pPr>
        <w:widowControl w:val="0"/>
        <w:shd w:val="clear" w:color="auto" w:fill="FFFFFF"/>
        <w:spacing w:after="280"/>
        <w:ind w:firstLine="567"/>
        <w:jc w:val="both"/>
        <w:rPr>
          <w:color w:val="000000" w:themeColor="text1"/>
          <w:sz w:val="22"/>
          <w:szCs w:val="22"/>
        </w:rPr>
      </w:pPr>
      <w:r w:rsidRPr="00FB724F">
        <w:rPr>
          <w:color w:val="000000" w:themeColor="text1"/>
          <w:sz w:val="22"/>
          <w:szCs w:val="22"/>
        </w:rPr>
        <w:t>— Если же </w:t>
      </w:r>
      <w:r w:rsidRPr="00FB724F">
        <w:rPr>
          <w:b/>
          <w:color w:val="000000" w:themeColor="text1"/>
          <w:sz w:val="22"/>
          <w:szCs w:val="22"/>
        </w:rPr>
        <w:t>сделка с предпочтением</w:t>
      </w:r>
      <w:r w:rsidRPr="00FB724F">
        <w:rPr>
          <w:color w:val="000000" w:themeColor="text1"/>
          <w:sz w:val="22"/>
          <w:szCs w:val="22"/>
        </w:rPr>
        <w:t> была совершена не ранее чем за три года, но не позднее чем за шесть месяцев до принятия заявления о признании банкротом, то она может быть признана недействительной только на основании </w:t>
      </w:r>
      <w:hyperlink r:id="rId17">
        <w:r w:rsidRPr="00FB724F">
          <w:rPr>
            <w:color w:val="000000" w:themeColor="text1"/>
            <w:sz w:val="22"/>
            <w:szCs w:val="22"/>
            <w:u w:val="single"/>
          </w:rPr>
          <w:t>пункта 2 статьи 61.2</w:t>
        </w:r>
      </w:hyperlink>
      <w:r w:rsidRPr="00FB724F">
        <w:rPr>
          <w:color w:val="000000" w:themeColor="text1"/>
          <w:sz w:val="22"/>
          <w:szCs w:val="22"/>
        </w:rPr>
        <w:t> Закона о банкротстве при доказанности всех предусмотренных им обстоятельств (с учетом пунктов 5 — 7 постановления Пленума ВАС РФ от 23.12.2010 №63). При этом, применяя такой признак наличия цели причинить вред имущественным правам кредиторов, как безвозмездность оспариваемой сделки, необходимо учитывать, что для целей определения этого признака платеж во исполнение как денежного обязательства, так и обязательного платежа приравнивается к возмездной сделке (кроме платежа во исполнение обещания дарения).</w:t>
      </w:r>
    </w:p>
    <w:p w14:paraId="63FF49C3" w14:textId="77777777" w:rsidR="00894062" w:rsidRPr="00FB724F" w:rsidRDefault="00894062" w:rsidP="00894062">
      <w:pPr>
        <w:widowControl w:val="0"/>
        <w:shd w:val="clear" w:color="auto" w:fill="FFFFFF"/>
        <w:spacing w:after="280"/>
        <w:jc w:val="center"/>
        <w:rPr>
          <w:color w:val="000000" w:themeColor="text1"/>
          <w:sz w:val="22"/>
          <w:szCs w:val="22"/>
        </w:rPr>
      </w:pPr>
      <w:r w:rsidRPr="00FB724F">
        <w:rPr>
          <w:noProof/>
          <w:color w:val="000000" w:themeColor="text1"/>
          <w:sz w:val="22"/>
          <w:szCs w:val="22"/>
        </w:rPr>
        <w:drawing>
          <wp:inline distT="0" distB="0" distL="0" distR="0" wp14:anchorId="0CCDCA61" wp14:editId="4DD9AC20">
            <wp:extent cx="5940425" cy="2186940"/>
            <wp:effectExtent l="0" t="0" r="0" b="0"/>
            <wp:docPr id="5" name="image2.png" descr="1-4"/>
            <wp:cNvGraphicFramePr/>
            <a:graphic xmlns:a="http://schemas.openxmlformats.org/drawingml/2006/main">
              <a:graphicData uri="http://schemas.openxmlformats.org/drawingml/2006/picture">
                <pic:pic xmlns:pic="http://schemas.openxmlformats.org/drawingml/2006/picture">
                  <pic:nvPicPr>
                    <pic:cNvPr id="0" name="image2.png" descr="1-4"/>
                    <pic:cNvPicPr preferRelativeResize="0"/>
                  </pic:nvPicPr>
                  <pic:blipFill>
                    <a:blip r:embed="rId18" cstate="print"/>
                    <a:srcRect/>
                    <a:stretch>
                      <a:fillRect/>
                    </a:stretch>
                  </pic:blipFill>
                  <pic:spPr>
                    <a:xfrm>
                      <a:off x="0" y="0"/>
                      <a:ext cx="5940425" cy="2186940"/>
                    </a:xfrm>
                    <a:prstGeom prst="rect">
                      <a:avLst/>
                    </a:prstGeom>
                    <a:ln/>
                  </pic:spPr>
                </pic:pic>
              </a:graphicData>
            </a:graphic>
          </wp:inline>
        </w:drawing>
      </w:r>
    </w:p>
    <w:p w14:paraId="53BDA22B" w14:textId="77777777" w:rsidR="00894062" w:rsidRPr="00FB724F" w:rsidRDefault="00894062" w:rsidP="00894062">
      <w:pPr>
        <w:widowControl w:val="0"/>
        <w:shd w:val="clear" w:color="auto" w:fill="FFFFFF"/>
        <w:spacing w:after="280"/>
        <w:ind w:firstLine="567"/>
        <w:jc w:val="both"/>
        <w:rPr>
          <w:color w:val="000000" w:themeColor="text1"/>
          <w:sz w:val="22"/>
          <w:szCs w:val="22"/>
        </w:rPr>
      </w:pPr>
      <w:r w:rsidRPr="00FB724F">
        <w:rPr>
          <w:b/>
          <w:color w:val="000000" w:themeColor="text1"/>
          <w:sz w:val="22"/>
          <w:szCs w:val="22"/>
        </w:rPr>
        <w:t>Таблица 4. </w:t>
      </w:r>
      <w:r w:rsidRPr="00FB724F">
        <w:rPr>
          <w:color w:val="000000" w:themeColor="text1"/>
          <w:sz w:val="22"/>
          <w:szCs w:val="22"/>
        </w:rPr>
        <w:t>«Сделки с предпочтением, совершенные в течение шести месяцев до принятия заявления о банкротстве (п. 2 ст. 61.3), а также совершенные в течение одного месяца до принятия заявления о банкротстве или после принятия указанного заявления (п. 3 ст. 61.3)».</w:t>
      </w:r>
    </w:p>
    <w:p w14:paraId="2D032DC7" w14:textId="77777777" w:rsidR="00894062" w:rsidRPr="00FB724F" w:rsidRDefault="00894062" w:rsidP="00894062">
      <w:pPr>
        <w:widowControl w:val="0"/>
        <w:shd w:val="clear" w:color="auto" w:fill="FFFFFF"/>
        <w:spacing w:after="280"/>
        <w:ind w:firstLine="567"/>
        <w:jc w:val="both"/>
        <w:rPr>
          <w:color w:val="000000" w:themeColor="text1"/>
          <w:sz w:val="22"/>
          <w:szCs w:val="22"/>
        </w:rPr>
      </w:pPr>
      <w:r w:rsidRPr="00FB724F">
        <w:rPr>
          <w:color w:val="000000" w:themeColor="text1"/>
          <w:sz w:val="22"/>
          <w:szCs w:val="22"/>
        </w:rPr>
        <w:t>— Если же </w:t>
      </w:r>
      <w:r w:rsidRPr="00FB724F">
        <w:rPr>
          <w:b/>
          <w:color w:val="000000" w:themeColor="text1"/>
          <w:sz w:val="22"/>
          <w:szCs w:val="22"/>
        </w:rPr>
        <w:t>сделка с предпочтением</w:t>
      </w:r>
      <w:r w:rsidRPr="00FB724F">
        <w:rPr>
          <w:color w:val="000000" w:themeColor="text1"/>
          <w:sz w:val="22"/>
          <w:szCs w:val="22"/>
        </w:rPr>
        <w:t> была совершена не ранее чем за три года, но не позднее чем за шесть месяцев до принятия заявления о признании банкротом, то она может быть признана недействительной только на основании </w:t>
      </w:r>
      <w:hyperlink r:id="rId19">
        <w:r w:rsidRPr="00FB724F">
          <w:rPr>
            <w:color w:val="000000" w:themeColor="text1"/>
            <w:sz w:val="22"/>
            <w:szCs w:val="22"/>
            <w:u w:val="single"/>
          </w:rPr>
          <w:t>пункта 2 статьи 61.2</w:t>
        </w:r>
      </w:hyperlink>
      <w:r w:rsidRPr="00FB724F">
        <w:rPr>
          <w:color w:val="000000" w:themeColor="text1"/>
          <w:sz w:val="22"/>
          <w:szCs w:val="22"/>
        </w:rPr>
        <w:t> Закона о банкротстве при доказанности всех предусмотренных им обстоятельств (с учетом пунктов 5 — 7 постановления Пленума ВАС РФ от 23.12.2010 №63). При этом, применяя такой признак наличия цели причинить вред имущественным правам кредиторов, как безвозмездность оспариваемой сделки, необходимо учитывать, что для целей определения этого признака платеж во исполнение как денежного обязательства, так и обязательного платежа приравнивается к возмездной сделке (кроме платежа во исполнение обещания дарения).</w:t>
      </w:r>
    </w:p>
    <w:p w14:paraId="6E00032E" w14:textId="77777777" w:rsidR="00894062" w:rsidRPr="00FB724F" w:rsidRDefault="00894062" w:rsidP="00894062">
      <w:pPr>
        <w:widowControl w:val="0"/>
        <w:ind w:firstLine="567"/>
        <w:jc w:val="both"/>
        <w:rPr>
          <w:color w:val="000000" w:themeColor="text1"/>
          <w:sz w:val="22"/>
          <w:szCs w:val="22"/>
        </w:rPr>
      </w:pPr>
      <w:r w:rsidRPr="00FB724F">
        <w:rPr>
          <w:color w:val="000000" w:themeColor="text1"/>
          <w:sz w:val="22"/>
          <w:szCs w:val="22"/>
        </w:rPr>
        <w:t xml:space="preserve">Резюмируя вышеизложенное, можно полагать, что по специальным основаниям для признания сделки недействительной необходимо доказать совокупность следующих условий: </w:t>
      </w:r>
    </w:p>
    <w:p w14:paraId="1186FE64" w14:textId="77777777" w:rsidR="00894062" w:rsidRPr="00FB724F" w:rsidRDefault="00894062" w:rsidP="00894062">
      <w:pPr>
        <w:widowControl w:val="0"/>
        <w:tabs>
          <w:tab w:val="left" w:pos="993"/>
        </w:tabs>
        <w:ind w:firstLine="567"/>
        <w:jc w:val="both"/>
        <w:rPr>
          <w:b/>
          <w:color w:val="000000" w:themeColor="text1"/>
          <w:sz w:val="22"/>
          <w:szCs w:val="22"/>
        </w:rPr>
      </w:pPr>
      <w:r w:rsidRPr="00FB724F">
        <w:rPr>
          <w:b/>
          <w:color w:val="000000" w:themeColor="text1"/>
          <w:sz w:val="22"/>
          <w:szCs w:val="22"/>
        </w:rPr>
        <w:t xml:space="preserve">При разрешении вопроса о недействительности сделки п.1 ст. 61.3 Закона о </w:t>
      </w:r>
      <w:r w:rsidRPr="00FB724F">
        <w:rPr>
          <w:b/>
          <w:color w:val="000000" w:themeColor="text1"/>
          <w:sz w:val="22"/>
          <w:szCs w:val="22"/>
        </w:rPr>
        <w:lastRenderedPageBreak/>
        <w:t xml:space="preserve">банкротстве доказыванию подлежат следующие обстоятельства: </w:t>
      </w:r>
    </w:p>
    <w:p w14:paraId="02D9ED6A" w14:textId="77777777" w:rsidR="00894062" w:rsidRPr="00FB724F" w:rsidRDefault="00894062" w:rsidP="00894062">
      <w:pPr>
        <w:widowControl w:val="0"/>
        <w:tabs>
          <w:tab w:val="left" w:pos="993"/>
        </w:tabs>
        <w:ind w:firstLine="567"/>
        <w:jc w:val="both"/>
        <w:rPr>
          <w:color w:val="000000" w:themeColor="text1"/>
          <w:sz w:val="22"/>
          <w:szCs w:val="22"/>
        </w:rPr>
      </w:pPr>
      <w:r w:rsidRPr="00FB724F">
        <w:rPr>
          <w:color w:val="000000" w:themeColor="text1"/>
          <w:sz w:val="22"/>
          <w:szCs w:val="22"/>
        </w:rPr>
        <w:t xml:space="preserve">-срок совершения сделки входящий в период подозрительности (шести месяцев, или одного месяца до возбуждения дела о банкротстве); </w:t>
      </w:r>
    </w:p>
    <w:p w14:paraId="7D75BFFD" w14:textId="77777777" w:rsidR="00894062" w:rsidRPr="00FB724F" w:rsidRDefault="00894062" w:rsidP="00894062">
      <w:pPr>
        <w:widowControl w:val="0"/>
        <w:tabs>
          <w:tab w:val="left" w:pos="993"/>
        </w:tabs>
        <w:ind w:firstLine="567"/>
        <w:jc w:val="both"/>
        <w:rPr>
          <w:color w:val="000000" w:themeColor="text1"/>
          <w:sz w:val="22"/>
          <w:szCs w:val="22"/>
        </w:rPr>
      </w:pPr>
      <w:r w:rsidRPr="00FB724F">
        <w:rPr>
          <w:color w:val="000000" w:themeColor="text1"/>
          <w:sz w:val="22"/>
          <w:szCs w:val="22"/>
        </w:rPr>
        <w:t>-наличие предпочтительного удовлетворения требования кредитора;</w:t>
      </w:r>
    </w:p>
    <w:p w14:paraId="29534DDE" w14:textId="77777777" w:rsidR="00894062" w:rsidRPr="00FB724F" w:rsidRDefault="00894062" w:rsidP="00894062">
      <w:pPr>
        <w:widowControl w:val="0"/>
        <w:tabs>
          <w:tab w:val="left" w:pos="993"/>
        </w:tabs>
        <w:ind w:firstLine="567"/>
        <w:jc w:val="both"/>
        <w:rPr>
          <w:color w:val="000000" w:themeColor="text1"/>
          <w:sz w:val="22"/>
          <w:szCs w:val="22"/>
        </w:rPr>
      </w:pPr>
      <w:r w:rsidRPr="00FB724F">
        <w:rPr>
          <w:color w:val="000000" w:themeColor="text1"/>
          <w:sz w:val="22"/>
          <w:szCs w:val="22"/>
        </w:rPr>
        <w:t xml:space="preserve">-осведомленность лица о признаках неплатежеспособности должника или недостаточности имущества   для удовлетворения требований кредиторов. </w:t>
      </w:r>
    </w:p>
    <w:p w14:paraId="7BDEF8EA" w14:textId="77777777" w:rsidR="00894062" w:rsidRPr="00FB724F" w:rsidRDefault="00894062" w:rsidP="00894062">
      <w:pPr>
        <w:widowControl w:val="0"/>
        <w:tabs>
          <w:tab w:val="left" w:pos="993"/>
        </w:tabs>
        <w:ind w:firstLine="567"/>
        <w:jc w:val="both"/>
        <w:rPr>
          <w:color w:val="000000" w:themeColor="text1"/>
          <w:sz w:val="22"/>
          <w:szCs w:val="22"/>
        </w:rPr>
      </w:pPr>
      <w:r w:rsidRPr="00FB724F">
        <w:rPr>
          <w:color w:val="000000" w:themeColor="text1"/>
          <w:sz w:val="22"/>
          <w:szCs w:val="22"/>
        </w:rPr>
        <w:t xml:space="preserve">В соответствии </w:t>
      </w:r>
      <w:r w:rsidRPr="00FB724F">
        <w:rPr>
          <w:b/>
          <w:color w:val="000000" w:themeColor="text1"/>
          <w:sz w:val="22"/>
          <w:szCs w:val="22"/>
        </w:rPr>
        <w:t>с п.1 ст. 61.2 Закона о банкротстве</w:t>
      </w:r>
      <w:r w:rsidRPr="00FB724F">
        <w:rPr>
          <w:color w:val="000000" w:themeColor="text1"/>
          <w:sz w:val="22"/>
          <w:szCs w:val="22"/>
        </w:rPr>
        <w:t xml:space="preserve"> предусмотрено: что сделка может быть признана недействительной при наличии следующих обстоятельств: </w:t>
      </w:r>
    </w:p>
    <w:p w14:paraId="34001CD9" w14:textId="77777777" w:rsidR="00894062" w:rsidRPr="00FB724F" w:rsidRDefault="00894062" w:rsidP="00894062">
      <w:pPr>
        <w:widowControl w:val="0"/>
        <w:tabs>
          <w:tab w:val="left" w:pos="993"/>
        </w:tabs>
        <w:ind w:firstLine="567"/>
        <w:jc w:val="both"/>
        <w:rPr>
          <w:color w:val="000000" w:themeColor="text1"/>
          <w:sz w:val="22"/>
          <w:szCs w:val="22"/>
        </w:rPr>
      </w:pPr>
      <w:r w:rsidRPr="00FB724F">
        <w:rPr>
          <w:color w:val="000000" w:themeColor="text1"/>
          <w:sz w:val="22"/>
          <w:szCs w:val="22"/>
        </w:rPr>
        <w:t>- совершения сделки в период подозрительности (один год)</w:t>
      </w:r>
    </w:p>
    <w:p w14:paraId="035F83A2" w14:textId="77777777" w:rsidR="00894062" w:rsidRPr="00FB724F" w:rsidRDefault="00894062" w:rsidP="00894062">
      <w:pPr>
        <w:widowControl w:val="0"/>
        <w:tabs>
          <w:tab w:val="left" w:pos="993"/>
        </w:tabs>
        <w:ind w:firstLine="567"/>
        <w:jc w:val="both"/>
        <w:rPr>
          <w:color w:val="000000" w:themeColor="text1"/>
          <w:sz w:val="22"/>
          <w:szCs w:val="22"/>
        </w:rPr>
      </w:pPr>
      <w:r w:rsidRPr="00FB724F">
        <w:rPr>
          <w:color w:val="000000" w:themeColor="text1"/>
          <w:sz w:val="22"/>
          <w:szCs w:val="22"/>
        </w:rPr>
        <w:t xml:space="preserve">-совершении сделки при неравноценном встречном исполнении обязательств  </w:t>
      </w:r>
    </w:p>
    <w:p w14:paraId="02498651" w14:textId="77777777" w:rsidR="00894062" w:rsidRDefault="00894062" w:rsidP="00894062">
      <w:pPr>
        <w:widowControl w:val="0"/>
        <w:tabs>
          <w:tab w:val="left" w:pos="0"/>
        </w:tabs>
        <w:ind w:firstLine="567"/>
        <w:jc w:val="both"/>
        <w:rPr>
          <w:color w:val="000000" w:themeColor="text1"/>
          <w:sz w:val="22"/>
          <w:szCs w:val="22"/>
        </w:rPr>
      </w:pPr>
      <w:r w:rsidRPr="00FB724F">
        <w:rPr>
          <w:color w:val="000000" w:themeColor="text1"/>
          <w:sz w:val="22"/>
          <w:szCs w:val="22"/>
        </w:rPr>
        <w:t xml:space="preserve">В соответствии </w:t>
      </w:r>
      <w:r w:rsidRPr="00FB724F">
        <w:rPr>
          <w:b/>
          <w:color w:val="000000" w:themeColor="text1"/>
          <w:sz w:val="22"/>
          <w:szCs w:val="22"/>
        </w:rPr>
        <w:t>с п.2 ст. 61.2. Закона о банкротстве предусмотрено</w:t>
      </w:r>
      <w:r w:rsidRPr="00FB724F">
        <w:rPr>
          <w:color w:val="000000" w:themeColor="text1"/>
          <w:sz w:val="22"/>
          <w:szCs w:val="22"/>
        </w:rPr>
        <w:t>: «Сделка, совершенная должником в целях причинения вреда имущественным правам кредиторов, </w:t>
      </w:r>
      <w:hyperlink r:id="rId20" w:anchor="dst100027">
        <w:r w:rsidRPr="00FB724F">
          <w:rPr>
            <w:color w:val="000000" w:themeColor="text1"/>
            <w:sz w:val="22"/>
            <w:szCs w:val="22"/>
            <w:u w:val="single"/>
          </w:rPr>
          <w:t>может быть признана</w:t>
        </w:r>
      </w:hyperlink>
      <w:r w:rsidRPr="00FB724F">
        <w:rPr>
          <w:color w:val="000000" w:themeColor="text1"/>
          <w:sz w:val="22"/>
          <w:szCs w:val="22"/>
        </w:rPr>
        <w:t> арбитражным судом недействительной, если такая сделка была совершена в течение трех лет до принятия заявления о признании должника банкротом или после принятия указанного заявления и в результате ее совершения был причинен вред имущественным правам кредиторов и если другая сторона сделки знала об указанной цели должника к моменту совершения сделки (подозрительная сделка). Предполагается, что другая сторона знала об этом, если она признана заинтересованным лицом либо если она знала или должна была знать об ущемлении интересов кредиторов должника, либо о признаках неплатежеспособности или недостаточности имущества должника».</w:t>
      </w:r>
    </w:p>
    <w:p w14:paraId="59B28832" w14:textId="77777777" w:rsidR="00894062" w:rsidRDefault="00894062" w:rsidP="00894062">
      <w:pPr>
        <w:widowControl w:val="0"/>
        <w:tabs>
          <w:tab w:val="left" w:pos="0"/>
        </w:tabs>
        <w:ind w:firstLine="567"/>
        <w:jc w:val="both"/>
        <w:rPr>
          <w:color w:val="000000" w:themeColor="text1"/>
          <w:sz w:val="22"/>
          <w:szCs w:val="22"/>
        </w:rPr>
      </w:pPr>
    </w:p>
    <w:p w14:paraId="311FDDE7" w14:textId="77777777" w:rsidR="00894062" w:rsidRPr="00424BA3" w:rsidRDefault="00424BA3" w:rsidP="00424BA3">
      <w:pPr>
        <w:widowControl w:val="0"/>
        <w:tabs>
          <w:tab w:val="left" w:pos="0"/>
        </w:tabs>
        <w:ind w:firstLine="567"/>
        <w:jc w:val="both"/>
        <w:rPr>
          <w:sz w:val="22"/>
          <w:szCs w:val="22"/>
        </w:rPr>
      </w:pPr>
      <w:r w:rsidRPr="00424BA3">
        <w:rPr>
          <w:color w:val="000000" w:themeColor="text1"/>
          <w:sz w:val="22"/>
          <w:szCs w:val="22"/>
        </w:rPr>
        <w:t>17.05.2025</w:t>
      </w:r>
      <w:r w:rsidR="00894062" w:rsidRPr="00424BA3">
        <w:rPr>
          <w:color w:val="000000" w:themeColor="text1"/>
          <w:sz w:val="22"/>
          <w:szCs w:val="22"/>
        </w:rPr>
        <w:t xml:space="preserve"> г. между </w:t>
      </w:r>
      <w:r w:rsidRPr="00424BA3">
        <w:rPr>
          <w:color w:val="000000" w:themeColor="text1"/>
          <w:sz w:val="22"/>
          <w:szCs w:val="22"/>
        </w:rPr>
        <w:t>Гараниным Р.С.</w:t>
      </w:r>
      <w:r w:rsidR="00894062" w:rsidRPr="00424BA3">
        <w:rPr>
          <w:color w:val="000000" w:themeColor="text1"/>
          <w:sz w:val="22"/>
          <w:szCs w:val="22"/>
        </w:rPr>
        <w:t xml:space="preserve"> и </w:t>
      </w:r>
      <w:r w:rsidRPr="00424BA3">
        <w:rPr>
          <w:color w:val="000000" w:themeColor="text1"/>
          <w:sz w:val="22"/>
          <w:szCs w:val="22"/>
        </w:rPr>
        <w:t xml:space="preserve">Скрябиной Д.И. </w:t>
      </w:r>
      <w:r w:rsidR="00894062" w:rsidRPr="00424BA3">
        <w:rPr>
          <w:color w:val="000000" w:themeColor="text1"/>
          <w:sz w:val="22"/>
          <w:szCs w:val="22"/>
        </w:rPr>
        <w:t>заключен договор купли продажи транспортного средства</w:t>
      </w:r>
      <w:r w:rsidR="00894062" w:rsidRPr="00424BA3">
        <w:rPr>
          <w:sz w:val="22"/>
          <w:szCs w:val="22"/>
        </w:rPr>
        <w:t xml:space="preserve"> </w:t>
      </w:r>
      <w:r w:rsidRPr="00424BA3">
        <w:rPr>
          <w:sz w:val="22"/>
          <w:szCs w:val="22"/>
        </w:rPr>
        <w:t>SYM JЕТ 14, 2024 г.в., VIN LXMXCA501RXB36435</w:t>
      </w:r>
      <w:r w:rsidR="00894062" w:rsidRPr="002656E4">
        <w:rPr>
          <w:color w:val="000000" w:themeColor="text1"/>
          <w:sz w:val="22"/>
          <w:szCs w:val="22"/>
        </w:rPr>
        <w:t xml:space="preserve">, по цене </w:t>
      </w:r>
      <w:r>
        <w:rPr>
          <w:color w:val="000000" w:themeColor="text1"/>
          <w:sz w:val="22"/>
          <w:szCs w:val="22"/>
        </w:rPr>
        <w:t>280 000</w:t>
      </w:r>
      <w:r w:rsidR="00894062" w:rsidRPr="002656E4">
        <w:rPr>
          <w:color w:val="000000" w:themeColor="text1"/>
          <w:sz w:val="22"/>
          <w:szCs w:val="22"/>
        </w:rPr>
        <w:t xml:space="preserve"> рублей</w:t>
      </w:r>
      <w:r w:rsidR="00894062">
        <w:rPr>
          <w:color w:val="000000" w:themeColor="text1"/>
          <w:sz w:val="22"/>
          <w:szCs w:val="22"/>
        </w:rPr>
        <w:t>.</w:t>
      </w:r>
    </w:p>
    <w:p w14:paraId="2E90BB70" w14:textId="77777777" w:rsidR="00894062" w:rsidRPr="002656E4" w:rsidRDefault="00894062" w:rsidP="00894062">
      <w:pPr>
        <w:widowControl w:val="0"/>
        <w:tabs>
          <w:tab w:val="left" w:pos="0"/>
        </w:tabs>
        <w:ind w:firstLine="567"/>
        <w:jc w:val="both"/>
        <w:rPr>
          <w:color w:val="000000" w:themeColor="text1"/>
          <w:sz w:val="22"/>
          <w:szCs w:val="22"/>
        </w:rPr>
      </w:pPr>
      <w:r w:rsidRPr="00D04A52">
        <w:rPr>
          <w:color w:val="000000" w:themeColor="text1"/>
          <w:sz w:val="22"/>
          <w:szCs w:val="22"/>
        </w:rPr>
        <w:t xml:space="preserve">Цена сделки на момент продажи соответствовала цене рынка, что подтверждается аналогами, расположенными в сети Интернет. </w:t>
      </w:r>
      <w:r w:rsidR="00424BA3" w:rsidRPr="00424BA3">
        <w:rPr>
          <w:color w:val="000000" w:themeColor="text1"/>
          <w:sz w:val="22"/>
          <w:szCs w:val="22"/>
        </w:rPr>
        <w:t>Скрябин</w:t>
      </w:r>
      <w:r w:rsidR="00424BA3">
        <w:rPr>
          <w:color w:val="000000" w:themeColor="text1"/>
          <w:sz w:val="22"/>
          <w:szCs w:val="22"/>
        </w:rPr>
        <w:t>а</w:t>
      </w:r>
      <w:r w:rsidR="00424BA3" w:rsidRPr="00424BA3">
        <w:rPr>
          <w:color w:val="000000" w:themeColor="text1"/>
          <w:sz w:val="22"/>
          <w:szCs w:val="22"/>
        </w:rPr>
        <w:t xml:space="preserve"> Д.И. </w:t>
      </w:r>
      <w:r w:rsidRPr="00D04A52">
        <w:rPr>
          <w:color w:val="000000" w:themeColor="text1"/>
          <w:sz w:val="22"/>
          <w:szCs w:val="22"/>
        </w:rPr>
        <w:t>не является аффилированным лицом по отношению к должнику. Денежные средства от совершенной сделки были направлены на погашение текущих кредитных обязательств.</w:t>
      </w:r>
    </w:p>
    <w:p w14:paraId="01738D56" w14:textId="77777777" w:rsidR="00894062" w:rsidRDefault="00894062" w:rsidP="00894062">
      <w:pPr>
        <w:widowControl w:val="0"/>
        <w:tabs>
          <w:tab w:val="left" w:pos="0"/>
        </w:tabs>
        <w:ind w:firstLine="567"/>
        <w:jc w:val="both"/>
        <w:rPr>
          <w:color w:val="000000" w:themeColor="text1"/>
          <w:sz w:val="22"/>
          <w:szCs w:val="22"/>
        </w:rPr>
      </w:pPr>
      <w:r w:rsidRPr="002656E4">
        <w:rPr>
          <w:color w:val="000000" w:themeColor="text1"/>
          <w:sz w:val="22"/>
          <w:szCs w:val="22"/>
        </w:rPr>
        <w:t>Оснований для оспаривания данной сделки не выявлено.</w:t>
      </w:r>
    </w:p>
    <w:p w14:paraId="4901C0F5" w14:textId="77777777" w:rsidR="00424BA3" w:rsidRDefault="00424BA3" w:rsidP="00894062">
      <w:pPr>
        <w:widowControl w:val="0"/>
        <w:tabs>
          <w:tab w:val="left" w:pos="0"/>
        </w:tabs>
        <w:ind w:firstLine="567"/>
        <w:jc w:val="both"/>
        <w:rPr>
          <w:color w:val="000000" w:themeColor="text1"/>
          <w:sz w:val="22"/>
          <w:szCs w:val="22"/>
        </w:rPr>
      </w:pPr>
      <w:r>
        <w:rPr>
          <w:noProof/>
          <w:color w:val="000000" w:themeColor="text1"/>
          <w:sz w:val="22"/>
          <w:szCs w:val="22"/>
        </w:rPr>
        <w:drawing>
          <wp:inline distT="0" distB="0" distL="0" distR="0" wp14:anchorId="32AD2D01" wp14:editId="38A44FFD">
            <wp:extent cx="2789987" cy="1631290"/>
            <wp:effectExtent l="19050" t="0" r="0" b="0"/>
            <wp:docPr id="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srcRect l="14560" t="24000" r="37779" b="26444"/>
                    <a:stretch>
                      <a:fillRect/>
                    </a:stretch>
                  </pic:blipFill>
                  <pic:spPr bwMode="auto">
                    <a:xfrm>
                      <a:off x="0" y="0"/>
                      <a:ext cx="2789987" cy="1631290"/>
                    </a:xfrm>
                    <a:prstGeom prst="rect">
                      <a:avLst/>
                    </a:prstGeom>
                    <a:noFill/>
                    <a:ln w="9525">
                      <a:noFill/>
                      <a:miter lim="800000"/>
                      <a:headEnd/>
                      <a:tailEnd/>
                    </a:ln>
                  </pic:spPr>
                </pic:pic>
              </a:graphicData>
            </a:graphic>
          </wp:inline>
        </w:drawing>
      </w:r>
    </w:p>
    <w:p w14:paraId="635450FE" w14:textId="77777777" w:rsidR="00424BA3" w:rsidRDefault="00424BA3" w:rsidP="00894062">
      <w:pPr>
        <w:widowControl w:val="0"/>
        <w:tabs>
          <w:tab w:val="left" w:pos="0"/>
        </w:tabs>
        <w:ind w:firstLine="567"/>
        <w:jc w:val="both"/>
        <w:rPr>
          <w:color w:val="000000" w:themeColor="text1"/>
          <w:sz w:val="22"/>
          <w:szCs w:val="22"/>
        </w:rPr>
      </w:pPr>
      <w:hyperlink r:id="rId22" w:history="1">
        <w:r w:rsidRPr="00761449">
          <w:rPr>
            <w:rStyle w:val="a7"/>
            <w:sz w:val="22"/>
            <w:szCs w:val="22"/>
          </w:rPr>
          <w:t>https://www.avito.ru/krasnodar/mototsikly_i_mototehnika/sym_jet14_200_2024_5_300_km_7989845443?context=H4sIAAAAAAAA_wE_AMD_YToyOntzOjEzOiJsb2NhbFByaW9yaXR5IjtiOjA7czoxOiJ4IjtzOjE2OiJpQVNqazhMREFtOTB4Qlo5Ijt92q2AJz8AAAA</w:t>
        </w:r>
      </w:hyperlink>
    </w:p>
    <w:p w14:paraId="34B40B59" w14:textId="77777777" w:rsidR="000855B6" w:rsidRDefault="00424BA3" w:rsidP="00757384">
      <w:pPr>
        <w:widowControl w:val="0"/>
        <w:tabs>
          <w:tab w:val="left" w:pos="0"/>
        </w:tabs>
        <w:ind w:firstLine="567"/>
        <w:jc w:val="both"/>
        <w:rPr>
          <w:color w:val="000000" w:themeColor="text1"/>
          <w:sz w:val="22"/>
          <w:szCs w:val="22"/>
        </w:rPr>
      </w:pPr>
      <w:r>
        <w:rPr>
          <w:noProof/>
          <w:color w:val="000000" w:themeColor="text1"/>
          <w:sz w:val="22"/>
          <w:szCs w:val="22"/>
        </w:rPr>
        <w:drawing>
          <wp:inline distT="0" distB="0" distL="0" distR="0" wp14:anchorId="129D6179" wp14:editId="3AB11A27">
            <wp:extent cx="2781402" cy="1616659"/>
            <wp:effectExtent l="19050" t="0" r="0" b="0"/>
            <wp:docPr id="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srcRect l="14185" t="23778" r="38279" b="27111"/>
                    <a:stretch>
                      <a:fillRect/>
                    </a:stretch>
                  </pic:blipFill>
                  <pic:spPr bwMode="auto">
                    <a:xfrm>
                      <a:off x="0" y="0"/>
                      <a:ext cx="2781402" cy="1616659"/>
                    </a:xfrm>
                    <a:prstGeom prst="rect">
                      <a:avLst/>
                    </a:prstGeom>
                    <a:noFill/>
                    <a:ln w="9525">
                      <a:noFill/>
                      <a:miter lim="800000"/>
                      <a:headEnd/>
                      <a:tailEnd/>
                    </a:ln>
                  </pic:spPr>
                </pic:pic>
              </a:graphicData>
            </a:graphic>
          </wp:inline>
        </w:drawing>
      </w:r>
    </w:p>
    <w:p w14:paraId="7A241E75" w14:textId="77777777" w:rsidR="00424BA3" w:rsidRDefault="00424BA3" w:rsidP="00424BA3">
      <w:pPr>
        <w:widowControl w:val="0"/>
        <w:tabs>
          <w:tab w:val="left" w:pos="0"/>
        </w:tabs>
        <w:ind w:firstLine="567"/>
        <w:jc w:val="both"/>
        <w:rPr>
          <w:color w:val="000000" w:themeColor="text1"/>
          <w:sz w:val="22"/>
          <w:szCs w:val="22"/>
        </w:rPr>
      </w:pPr>
      <w:hyperlink r:id="rId24" w:history="1">
        <w:r w:rsidRPr="00761449">
          <w:rPr>
            <w:rStyle w:val="a7"/>
            <w:sz w:val="22"/>
            <w:szCs w:val="22"/>
          </w:rPr>
          <w:t>https://www.avito.ru/kemerovo/mototsikly_i_mototehnika/sym_jet14_200_2025_7655913311?context=H4sIAAAAAAAA_wE_AMD_YToyOntzOjEzOiJsb2NhbFByaW9yaXR5IjtiOjA7czoxOiJ4IjtzOjE2OiJpQVNqazhMREFtOTB4Qlo5Ijt92q2AJz8AAAA</w:t>
        </w:r>
      </w:hyperlink>
    </w:p>
    <w:p w14:paraId="56B1797F" w14:textId="77777777" w:rsidR="00424BA3" w:rsidRDefault="00424BA3" w:rsidP="00424BA3">
      <w:pPr>
        <w:widowControl w:val="0"/>
        <w:tabs>
          <w:tab w:val="left" w:pos="0"/>
        </w:tabs>
        <w:ind w:firstLine="567"/>
        <w:jc w:val="both"/>
        <w:rPr>
          <w:color w:val="000000" w:themeColor="text1"/>
          <w:sz w:val="22"/>
          <w:szCs w:val="22"/>
        </w:rPr>
      </w:pPr>
    </w:p>
    <w:p w14:paraId="718ED4E0" w14:textId="77777777" w:rsidR="00757384" w:rsidRDefault="00757384" w:rsidP="00757384">
      <w:pPr>
        <w:widowControl w:val="0"/>
        <w:tabs>
          <w:tab w:val="left" w:pos="0"/>
        </w:tabs>
        <w:ind w:firstLine="567"/>
        <w:jc w:val="both"/>
        <w:rPr>
          <w:color w:val="000000" w:themeColor="text1"/>
          <w:sz w:val="22"/>
          <w:szCs w:val="22"/>
        </w:rPr>
      </w:pPr>
      <w:r w:rsidRPr="008D46C6">
        <w:rPr>
          <w:color w:val="000000" w:themeColor="text1"/>
          <w:sz w:val="22"/>
          <w:szCs w:val="22"/>
        </w:rPr>
        <w:t>На основании вышеизложенного финансовым управляющим сделан вывод о том, что сделки, несоответствующие требованиям ФЗ «О несостоятельности (банкротстве)», должником не совершались.</w:t>
      </w:r>
    </w:p>
    <w:p w14:paraId="0F898A1E" w14:textId="77777777" w:rsidR="00D56287" w:rsidRDefault="00312D59" w:rsidP="00D56287">
      <w:pPr>
        <w:widowControl w:val="0"/>
        <w:tabs>
          <w:tab w:val="left" w:pos="0"/>
        </w:tabs>
        <w:ind w:firstLine="567"/>
        <w:jc w:val="both"/>
        <w:rPr>
          <w:bCs/>
          <w:color w:val="000000" w:themeColor="text1"/>
          <w:sz w:val="22"/>
          <w:szCs w:val="22"/>
        </w:rPr>
      </w:pPr>
      <w:r w:rsidRPr="00A80D5D">
        <w:rPr>
          <w:color w:val="000000" w:themeColor="text1"/>
          <w:sz w:val="22"/>
          <w:szCs w:val="22"/>
        </w:rPr>
        <w:lastRenderedPageBreak/>
        <w:t xml:space="preserve">Финансовым управляющим произведен анализ </w:t>
      </w:r>
      <w:r w:rsidRPr="00A80D5D">
        <w:rPr>
          <w:bCs/>
          <w:color w:val="000000" w:themeColor="text1"/>
          <w:sz w:val="22"/>
          <w:szCs w:val="22"/>
        </w:rPr>
        <w:t>счетов должника в банках и иных кредитных организациях. Выявлены следующие счета в банках и иных кредитных организациях:</w:t>
      </w:r>
    </w:p>
    <w:tbl>
      <w:tblPr>
        <w:tblW w:w="9224" w:type="dxa"/>
        <w:tblInd w:w="-5"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000" w:firstRow="0" w:lastRow="0" w:firstColumn="0" w:lastColumn="0" w:noHBand="0" w:noVBand="0"/>
      </w:tblPr>
      <w:tblGrid>
        <w:gridCol w:w="571"/>
        <w:gridCol w:w="2714"/>
        <w:gridCol w:w="2962"/>
        <w:gridCol w:w="1134"/>
        <w:gridCol w:w="1843"/>
      </w:tblGrid>
      <w:tr w:rsidR="00DD67A5" w:rsidRPr="00DD67A5" w14:paraId="10480C12" w14:textId="77777777" w:rsidTr="00DD67A5">
        <w:trPr>
          <w:trHeight w:val="381"/>
        </w:trPr>
        <w:tc>
          <w:tcPr>
            <w:tcW w:w="571" w:type="dxa"/>
            <w:tcBorders>
              <w:top w:val="single" w:sz="4" w:space="0" w:color="auto"/>
              <w:bottom w:val="single" w:sz="4" w:space="0" w:color="auto"/>
              <w:right w:val="single" w:sz="4" w:space="0" w:color="auto"/>
            </w:tcBorders>
            <w:vAlign w:val="center"/>
          </w:tcPr>
          <w:p w14:paraId="2A84543A"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w:t>
            </w:r>
            <w:r w:rsidRPr="00DD67A5">
              <w:rPr>
                <w:bCs/>
                <w:color w:val="000000" w:themeColor="text1"/>
                <w:sz w:val="20"/>
                <w:szCs w:val="22"/>
              </w:rPr>
              <w:br/>
              <w:t>п/п</w:t>
            </w:r>
          </w:p>
        </w:tc>
        <w:tc>
          <w:tcPr>
            <w:tcW w:w="2714" w:type="dxa"/>
            <w:tcBorders>
              <w:top w:val="single" w:sz="4" w:space="0" w:color="auto"/>
              <w:left w:val="single" w:sz="4" w:space="0" w:color="auto"/>
              <w:bottom w:val="single" w:sz="4" w:space="0" w:color="auto"/>
              <w:right w:val="single" w:sz="4" w:space="0" w:color="auto"/>
            </w:tcBorders>
            <w:vAlign w:val="center"/>
          </w:tcPr>
          <w:p w14:paraId="319FF8CF"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Наименование и адрес банка или иной кредитной организации</w:t>
            </w:r>
          </w:p>
        </w:tc>
        <w:tc>
          <w:tcPr>
            <w:tcW w:w="2962" w:type="dxa"/>
            <w:tcBorders>
              <w:top w:val="single" w:sz="4" w:space="0" w:color="auto"/>
              <w:left w:val="single" w:sz="4" w:space="0" w:color="auto"/>
              <w:bottom w:val="single" w:sz="4" w:space="0" w:color="auto"/>
              <w:right w:val="single" w:sz="4" w:space="0" w:color="auto"/>
            </w:tcBorders>
            <w:vAlign w:val="center"/>
          </w:tcPr>
          <w:p w14:paraId="6118D877"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Вид и номер счета</w:t>
            </w:r>
          </w:p>
        </w:tc>
        <w:tc>
          <w:tcPr>
            <w:tcW w:w="1134" w:type="dxa"/>
            <w:tcBorders>
              <w:top w:val="single" w:sz="4" w:space="0" w:color="auto"/>
              <w:left w:val="single" w:sz="4" w:space="0" w:color="auto"/>
              <w:bottom w:val="single" w:sz="4" w:space="0" w:color="auto"/>
              <w:right w:val="single" w:sz="4" w:space="0" w:color="auto"/>
            </w:tcBorders>
          </w:tcPr>
          <w:p w14:paraId="11354113"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Остаток денежных средств (руб.)</w:t>
            </w:r>
          </w:p>
        </w:tc>
        <w:tc>
          <w:tcPr>
            <w:tcW w:w="1843" w:type="dxa"/>
            <w:tcBorders>
              <w:top w:val="single" w:sz="4" w:space="0" w:color="auto"/>
              <w:left w:val="single" w:sz="4" w:space="0" w:color="auto"/>
              <w:bottom w:val="single" w:sz="4" w:space="0" w:color="auto"/>
              <w:right w:val="single" w:sz="4" w:space="0" w:color="auto"/>
            </w:tcBorders>
          </w:tcPr>
          <w:p w14:paraId="430E2256"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Информация о блокировке (закрытии)</w:t>
            </w:r>
          </w:p>
        </w:tc>
      </w:tr>
      <w:tr w:rsidR="00DD67A5" w:rsidRPr="00DD67A5" w14:paraId="629D0297" w14:textId="77777777" w:rsidTr="00DD67A5">
        <w:trPr>
          <w:trHeight w:val="234"/>
        </w:trPr>
        <w:tc>
          <w:tcPr>
            <w:tcW w:w="571" w:type="dxa"/>
            <w:tcBorders>
              <w:top w:val="single" w:sz="4" w:space="0" w:color="auto"/>
              <w:bottom w:val="single" w:sz="4" w:space="0" w:color="auto"/>
              <w:right w:val="single" w:sz="4" w:space="0" w:color="auto"/>
            </w:tcBorders>
            <w:vAlign w:val="center"/>
          </w:tcPr>
          <w:p w14:paraId="3703C550" w14:textId="77777777" w:rsidR="00DD67A5" w:rsidRPr="00DD67A5" w:rsidRDefault="00DD67A5" w:rsidP="00DD67A5">
            <w:pPr>
              <w:widowControl w:val="0"/>
              <w:tabs>
                <w:tab w:val="left" w:pos="0"/>
              </w:tabs>
              <w:jc w:val="center"/>
              <w:rPr>
                <w:bCs/>
                <w:iCs/>
                <w:color w:val="000000" w:themeColor="text1"/>
                <w:sz w:val="20"/>
                <w:szCs w:val="22"/>
              </w:rPr>
            </w:pPr>
            <w:r w:rsidRPr="00DD67A5">
              <w:rPr>
                <w:bCs/>
                <w:iCs/>
                <w:color w:val="000000" w:themeColor="text1"/>
                <w:sz w:val="20"/>
                <w:szCs w:val="22"/>
              </w:rPr>
              <w:t>1</w:t>
            </w:r>
          </w:p>
        </w:tc>
        <w:tc>
          <w:tcPr>
            <w:tcW w:w="2714" w:type="dxa"/>
            <w:tcBorders>
              <w:top w:val="single" w:sz="4" w:space="0" w:color="auto"/>
              <w:left w:val="single" w:sz="4" w:space="0" w:color="auto"/>
              <w:bottom w:val="single" w:sz="4" w:space="0" w:color="auto"/>
              <w:right w:val="single" w:sz="4" w:space="0" w:color="auto"/>
            </w:tcBorders>
            <w:vAlign w:val="center"/>
          </w:tcPr>
          <w:p w14:paraId="26B55F70" w14:textId="77777777" w:rsidR="00DD67A5" w:rsidRPr="00DD67A5" w:rsidRDefault="00DD67A5" w:rsidP="00DD67A5">
            <w:pPr>
              <w:widowControl w:val="0"/>
              <w:tabs>
                <w:tab w:val="left" w:pos="0"/>
              </w:tabs>
              <w:jc w:val="center"/>
              <w:rPr>
                <w:bCs/>
                <w:iCs/>
                <w:color w:val="000000" w:themeColor="text1"/>
                <w:sz w:val="20"/>
                <w:szCs w:val="22"/>
              </w:rPr>
            </w:pPr>
            <w:r w:rsidRPr="00DD67A5">
              <w:rPr>
                <w:bCs/>
                <w:iCs/>
                <w:color w:val="000000" w:themeColor="text1"/>
                <w:sz w:val="20"/>
                <w:szCs w:val="22"/>
              </w:rPr>
              <w:t>2</w:t>
            </w:r>
          </w:p>
        </w:tc>
        <w:tc>
          <w:tcPr>
            <w:tcW w:w="2962" w:type="dxa"/>
            <w:tcBorders>
              <w:top w:val="single" w:sz="4" w:space="0" w:color="auto"/>
              <w:left w:val="single" w:sz="4" w:space="0" w:color="auto"/>
              <w:bottom w:val="single" w:sz="4" w:space="0" w:color="auto"/>
              <w:right w:val="single" w:sz="4" w:space="0" w:color="auto"/>
            </w:tcBorders>
            <w:vAlign w:val="center"/>
          </w:tcPr>
          <w:p w14:paraId="171B0935" w14:textId="77777777" w:rsidR="00DD67A5" w:rsidRPr="00DD67A5" w:rsidRDefault="00DD67A5" w:rsidP="00DD67A5">
            <w:pPr>
              <w:widowControl w:val="0"/>
              <w:tabs>
                <w:tab w:val="left" w:pos="0"/>
              </w:tabs>
              <w:jc w:val="center"/>
              <w:rPr>
                <w:bCs/>
                <w:iCs/>
                <w:color w:val="000000" w:themeColor="text1"/>
                <w:sz w:val="20"/>
                <w:szCs w:val="22"/>
              </w:rPr>
            </w:pPr>
            <w:r w:rsidRPr="00DD67A5">
              <w:rPr>
                <w:bCs/>
                <w:iCs/>
                <w:color w:val="000000" w:themeColor="text1"/>
                <w:sz w:val="20"/>
                <w:szCs w:val="22"/>
              </w:rPr>
              <w:t>3</w:t>
            </w:r>
          </w:p>
        </w:tc>
        <w:tc>
          <w:tcPr>
            <w:tcW w:w="1134" w:type="dxa"/>
            <w:tcBorders>
              <w:top w:val="single" w:sz="4" w:space="0" w:color="auto"/>
              <w:left w:val="single" w:sz="4" w:space="0" w:color="auto"/>
              <w:bottom w:val="single" w:sz="4" w:space="0" w:color="auto"/>
              <w:right w:val="single" w:sz="4" w:space="0" w:color="auto"/>
            </w:tcBorders>
          </w:tcPr>
          <w:p w14:paraId="033CEE9B" w14:textId="77777777" w:rsidR="00DD67A5" w:rsidRPr="00DD67A5" w:rsidRDefault="00DD67A5" w:rsidP="00DD67A5">
            <w:pPr>
              <w:widowControl w:val="0"/>
              <w:tabs>
                <w:tab w:val="left" w:pos="0"/>
              </w:tabs>
              <w:jc w:val="center"/>
              <w:rPr>
                <w:bCs/>
                <w:iCs/>
                <w:color w:val="000000" w:themeColor="text1"/>
                <w:sz w:val="20"/>
                <w:szCs w:val="22"/>
              </w:rPr>
            </w:pPr>
            <w:r w:rsidRPr="00DD67A5">
              <w:rPr>
                <w:bCs/>
                <w:iCs/>
                <w:color w:val="000000" w:themeColor="text1"/>
                <w:sz w:val="20"/>
                <w:szCs w:val="22"/>
              </w:rPr>
              <w:t>4</w:t>
            </w:r>
          </w:p>
        </w:tc>
        <w:tc>
          <w:tcPr>
            <w:tcW w:w="1843" w:type="dxa"/>
            <w:tcBorders>
              <w:top w:val="single" w:sz="4" w:space="0" w:color="auto"/>
              <w:left w:val="single" w:sz="4" w:space="0" w:color="auto"/>
              <w:bottom w:val="single" w:sz="4" w:space="0" w:color="auto"/>
              <w:right w:val="single" w:sz="4" w:space="0" w:color="auto"/>
            </w:tcBorders>
          </w:tcPr>
          <w:p w14:paraId="539A5433" w14:textId="77777777" w:rsidR="00DD67A5" w:rsidRPr="00DD67A5" w:rsidRDefault="00DD67A5" w:rsidP="00DD67A5">
            <w:pPr>
              <w:widowControl w:val="0"/>
              <w:tabs>
                <w:tab w:val="left" w:pos="0"/>
              </w:tabs>
              <w:jc w:val="center"/>
              <w:rPr>
                <w:bCs/>
                <w:iCs/>
                <w:color w:val="000000" w:themeColor="text1"/>
                <w:sz w:val="20"/>
                <w:szCs w:val="22"/>
              </w:rPr>
            </w:pPr>
            <w:r w:rsidRPr="00DD67A5">
              <w:rPr>
                <w:bCs/>
                <w:iCs/>
                <w:color w:val="000000" w:themeColor="text1"/>
                <w:sz w:val="20"/>
                <w:szCs w:val="22"/>
              </w:rPr>
              <w:t>5</w:t>
            </w:r>
          </w:p>
        </w:tc>
      </w:tr>
      <w:tr w:rsidR="00DD67A5" w:rsidRPr="00DD67A5" w14:paraId="7FB545EE" w14:textId="77777777" w:rsidTr="00DD67A5">
        <w:trPr>
          <w:trHeight w:val="56"/>
        </w:trPr>
        <w:tc>
          <w:tcPr>
            <w:tcW w:w="571" w:type="dxa"/>
            <w:tcBorders>
              <w:top w:val="single" w:sz="4" w:space="0" w:color="auto"/>
              <w:bottom w:val="single" w:sz="4" w:space="0" w:color="auto"/>
              <w:right w:val="single" w:sz="4" w:space="0" w:color="auto"/>
            </w:tcBorders>
            <w:vAlign w:val="center"/>
          </w:tcPr>
          <w:p w14:paraId="3C795870" w14:textId="77777777" w:rsidR="00DD67A5" w:rsidRPr="00DD67A5" w:rsidRDefault="00DD67A5" w:rsidP="00DD67A5">
            <w:pPr>
              <w:widowControl w:val="0"/>
              <w:tabs>
                <w:tab w:val="left" w:pos="0"/>
              </w:tabs>
              <w:jc w:val="center"/>
              <w:rPr>
                <w:bCs/>
                <w:iCs/>
                <w:color w:val="000000" w:themeColor="text1"/>
                <w:sz w:val="20"/>
                <w:szCs w:val="22"/>
              </w:rPr>
            </w:pPr>
            <w:r w:rsidRPr="00DD67A5">
              <w:rPr>
                <w:bCs/>
                <w:iCs/>
                <w:color w:val="000000" w:themeColor="text1"/>
                <w:sz w:val="20"/>
                <w:szCs w:val="22"/>
              </w:rPr>
              <w:t>1</w:t>
            </w:r>
          </w:p>
        </w:tc>
        <w:tc>
          <w:tcPr>
            <w:tcW w:w="2714" w:type="dxa"/>
            <w:tcBorders>
              <w:top w:val="single" w:sz="4" w:space="0" w:color="auto"/>
              <w:left w:val="single" w:sz="4" w:space="0" w:color="auto"/>
              <w:bottom w:val="single" w:sz="4" w:space="0" w:color="auto"/>
              <w:right w:val="single" w:sz="4" w:space="0" w:color="auto"/>
            </w:tcBorders>
          </w:tcPr>
          <w:p w14:paraId="164284A6"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Банк ВТБ (публичное акционерное общество), No 2351 в г. Краснодаре</w:t>
            </w:r>
          </w:p>
          <w:p w14:paraId="10E7A47B"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350000, г. Краснодар, Центральный внутригородской округ, ул. Красноармейская / ул. им.</w:t>
            </w:r>
          </w:p>
          <w:p w14:paraId="219DC3CC"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Гоголя, дом No 43/68</w:t>
            </w:r>
          </w:p>
        </w:tc>
        <w:tc>
          <w:tcPr>
            <w:tcW w:w="2962" w:type="dxa"/>
            <w:tcBorders>
              <w:top w:val="single" w:sz="4" w:space="0" w:color="auto"/>
              <w:left w:val="single" w:sz="4" w:space="0" w:color="auto"/>
              <w:bottom w:val="single" w:sz="4" w:space="0" w:color="auto"/>
              <w:right w:val="single" w:sz="4" w:space="0" w:color="auto"/>
            </w:tcBorders>
          </w:tcPr>
          <w:p w14:paraId="3C6D3D08"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р/с 40817810627556013903</w:t>
            </w:r>
          </w:p>
        </w:tc>
        <w:tc>
          <w:tcPr>
            <w:tcW w:w="1134" w:type="dxa"/>
            <w:tcBorders>
              <w:top w:val="single" w:sz="4" w:space="0" w:color="auto"/>
              <w:left w:val="single" w:sz="4" w:space="0" w:color="auto"/>
              <w:bottom w:val="single" w:sz="4" w:space="0" w:color="auto"/>
              <w:right w:val="single" w:sz="4" w:space="0" w:color="auto"/>
            </w:tcBorders>
          </w:tcPr>
          <w:p w14:paraId="45CB202A"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0</w:t>
            </w:r>
          </w:p>
          <w:p w14:paraId="1C9DD74F" w14:textId="77777777" w:rsidR="00DD67A5" w:rsidRPr="00DD67A5" w:rsidRDefault="00DD67A5" w:rsidP="00DD67A5">
            <w:pPr>
              <w:widowControl w:val="0"/>
              <w:tabs>
                <w:tab w:val="left" w:pos="0"/>
              </w:tabs>
              <w:jc w:val="center"/>
              <w:rPr>
                <w:bCs/>
                <w:color w:val="000000" w:themeColor="text1"/>
                <w:sz w:val="20"/>
                <w:szCs w:val="22"/>
              </w:rPr>
            </w:pPr>
          </w:p>
        </w:tc>
        <w:tc>
          <w:tcPr>
            <w:tcW w:w="1843" w:type="dxa"/>
            <w:tcBorders>
              <w:top w:val="single" w:sz="4" w:space="0" w:color="auto"/>
              <w:left w:val="single" w:sz="4" w:space="0" w:color="auto"/>
              <w:bottom w:val="single" w:sz="4" w:space="0" w:color="auto"/>
              <w:right w:val="single" w:sz="4" w:space="0" w:color="auto"/>
            </w:tcBorders>
          </w:tcPr>
          <w:p w14:paraId="6E59A253"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Счета заблокированы</w:t>
            </w:r>
          </w:p>
        </w:tc>
      </w:tr>
      <w:tr w:rsidR="00DD67A5" w:rsidRPr="00DD67A5" w14:paraId="6E5A37FC" w14:textId="77777777" w:rsidTr="00DD67A5">
        <w:trPr>
          <w:trHeight w:val="252"/>
        </w:trPr>
        <w:tc>
          <w:tcPr>
            <w:tcW w:w="571" w:type="dxa"/>
            <w:tcBorders>
              <w:top w:val="single" w:sz="4" w:space="0" w:color="auto"/>
              <w:bottom w:val="single" w:sz="4" w:space="0" w:color="auto"/>
              <w:right w:val="single" w:sz="4" w:space="0" w:color="auto"/>
            </w:tcBorders>
            <w:vAlign w:val="center"/>
          </w:tcPr>
          <w:p w14:paraId="6848BE5C" w14:textId="77777777" w:rsidR="00DD67A5" w:rsidRPr="00DD67A5" w:rsidRDefault="00DD67A5" w:rsidP="00DD67A5">
            <w:pPr>
              <w:widowControl w:val="0"/>
              <w:tabs>
                <w:tab w:val="left" w:pos="0"/>
              </w:tabs>
              <w:jc w:val="center"/>
              <w:rPr>
                <w:bCs/>
                <w:iCs/>
                <w:color w:val="000000" w:themeColor="text1"/>
                <w:sz w:val="20"/>
                <w:szCs w:val="22"/>
              </w:rPr>
            </w:pPr>
            <w:r w:rsidRPr="00DD67A5">
              <w:rPr>
                <w:bCs/>
                <w:iCs/>
                <w:color w:val="000000" w:themeColor="text1"/>
                <w:sz w:val="20"/>
                <w:szCs w:val="22"/>
              </w:rPr>
              <w:t>2</w:t>
            </w:r>
          </w:p>
        </w:tc>
        <w:tc>
          <w:tcPr>
            <w:tcW w:w="2714" w:type="dxa"/>
            <w:tcBorders>
              <w:top w:val="single" w:sz="4" w:space="0" w:color="auto"/>
              <w:left w:val="single" w:sz="4" w:space="0" w:color="auto"/>
              <w:bottom w:val="single" w:sz="4" w:space="0" w:color="auto"/>
              <w:right w:val="single" w:sz="4" w:space="0" w:color="auto"/>
            </w:tcBorders>
          </w:tcPr>
          <w:p w14:paraId="49BBB5D9"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Акционерное общество "</w:t>
            </w:r>
            <w:proofErr w:type="spellStart"/>
            <w:r w:rsidRPr="00DD67A5">
              <w:rPr>
                <w:bCs/>
                <w:color w:val="000000" w:themeColor="text1"/>
                <w:sz w:val="20"/>
                <w:szCs w:val="22"/>
              </w:rPr>
              <w:t>ТБанк</w:t>
            </w:r>
            <w:proofErr w:type="spellEnd"/>
            <w:r w:rsidRPr="00DD67A5">
              <w:rPr>
                <w:bCs/>
                <w:color w:val="000000" w:themeColor="text1"/>
                <w:sz w:val="20"/>
                <w:szCs w:val="22"/>
              </w:rPr>
              <w:t>"</w:t>
            </w:r>
          </w:p>
          <w:p w14:paraId="413C2B49"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127287, г. Москва, ул. 2-я Хуторская, дом 38А, стр. 26</w:t>
            </w:r>
          </w:p>
        </w:tc>
        <w:tc>
          <w:tcPr>
            <w:tcW w:w="2962" w:type="dxa"/>
            <w:tcBorders>
              <w:top w:val="single" w:sz="4" w:space="0" w:color="auto"/>
              <w:left w:val="single" w:sz="4" w:space="0" w:color="auto"/>
              <w:bottom w:val="single" w:sz="4" w:space="0" w:color="auto"/>
              <w:right w:val="single" w:sz="4" w:space="0" w:color="auto"/>
            </w:tcBorders>
          </w:tcPr>
          <w:p w14:paraId="3C55671C"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р/с 40817810900061703845</w:t>
            </w:r>
          </w:p>
          <w:p w14:paraId="336183F9"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40817810600074823180</w:t>
            </w:r>
          </w:p>
        </w:tc>
        <w:tc>
          <w:tcPr>
            <w:tcW w:w="1134" w:type="dxa"/>
            <w:tcBorders>
              <w:top w:val="single" w:sz="4" w:space="0" w:color="auto"/>
              <w:left w:val="single" w:sz="4" w:space="0" w:color="auto"/>
              <w:bottom w:val="single" w:sz="4" w:space="0" w:color="auto"/>
              <w:right w:val="single" w:sz="4" w:space="0" w:color="auto"/>
            </w:tcBorders>
          </w:tcPr>
          <w:p w14:paraId="3F10C964"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0</w:t>
            </w:r>
          </w:p>
          <w:p w14:paraId="020AC451"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0</w:t>
            </w:r>
          </w:p>
        </w:tc>
        <w:tc>
          <w:tcPr>
            <w:tcW w:w="1843" w:type="dxa"/>
            <w:tcBorders>
              <w:top w:val="single" w:sz="4" w:space="0" w:color="auto"/>
              <w:left w:val="single" w:sz="4" w:space="0" w:color="auto"/>
              <w:bottom w:val="single" w:sz="4" w:space="0" w:color="auto"/>
              <w:right w:val="single" w:sz="4" w:space="0" w:color="auto"/>
            </w:tcBorders>
          </w:tcPr>
          <w:p w14:paraId="721A19BC"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Счета заблокированы</w:t>
            </w:r>
          </w:p>
        </w:tc>
      </w:tr>
      <w:tr w:rsidR="00DD67A5" w:rsidRPr="00DD67A5" w14:paraId="5F4D6839" w14:textId="77777777" w:rsidTr="00DD67A5">
        <w:trPr>
          <w:trHeight w:val="252"/>
        </w:trPr>
        <w:tc>
          <w:tcPr>
            <w:tcW w:w="571" w:type="dxa"/>
            <w:tcBorders>
              <w:top w:val="single" w:sz="4" w:space="0" w:color="auto"/>
              <w:bottom w:val="single" w:sz="4" w:space="0" w:color="auto"/>
              <w:right w:val="single" w:sz="4" w:space="0" w:color="auto"/>
            </w:tcBorders>
            <w:vAlign w:val="center"/>
          </w:tcPr>
          <w:p w14:paraId="1622A487" w14:textId="77777777" w:rsidR="00DD67A5" w:rsidRPr="00DD67A5" w:rsidRDefault="00DD67A5" w:rsidP="00DD67A5">
            <w:pPr>
              <w:widowControl w:val="0"/>
              <w:tabs>
                <w:tab w:val="left" w:pos="0"/>
              </w:tabs>
              <w:jc w:val="center"/>
              <w:rPr>
                <w:bCs/>
                <w:iCs/>
                <w:color w:val="000000" w:themeColor="text1"/>
                <w:sz w:val="20"/>
                <w:szCs w:val="22"/>
              </w:rPr>
            </w:pPr>
            <w:r w:rsidRPr="00DD67A5">
              <w:rPr>
                <w:bCs/>
                <w:iCs/>
                <w:color w:val="000000" w:themeColor="text1"/>
                <w:sz w:val="20"/>
                <w:szCs w:val="22"/>
              </w:rPr>
              <w:t>3</w:t>
            </w:r>
          </w:p>
        </w:tc>
        <w:tc>
          <w:tcPr>
            <w:tcW w:w="2714" w:type="dxa"/>
            <w:tcBorders>
              <w:top w:val="single" w:sz="4" w:space="0" w:color="auto"/>
              <w:left w:val="single" w:sz="4" w:space="0" w:color="auto"/>
              <w:bottom w:val="single" w:sz="4" w:space="0" w:color="auto"/>
              <w:right w:val="single" w:sz="4" w:space="0" w:color="auto"/>
            </w:tcBorders>
          </w:tcPr>
          <w:p w14:paraId="4A0E8AC3"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Коммерческий банк "Ренессанс Кредит" (Общество с ограниченной ответственностью)</w:t>
            </w:r>
          </w:p>
          <w:p w14:paraId="2AEE2BC4"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115114, г. Москва, ул. Кожевническая, д. 14</w:t>
            </w:r>
          </w:p>
        </w:tc>
        <w:tc>
          <w:tcPr>
            <w:tcW w:w="2962" w:type="dxa"/>
            <w:tcBorders>
              <w:top w:val="single" w:sz="4" w:space="0" w:color="auto"/>
              <w:left w:val="single" w:sz="4" w:space="0" w:color="auto"/>
              <w:bottom w:val="single" w:sz="4" w:space="0" w:color="auto"/>
              <w:right w:val="single" w:sz="4" w:space="0" w:color="auto"/>
            </w:tcBorders>
          </w:tcPr>
          <w:p w14:paraId="0E11B847"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р/с 40817810644751847248</w:t>
            </w:r>
          </w:p>
        </w:tc>
        <w:tc>
          <w:tcPr>
            <w:tcW w:w="1134" w:type="dxa"/>
            <w:tcBorders>
              <w:top w:val="single" w:sz="4" w:space="0" w:color="auto"/>
              <w:left w:val="single" w:sz="4" w:space="0" w:color="auto"/>
              <w:bottom w:val="single" w:sz="4" w:space="0" w:color="auto"/>
              <w:right w:val="single" w:sz="4" w:space="0" w:color="auto"/>
            </w:tcBorders>
          </w:tcPr>
          <w:p w14:paraId="58D72680"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0</w:t>
            </w:r>
          </w:p>
          <w:p w14:paraId="50ECEADE" w14:textId="77777777" w:rsidR="00DD67A5" w:rsidRPr="00DD67A5" w:rsidRDefault="00DD67A5" w:rsidP="00DD67A5">
            <w:pPr>
              <w:widowControl w:val="0"/>
              <w:tabs>
                <w:tab w:val="left" w:pos="0"/>
              </w:tabs>
              <w:jc w:val="center"/>
              <w:rPr>
                <w:bCs/>
                <w:color w:val="000000" w:themeColor="text1"/>
                <w:sz w:val="20"/>
                <w:szCs w:val="22"/>
              </w:rPr>
            </w:pPr>
          </w:p>
        </w:tc>
        <w:tc>
          <w:tcPr>
            <w:tcW w:w="1843" w:type="dxa"/>
            <w:tcBorders>
              <w:top w:val="single" w:sz="4" w:space="0" w:color="auto"/>
              <w:left w:val="single" w:sz="4" w:space="0" w:color="auto"/>
              <w:bottom w:val="single" w:sz="4" w:space="0" w:color="auto"/>
              <w:right w:val="single" w:sz="4" w:space="0" w:color="auto"/>
            </w:tcBorders>
          </w:tcPr>
          <w:p w14:paraId="2BFB35D8"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Счета заблокированы</w:t>
            </w:r>
          </w:p>
        </w:tc>
      </w:tr>
      <w:tr w:rsidR="00DD67A5" w:rsidRPr="00DD67A5" w14:paraId="19C98381" w14:textId="77777777" w:rsidTr="00DD67A5">
        <w:trPr>
          <w:trHeight w:val="252"/>
        </w:trPr>
        <w:tc>
          <w:tcPr>
            <w:tcW w:w="571" w:type="dxa"/>
            <w:tcBorders>
              <w:top w:val="single" w:sz="4" w:space="0" w:color="auto"/>
              <w:bottom w:val="single" w:sz="4" w:space="0" w:color="auto"/>
              <w:right w:val="single" w:sz="4" w:space="0" w:color="auto"/>
            </w:tcBorders>
            <w:vAlign w:val="center"/>
          </w:tcPr>
          <w:p w14:paraId="37A43ADC" w14:textId="77777777" w:rsidR="00DD67A5" w:rsidRPr="00DD67A5" w:rsidRDefault="00DD67A5" w:rsidP="00DD67A5">
            <w:pPr>
              <w:widowControl w:val="0"/>
              <w:tabs>
                <w:tab w:val="left" w:pos="0"/>
              </w:tabs>
              <w:jc w:val="center"/>
              <w:rPr>
                <w:bCs/>
                <w:iCs/>
                <w:color w:val="000000" w:themeColor="text1"/>
                <w:sz w:val="20"/>
                <w:szCs w:val="22"/>
              </w:rPr>
            </w:pPr>
            <w:r w:rsidRPr="00DD67A5">
              <w:rPr>
                <w:bCs/>
                <w:iCs/>
                <w:color w:val="000000" w:themeColor="text1"/>
                <w:sz w:val="20"/>
                <w:szCs w:val="22"/>
              </w:rPr>
              <w:t>4</w:t>
            </w:r>
          </w:p>
        </w:tc>
        <w:tc>
          <w:tcPr>
            <w:tcW w:w="2714" w:type="dxa"/>
            <w:tcBorders>
              <w:top w:val="single" w:sz="4" w:space="0" w:color="auto"/>
              <w:left w:val="single" w:sz="4" w:space="0" w:color="auto"/>
              <w:bottom w:val="single" w:sz="4" w:space="0" w:color="auto"/>
              <w:right w:val="single" w:sz="4" w:space="0" w:color="auto"/>
            </w:tcBorders>
          </w:tcPr>
          <w:p w14:paraId="3272CFD5"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Публичное акционерное общество "Сбербанк России", Костромское отделение No8640</w:t>
            </w:r>
          </w:p>
          <w:p w14:paraId="799BE3E9"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156005, г. Кострома, ул. Никитская, 33</w:t>
            </w:r>
          </w:p>
        </w:tc>
        <w:tc>
          <w:tcPr>
            <w:tcW w:w="2962" w:type="dxa"/>
            <w:tcBorders>
              <w:top w:val="single" w:sz="4" w:space="0" w:color="auto"/>
              <w:left w:val="single" w:sz="4" w:space="0" w:color="auto"/>
              <w:bottom w:val="single" w:sz="4" w:space="0" w:color="auto"/>
              <w:right w:val="single" w:sz="4" w:space="0" w:color="auto"/>
            </w:tcBorders>
          </w:tcPr>
          <w:p w14:paraId="6C83510F"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р/с 42307810029009735043</w:t>
            </w:r>
          </w:p>
          <w:p w14:paraId="04C9B08D" w14:textId="77777777" w:rsidR="00DD67A5" w:rsidRPr="00DD67A5" w:rsidRDefault="00DD67A5" w:rsidP="00DD67A5">
            <w:pPr>
              <w:widowControl w:val="0"/>
              <w:tabs>
                <w:tab w:val="left" w:pos="0"/>
              </w:tabs>
              <w:jc w:val="center"/>
              <w:rPr>
                <w:bCs/>
                <w:color w:val="000000" w:themeColor="text1"/>
                <w:sz w:val="20"/>
                <w:szCs w:val="22"/>
              </w:rPr>
            </w:pPr>
          </w:p>
          <w:p w14:paraId="4886CDB1" w14:textId="77777777" w:rsidR="00DD67A5" w:rsidRPr="00DD67A5" w:rsidRDefault="00DD67A5" w:rsidP="00DD67A5">
            <w:pPr>
              <w:widowControl w:val="0"/>
              <w:tabs>
                <w:tab w:val="left" w:pos="0"/>
              </w:tabs>
              <w:jc w:val="center"/>
              <w:rPr>
                <w:bCs/>
                <w:color w:val="000000" w:themeColor="text1"/>
                <w:sz w:val="20"/>
                <w:szCs w:val="22"/>
              </w:rPr>
            </w:pPr>
          </w:p>
        </w:tc>
        <w:tc>
          <w:tcPr>
            <w:tcW w:w="1134" w:type="dxa"/>
            <w:tcBorders>
              <w:top w:val="single" w:sz="4" w:space="0" w:color="auto"/>
              <w:left w:val="single" w:sz="4" w:space="0" w:color="auto"/>
              <w:bottom w:val="single" w:sz="4" w:space="0" w:color="auto"/>
              <w:right w:val="single" w:sz="4" w:space="0" w:color="auto"/>
            </w:tcBorders>
          </w:tcPr>
          <w:p w14:paraId="768DC92D"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0</w:t>
            </w:r>
          </w:p>
        </w:tc>
        <w:tc>
          <w:tcPr>
            <w:tcW w:w="1843" w:type="dxa"/>
            <w:tcBorders>
              <w:top w:val="single" w:sz="4" w:space="0" w:color="auto"/>
              <w:left w:val="single" w:sz="4" w:space="0" w:color="auto"/>
              <w:bottom w:val="single" w:sz="4" w:space="0" w:color="auto"/>
              <w:right w:val="single" w:sz="4" w:space="0" w:color="auto"/>
            </w:tcBorders>
          </w:tcPr>
          <w:p w14:paraId="386BC74C"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Счета заблокированы</w:t>
            </w:r>
          </w:p>
        </w:tc>
      </w:tr>
      <w:tr w:rsidR="00DD67A5" w:rsidRPr="00DD67A5" w14:paraId="6FD55AE3" w14:textId="77777777" w:rsidTr="00DD67A5">
        <w:trPr>
          <w:trHeight w:val="252"/>
        </w:trPr>
        <w:tc>
          <w:tcPr>
            <w:tcW w:w="571" w:type="dxa"/>
            <w:tcBorders>
              <w:top w:val="single" w:sz="4" w:space="0" w:color="auto"/>
              <w:bottom w:val="single" w:sz="4" w:space="0" w:color="auto"/>
              <w:right w:val="single" w:sz="4" w:space="0" w:color="auto"/>
            </w:tcBorders>
            <w:vAlign w:val="center"/>
          </w:tcPr>
          <w:p w14:paraId="62C6BDFC" w14:textId="77777777" w:rsidR="00DD67A5" w:rsidRPr="00DD67A5" w:rsidRDefault="00DD67A5" w:rsidP="00DD67A5">
            <w:pPr>
              <w:widowControl w:val="0"/>
              <w:tabs>
                <w:tab w:val="left" w:pos="0"/>
              </w:tabs>
              <w:jc w:val="center"/>
              <w:rPr>
                <w:bCs/>
                <w:iCs/>
                <w:color w:val="000000" w:themeColor="text1"/>
                <w:sz w:val="20"/>
                <w:szCs w:val="22"/>
              </w:rPr>
            </w:pPr>
            <w:r w:rsidRPr="00DD67A5">
              <w:rPr>
                <w:bCs/>
                <w:iCs/>
                <w:color w:val="000000" w:themeColor="text1"/>
                <w:sz w:val="20"/>
                <w:szCs w:val="22"/>
              </w:rPr>
              <w:t>5</w:t>
            </w:r>
          </w:p>
        </w:tc>
        <w:tc>
          <w:tcPr>
            <w:tcW w:w="2714" w:type="dxa"/>
            <w:tcBorders>
              <w:top w:val="single" w:sz="4" w:space="0" w:color="auto"/>
              <w:left w:val="single" w:sz="4" w:space="0" w:color="auto"/>
              <w:bottom w:val="single" w:sz="4" w:space="0" w:color="auto"/>
              <w:right w:val="single" w:sz="4" w:space="0" w:color="auto"/>
            </w:tcBorders>
          </w:tcPr>
          <w:p w14:paraId="7D734961"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Акционерное общество "Яндекс Банк"</w:t>
            </w:r>
          </w:p>
          <w:p w14:paraId="4AD31077" w14:textId="77777777" w:rsidR="00DD67A5" w:rsidRPr="00DD67A5" w:rsidRDefault="00DD67A5" w:rsidP="00DD67A5">
            <w:pPr>
              <w:widowControl w:val="0"/>
              <w:tabs>
                <w:tab w:val="left" w:pos="0"/>
              </w:tabs>
              <w:jc w:val="center"/>
              <w:rPr>
                <w:bCs/>
                <w:color w:val="000000" w:themeColor="text1"/>
                <w:sz w:val="20"/>
                <w:szCs w:val="22"/>
              </w:rPr>
            </w:pPr>
            <w:proofErr w:type="spellStart"/>
            <w:r w:rsidRPr="00DD67A5">
              <w:rPr>
                <w:bCs/>
                <w:color w:val="000000" w:themeColor="text1"/>
                <w:sz w:val="20"/>
                <w:szCs w:val="22"/>
              </w:rPr>
              <w:t>РегНом</w:t>
            </w:r>
            <w:proofErr w:type="spellEnd"/>
            <w:r w:rsidRPr="00DD67A5">
              <w:rPr>
                <w:bCs/>
                <w:color w:val="000000" w:themeColor="text1"/>
                <w:sz w:val="20"/>
                <w:szCs w:val="22"/>
              </w:rPr>
              <w:t>/</w:t>
            </w:r>
            <w:proofErr w:type="spellStart"/>
            <w:r w:rsidRPr="00DD67A5">
              <w:rPr>
                <w:bCs/>
                <w:color w:val="000000" w:themeColor="text1"/>
                <w:sz w:val="20"/>
                <w:szCs w:val="22"/>
              </w:rPr>
              <w:t>НомФ</w:t>
            </w:r>
            <w:proofErr w:type="spellEnd"/>
            <w:r w:rsidRPr="00DD67A5">
              <w:rPr>
                <w:bCs/>
                <w:color w:val="000000" w:themeColor="text1"/>
                <w:sz w:val="20"/>
                <w:szCs w:val="22"/>
              </w:rPr>
              <w:t>: 3027/</w:t>
            </w:r>
          </w:p>
          <w:p w14:paraId="1E2B733C"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ИНН/КПП: 7750004168/770501001</w:t>
            </w:r>
          </w:p>
          <w:p w14:paraId="03F07BA6"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БИК : 044525677</w:t>
            </w:r>
          </w:p>
          <w:p w14:paraId="3BC44148" w14:textId="77777777" w:rsidR="00DD67A5" w:rsidRPr="00DD67A5" w:rsidRDefault="00DD67A5" w:rsidP="00DD67A5">
            <w:pPr>
              <w:widowControl w:val="0"/>
              <w:tabs>
                <w:tab w:val="left" w:pos="0"/>
              </w:tabs>
              <w:jc w:val="center"/>
              <w:rPr>
                <w:bCs/>
                <w:color w:val="000000" w:themeColor="text1"/>
                <w:sz w:val="20"/>
                <w:szCs w:val="22"/>
              </w:rPr>
            </w:pPr>
          </w:p>
          <w:p w14:paraId="730946E9"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Адрес: 115035, г. Москва, ул. Садовническая, д. 82 стр. 2</w:t>
            </w:r>
          </w:p>
        </w:tc>
        <w:tc>
          <w:tcPr>
            <w:tcW w:w="2962" w:type="dxa"/>
            <w:tcBorders>
              <w:top w:val="single" w:sz="4" w:space="0" w:color="auto"/>
              <w:left w:val="single" w:sz="4" w:space="0" w:color="auto"/>
              <w:bottom w:val="single" w:sz="4" w:space="0" w:color="auto"/>
              <w:right w:val="single" w:sz="4" w:space="0" w:color="auto"/>
            </w:tcBorders>
          </w:tcPr>
          <w:p w14:paraId="45F25E17"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р/с Э20221212979100621</w:t>
            </w:r>
          </w:p>
        </w:tc>
        <w:tc>
          <w:tcPr>
            <w:tcW w:w="1134" w:type="dxa"/>
            <w:tcBorders>
              <w:top w:val="single" w:sz="4" w:space="0" w:color="auto"/>
              <w:left w:val="single" w:sz="4" w:space="0" w:color="auto"/>
              <w:bottom w:val="single" w:sz="4" w:space="0" w:color="auto"/>
              <w:right w:val="single" w:sz="4" w:space="0" w:color="auto"/>
            </w:tcBorders>
          </w:tcPr>
          <w:p w14:paraId="7E108586"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0</w:t>
            </w:r>
          </w:p>
          <w:p w14:paraId="5ADF5878" w14:textId="77777777" w:rsidR="00DD67A5" w:rsidRPr="00DD67A5" w:rsidRDefault="00DD67A5" w:rsidP="00DD67A5">
            <w:pPr>
              <w:widowControl w:val="0"/>
              <w:tabs>
                <w:tab w:val="left" w:pos="0"/>
              </w:tabs>
              <w:jc w:val="center"/>
              <w:rPr>
                <w:bCs/>
                <w:color w:val="000000" w:themeColor="text1"/>
                <w:sz w:val="20"/>
                <w:szCs w:val="22"/>
              </w:rPr>
            </w:pPr>
          </w:p>
        </w:tc>
        <w:tc>
          <w:tcPr>
            <w:tcW w:w="1843" w:type="dxa"/>
            <w:tcBorders>
              <w:top w:val="single" w:sz="4" w:space="0" w:color="auto"/>
              <w:left w:val="single" w:sz="4" w:space="0" w:color="auto"/>
              <w:bottom w:val="single" w:sz="4" w:space="0" w:color="auto"/>
              <w:right w:val="single" w:sz="4" w:space="0" w:color="auto"/>
            </w:tcBorders>
          </w:tcPr>
          <w:p w14:paraId="4551D7EC"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Счета заблокированы</w:t>
            </w:r>
          </w:p>
        </w:tc>
      </w:tr>
      <w:tr w:rsidR="00DD67A5" w:rsidRPr="00DD67A5" w14:paraId="039D8DD7" w14:textId="77777777" w:rsidTr="00DD67A5">
        <w:trPr>
          <w:trHeight w:val="252"/>
        </w:trPr>
        <w:tc>
          <w:tcPr>
            <w:tcW w:w="571" w:type="dxa"/>
            <w:tcBorders>
              <w:top w:val="single" w:sz="4" w:space="0" w:color="auto"/>
              <w:bottom w:val="single" w:sz="4" w:space="0" w:color="auto"/>
              <w:right w:val="single" w:sz="4" w:space="0" w:color="auto"/>
            </w:tcBorders>
            <w:vAlign w:val="center"/>
          </w:tcPr>
          <w:p w14:paraId="670CB4B8" w14:textId="77777777" w:rsidR="00DD67A5" w:rsidRPr="00DD67A5" w:rsidRDefault="00DD67A5" w:rsidP="00DD67A5">
            <w:pPr>
              <w:widowControl w:val="0"/>
              <w:tabs>
                <w:tab w:val="left" w:pos="0"/>
              </w:tabs>
              <w:jc w:val="center"/>
              <w:rPr>
                <w:bCs/>
                <w:iCs/>
                <w:color w:val="000000" w:themeColor="text1"/>
                <w:sz w:val="20"/>
                <w:szCs w:val="22"/>
              </w:rPr>
            </w:pPr>
            <w:r w:rsidRPr="00DD67A5">
              <w:rPr>
                <w:bCs/>
                <w:iCs/>
                <w:color w:val="000000" w:themeColor="text1"/>
                <w:sz w:val="20"/>
                <w:szCs w:val="22"/>
              </w:rPr>
              <w:t>6</w:t>
            </w:r>
          </w:p>
        </w:tc>
        <w:tc>
          <w:tcPr>
            <w:tcW w:w="2714" w:type="dxa"/>
            <w:tcBorders>
              <w:top w:val="single" w:sz="4" w:space="0" w:color="auto"/>
              <w:left w:val="single" w:sz="4" w:space="0" w:color="auto"/>
              <w:bottom w:val="single" w:sz="4" w:space="0" w:color="auto"/>
              <w:right w:val="single" w:sz="4" w:space="0" w:color="auto"/>
            </w:tcBorders>
          </w:tcPr>
          <w:p w14:paraId="6D7DD33A"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Публичное акционерное общество "Сбербанк России", Центральное отделение N 1806</w:t>
            </w:r>
          </w:p>
          <w:p w14:paraId="0F1D56DA"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Адрес: 354000, Краснодарский край, г. Сочи, Центральный район, ул. Войкова, 2</w:t>
            </w:r>
          </w:p>
        </w:tc>
        <w:tc>
          <w:tcPr>
            <w:tcW w:w="2962" w:type="dxa"/>
            <w:tcBorders>
              <w:top w:val="single" w:sz="4" w:space="0" w:color="auto"/>
              <w:left w:val="single" w:sz="4" w:space="0" w:color="auto"/>
              <w:bottom w:val="single" w:sz="4" w:space="0" w:color="auto"/>
              <w:right w:val="single" w:sz="4" w:space="0" w:color="auto"/>
            </w:tcBorders>
          </w:tcPr>
          <w:p w14:paraId="7399A98E"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р/с 40817810930064362037</w:t>
            </w:r>
          </w:p>
        </w:tc>
        <w:tc>
          <w:tcPr>
            <w:tcW w:w="1134" w:type="dxa"/>
            <w:tcBorders>
              <w:top w:val="single" w:sz="4" w:space="0" w:color="auto"/>
              <w:left w:val="single" w:sz="4" w:space="0" w:color="auto"/>
              <w:bottom w:val="single" w:sz="4" w:space="0" w:color="auto"/>
              <w:right w:val="single" w:sz="4" w:space="0" w:color="auto"/>
            </w:tcBorders>
          </w:tcPr>
          <w:p w14:paraId="690AADE9"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0</w:t>
            </w:r>
          </w:p>
        </w:tc>
        <w:tc>
          <w:tcPr>
            <w:tcW w:w="1843" w:type="dxa"/>
            <w:tcBorders>
              <w:top w:val="single" w:sz="4" w:space="0" w:color="auto"/>
              <w:left w:val="single" w:sz="4" w:space="0" w:color="auto"/>
              <w:bottom w:val="single" w:sz="4" w:space="0" w:color="auto"/>
              <w:right w:val="single" w:sz="4" w:space="0" w:color="auto"/>
            </w:tcBorders>
          </w:tcPr>
          <w:p w14:paraId="59BEB11D"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Счета заблокированы</w:t>
            </w:r>
          </w:p>
        </w:tc>
      </w:tr>
      <w:tr w:rsidR="00DD67A5" w:rsidRPr="00DD67A5" w14:paraId="67E7465A" w14:textId="77777777" w:rsidTr="00DD67A5">
        <w:trPr>
          <w:trHeight w:val="252"/>
        </w:trPr>
        <w:tc>
          <w:tcPr>
            <w:tcW w:w="571" w:type="dxa"/>
            <w:tcBorders>
              <w:top w:val="single" w:sz="4" w:space="0" w:color="auto"/>
              <w:bottom w:val="single" w:sz="4" w:space="0" w:color="auto"/>
              <w:right w:val="single" w:sz="4" w:space="0" w:color="auto"/>
            </w:tcBorders>
            <w:vAlign w:val="center"/>
          </w:tcPr>
          <w:p w14:paraId="4E571E96" w14:textId="77777777" w:rsidR="00DD67A5" w:rsidRPr="00DD67A5" w:rsidRDefault="00DD67A5" w:rsidP="00DD67A5">
            <w:pPr>
              <w:widowControl w:val="0"/>
              <w:tabs>
                <w:tab w:val="left" w:pos="0"/>
              </w:tabs>
              <w:jc w:val="center"/>
              <w:rPr>
                <w:bCs/>
                <w:iCs/>
                <w:color w:val="000000" w:themeColor="text1"/>
                <w:sz w:val="20"/>
                <w:szCs w:val="22"/>
              </w:rPr>
            </w:pPr>
            <w:r w:rsidRPr="00DD67A5">
              <w:rPr>
                <w:bCs/>
                <w:iCs/>
                <w:color w:val="000000" w:themeColor="text1"/>
                <w:sz w:val="20"/>
                <w:szCs w:val="22"/>
              </w:rPr>
              <w:t>7</w:t>
            </w:r>
          </w:p>
        </w:tc>
        <w:tc>
          <w:tcPr>
            <w:tcW w:w="2714" w:type="dxa"/>
            <w:tcBorders>
              <w:top w:val="single" w:sz="4" w:space="0" w:color="auto"/>
              <w:left w:val="single" w:sz="4" w:space="0" w:color="auto"/>
              <w:bottom w:val="single" w:sz="4" w:space="0" w:color="auto"/>
              <w:right w:val="single" w:sz="4" w:space="0" w:color="auto"/>
            </w:tcBorders>
          </w:tcPr>
          <w:p w14:paraId="7F3D4425"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Публичное акционерное общество "Сбербанк России"</w:t>
            </w:r>
          </w:p>
          <w:p w14:paraId="6C6C2F9B"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Российская Федерация, город Москва, улица Вавилова, дом 19</w:t>
            </w:r>
          </w:p>
        </w:tc>
        <w:tc>
          <w:tcPr>
            <w:tcW w:w="2962" w:type="dxa"/>
            <w:tcBorders>
              <w:top w:val="single" w:sz="4" w:space="0" w:color="auto"/>
              <w:left w:val="single" w:sz="4" w:space="0" w:color="auto"/>
              <w:bottom w:val="single" w:sz="4" w:space="0" w:color="auto"/>
              <w:right w:val="single" w:sz="4" w:space="0" w:color="auto"/>
            </w:tcBorders>
          </w:tcPr>
          <w:p w14:paraId="0D6B4A5E"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р/с 40817810300830136820</w:t>
            </w:r>
          </w:p>
        </w:tc>
        <w:tc>
          <w:tcPr>
            <w:tcW w:w="1134" w:type="dxa"/>
            <w:tcBorders>
              <w:top w:val="single" w:sz="4" w:space="0" w:color="auto"/>
              <w:left w:val="single" w:sz="4" w:space="0" w:color="auto"/>
              <w:bottom w:val="single" w:sz="4" w:space="0" w:color="auto"/>
              <w:right w:val="single" w:sz="4" w:space="0" w:color="auto"/>
            </w:tcBorders>
          </w:tcPr>
          <w:p w14:paraId="6810B1C4"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0</w:t>
            </w:r>
          </w:p>
          <w:p w14:paraId="6380A031" w14:textId="77777777" w:rsidR="00DD67A5" w:rsidRPr="00DD67A5" w:rsidRDefault="00DD67A5" w:rsidP="00DD67A5">
            <w:pPr>
              <w:widowControl w:val="0"/>
              <w:tabs>
                <w:tab w:val="left" w:pos="0"/>
              </w:tabs>
              <w:jc w:val="center"/>
              <w:rPr>
                <w:bCs/>
                <w:color w:val="000000" w:themeColor="text1"/>
                <w:sz w:val="20"/>
                <w:szCs w:val="22"/>
              </w:rPr>
            </w:pPr>
          </w:p>
        </w:tc>
        <w:tc>
          <w:tcPr>
            <w:tcW w:w="1843" w:type="dxa"/>
            <w:tcBorders>
              <w:top w:val="single" w:sz="4" w:space="0" w:color="auto"/>
              <w:left w:val="single" w:sz="4" w:space="0" w:color="auto"/>
              <w:bottom w:val="single" w:sz="4" w:space="0" w:color="auto"/>
              <w:right w:val="single" w:sz="4" w:space="0" w:color="auto"/>
            </w:tcBorders>
          </w:tcPr>
          <w:p w14:paraId="588E5888"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Счета заблокированы</w:t>
            </w:r>
          </w:p>
        </w:tc>
      </w:tr>
      <w:tr w:rsidR="00DD67A5" w:rsidRPr="00DD67A5" w14:paraId="788E96EF" w14:textId="77777777" w:rsidTr="00DD67A5">
        <w:trPr>
          <w:trHeight w:val="294"/>
        </w:trPr>
        <w:tc>
          <w:tcPr>
            <w:tcW w:w="571" w:type="dxa"/>
            <w:tcBorders>
              <w:top w:val="single" w:sz="4" w:space="0" w:color="auto"/>
              <w:bottom w:val="single" w:sz="4" w:space="0" w:color="auto"/>
              <w:right w:val="single" w:sz="4" w:space="0" w:color="auto"/>
            </w:tcBorders>
            <w:vAlign w:val="center"/>
          </w:tcPr>
          <w:p w14:paraId="2E82C895" w14:textId="77777777" w:rsidR="00DD67A5" w:rsidRPr="00DD67A5" w:rsidRDefault="00DD67A5" w:rsidP="00DD67A5">
            <w:pPr>
              <w:widowControl w:val="0"/>
              <w:tabs>
                <w:tab w:val="left" w:pos="0"/>
              </w:tabs>
              <w:jc w:val="center"/>
              <w:rPr>
                <w:bCs/>
                <w:iCs/>
                <w:color w:val="000000" w:themeColor="text1"/>
                <w:sz w:val="20"/>
                <w:szCs w:val="22"/>
              </w:rPr>
            </w:pPr>
            <w:r w:rsidRPr="00DD67A5">
              <w:rPr>
                <w:bCs/>
                <w:iCs/>
                <w:color w:val="000000" w:themeColor="text1"/>
                <w:sz w:val="20"/>
                <w:szCs w:val="22"/>
              </w:rPr>
              <w:t>8</w:t>
            </w:r>
          </w:p>
        </w:tc>
        <w:tc>
          <w:tcPr>
            <w:tcW w:w="2714" w:type="dxa"/>
            <w:tcBorders>
              <w:top w:val="single" w:sz="4" w:space="0" w:color="auto"/>
              <w:left w:val="single" w:sz="4" w:space="0" w:color="auto"/>
              <w:bottom w:val="single" w:sz="4" w:space="0" w:color="auto"/>
              <w:right w:val="single" w:sz="4" w:space="0" w:color="auto"/>
            </w:tcBorders>
          </w:tcPr>
          <w:p w14:paraId="6A55C675"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АКЦИОНЕРНОЕ ОБЩЕСТВО "АЛЬФА-БАНК"</w:t>
            </w:r>
          </w:p>
          <w:p w14:paraId="77AB5788"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107078, г. Москва, ул. Каланчевская, д. 27</w:t>
            </w:r>
          </w:p>
        </w:tc>
        <w:tc>
          <w:tcPr>
            <w:tcW w:w="2962" w:type="dxa"/>
            <w:tcBorders>
              <w:top w:val="single" w:sz="4" w:space="0" w:color="auto"/>
              <w:left w:val="single" w:sz="4" w:space="0" w:color="auto"/>
              <w:bottom w:val="single" w:sz="4" w:space="0" w:color="auto"/>
              <w:right w:val="single" w:sz="4" w:space="0" w:color="auto"/>
            </w:tcBorders>
          </w:tcPr>
          <w:p w14:paraId="034A053B"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40817810205980008163</w:t>
            </w:r>
          </w:p>
          <w:p w14:paraId="49B74F79"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40817810905903745693</w:t>
            </w:r>
          </w:p>
          <w:p w14:paraId="1870A0CA"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40817810005611720062</w:t>
            </w:r>
          </w:p>
          <w:p w14:paraId="33D528F8"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40817810205911477983</w:t>
            </w:r>
          </w:p>
        </w:tc>
        <w:tc>
          <w:tcPr>
            <w:tcW w:w="1134" w:type="dxa"/>
            <w:tcBorders>
              <w:top w:val="single" w:sz="4" w:space="0" w:color="auto"/>
              <w:left w:val="single" w:sz="4" w:space="0" w:color="auto"/>
              <w:bottom w:val="single" w:sz="4" w:space="0" w:color="auto"/>
              <w:right w:val="single" w:sz="4" w:space="0" w:color="auto"/>
            </w:tcBorders>
          </w:tcPr>
          <w:p w14:paraId="139185CB"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0</w:t>
            </w:r>
          </w:p>
          <w:p w14:paraId="50C66C1A"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0</w:t>
            </w:r>
          </w:p>
          <w:p w14:paraId="672DF37D"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0</w:t>
            </w:r>
          </w:p>
          <w:p w14:paraId="68E2FEA4"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0</w:t>
            </w:r>
          </w:p>
        </w:tc>
        <w:tc>
          <w:tcPr>
            <w:tcW w:w="1843" w:type="dxa"/>
            <w:tcBorders>
              <w:top w:val="single" w:sz="4" w:space="0" w:color="auto"/>
              <w:left w:val="single" w:sz="4" w:space="0" w:color="auto"/>
              <w:bottom w:val="single" w:sz="4" w:space="0" w:color="auto"/>
              <w:right w:val="single" w:sz="4" w:space="0" w:color="auto"/>
            </w:tcBorders>
          </w:tcPr>
          <w:p w14:paraId="674FB98F" w14:textId="77777777" w:rsidR="00DD67A5" w:rsidRPr="00DD67A5" w:rsidRDefault="00DD67A5" w:rsidP="00DD67A5">
            <w:pPr>
              <w:widowControl w:val="0"/>
              <w:tabs>
                <w:tab w:val="left" w:pos="0"/>
              </w:tabs>
              <w:jc w:val="center"/>
              <w:rPr>
                <w:bCs/>
                <w:color w:val="000000" w:themeColor="text1"/>
                <w:sz w:val="20"/>
                <w:szCs w:val="22"/>
              </w:rPr>
            </w:pPr>
            <w:r w:rsidRPr="00DD67A5">
              <w:rPr>
                <w:bCs/>
                <w:color w:val="000000" w:themeColor="text1"/>
                <w:sz w:val="20"/>
                <w:szCs w:val="22"/>
              </w:rPr>
              <w:t>Счета заблокированы</w:t>
            </w:r>
          </w:p>
        </w:tc>
      </w:tr>
    </w:tbl>
    <w:p w14:paraId="114155EC" w14:textId="77777777" w:rsidR="00DD67A5" w:rsidRDefault="00DD67A5" w:rsidP="00D56287">
      <w:pPr>
        <w:widowControl w:val="0"/>
        <w:tabs>
          <w:tab w:val="left" w:pos="0"/>
        </w:tabs>
        <w:ind w:firstLine="567"/>
        <w:jc w:val="both"/>
        <w:rPr>
          <w:bCs/>
          <w:color w:val="000000" w:themeColor="text1"/>
          <w:sz w:val="22"/>
          <w:szCs w:val="22"/>
        </w:rPr>
      </w:pPr>
    </w:p>
    <w:p w14:paraId="128A0565" w14:textId="77777777" w:rsidR="00D56287" w:rsidRDefault="00005655" w:rsidP="00247D1B">
      <w:pPr>
        <w:ind w:firstLine="567"/>
        <w:jc w:val="both"/>
        <w:rPr>
          <w:color w:val="000000" w:themeColor="text1"/>
          <w:sz w:val="22"/>
          <w:szCs w:val="22"/>
        </w:rPr>
      </w:pPr>
      <w:r w:rsidRPr="008D46C6">
        <w:rPr>
          <w:color w:val="000000" w:themeColor="text1"/>
          <w:sz w:val="22"/>
          <w:szCs w:val="22"/>
        </w:rPr>
        <w:t xml:space="preserve">Операции по расчетным счетам имеют характер обычной хозяйственной деятельности. </w:t>
      </w:r>
    </w:p>
    <w:p w14:paraId="53FDB22E" w14:textId="77777777" w:rsidR="00247D1B" w:rsidRPr="00247D1B" w:rsidRDefault="00247D1B" w:rsidP="00247D1B">
      <w:pPr>
        <w:ind w:firstLine="567"/>
        <w:jc w:val="both"/>
        <w:rPr>
          <w:color w:val="000000" w:themeColor="text1"/>
          <w:sz w:val="22"/>
          <w:szCs w:val="22"/>
        </w:rPr>
      </w:pPr>
    </w:p>
    <w:p w14:paraId="46A97B48" w14:textId="77777777" w:rsidR="000F3813" w:rsidRDefault="000F3813" w:rsidP="008E4C8C">
      <w:pPr>
        <w:ind w:firstLine="567"/>
        <w:jc w:val="both"/>
        <w:rPr>
          <w:b/>
          <w:color w:val="000000" w:themeColor="text1"/>
          <w:sz w:val="22"/>
          <w:szCs w:val="22"/>
        </w:rPr>
      </w:pPr>
      <w:r w:rsidRPr="008D46C6">
        <w:rPr>
          <w:b/>
          <w:color w:val="000000" w:themeColor="text1"/>
          <w:sz w:val="22"/>
          <w:szCs w:val="22"/>
        </w:rPr>
        <w:t xml:space="preserve">ВЫВОДЫ: Признаки преднамеренного (фиктивного) банкротства в действиях должника </w:t>
      </w:r>
      <w:r w:rsidR="00DD67A5" w:rsidRPr="00DD67A5">
        <w:rPr>
          <w:color w:val="000000" w:themeColor="text1"/>
          <w:sz w:val="22"/>
          <w:szCs w:val="22"/>
        </w:rPr>
        <w:t xml:space="preserve">Гараниной Марии Алексеевны (ранее присвоенная фамилия </w:t>
      </w:r>
      <w:proofErr w:type="spellStart"/>
      <w:r w:rsidR="00DD67A5" w:rsidRPr="00DD67A5">
        <w:rPr>
          <w:color w:val="000000" w:themeColor="text1"/>
          <w:sz w:val="22"/>
          <w:szCs w:val="22"/>
        </w:rPr>
        <w:t>Хадырова</w:t>
      </w:r>
      <w:proofErr w:type="spellEnd"/>
      <w:r w:rsidR="00DD67A5" w:rsidRPr="00DD67A5">
        <w:rPr>
          <w:color w:val="000000" w:themeColor="text1"/>
          <w:sz w:val="22"/>
          <w:szCs w:val="22"/>
        </w:rPr>
        <w:t xml:space="preserve">, 01.08.1998 г/р, уроженец: </w:t>
      </w:r>
      <w:proofErr w:type="spellStart"/>
      <w:r w:rsidR="00DD67A5" w:rsidRPr="00DD67A5">
        <w:rPr>
          <w:color w:val="000000" w:themeColor="text1"/>
          <w:sz w:val="22"/>
          <w:szCs w:val="22"/>
        </w:rPr>
        <w:t>с.Никола</w:t>
      </w:r>
      <w:proofErr w:type="spellEnd"/>
      <w:r w:rsidR="00DD67A5" w:rsidRPr="00DD67A5">
        <w:rPr>
          <w:color w:val="000000" w:themeColor="text1"/>
          <w:sz w:val="22"/>
          <w:szCs w:val="22"/>
        </w:rPr>
        <w:t xml:space="preserve"> Вохомский р-н Костромская обл., адрес: Костромская обл., Вохомский р-н, </w:t>
      </w:r>
      <w:proofErr w:type="spellStart"/>
      <w:r w:rsidR="00DD67A5" w:rsidRPr="00DD67A5">
        <w:rPr>
          <w:color w:val="000000" w:themeColor="text1"/>
          <w:sz w:val="22"/>
          <w:szCs w:val="22"/>
        </w:rPr>
        <w:t>с.Никола</w:t>
      </w:r>
      <w:proofErr w:type="spellEnd"/>
      <w:r w:rsidR="00DD67A5" w:rsidRPr="00DD67A5">
        <w:rPr>
          <w:color w:val="000000" w:themeColor="text1"/>
          <w:sz w:val="22"/>
          <w:szCs w:val="22"/>
        </w:rPr>
        <w:t xml:space="preserve">, </w:t>
      </w:r>
      <w:proofErr w:type="spellStart"/>
      <w:r w:rsidR="00DD67A5" w:rsidRPr="00DD67A5">
        <w:rPr>
          <w:color w:val="000000" w:themeColor="text1"/>
          <w:sz w:val="22"/>
          <w:szCs w:val="22"/>
        </w:rPr>
        <w:t>ул.Центральная</w:t>
      </w:r>
      <w:proofErr w:type="spellEnd"/>
      <w:r w:rsidR="00DD67A5" w:rsidRPr="00DD67A5">
        <w:rPr>
          <w:color w:val="000000" w:themeColor="text1"/>
          <w:sz w:val="22"/>
          <w:szCs w:val="22"/>
        </w:rPr>
        <w:t>, д.6, кв.1, ИНН 441001006902, СНИЛС 139-415-869 89)</w:t>
      </w:r>
      <w:r w:rsidR="001C16DC">
        <w:rPr>
          <w:color w:val="000000" w:themeColor="text1"/>
          <w:sz w:val="22"/>
          <w:szCs w:val="22"/>
        </w:rPr>
        <w:t xml:space="preserve"> </w:t>
      </w:r>
      <w:r w:rsidRPr="008D46C6">
        <w:rPr>
          <w:b/>
          <w:color w:val="000000" w:themeColor="text1"/>
          <w:sz w:val="22"/>
          <w:szCs w:val="22"/>
        </w:rPr>
        <w:t>отсутствуют. </w:t>
      </w:r>
    </w:p>
    <w:p w14:paraId="6EEB5A8F" w14:textId="77777777" w:rsidR="008E4C8C" w:rsidRPr="008D46C6" w:rsidRDefault="008E4C8C" w:rsidP="008E4C8C">
      <w:pPr>
        <w:ind w:firstLine="567"/>
        <w:jc w:val="both"/>
        <w:rPr>
          <w:b/>
          <w:color w:val="000000" w:themeColor="text1"/>
          <w:sz w:val="22"/>
          <w:szCs w:val="22"/>
        </w:rPr>
      </w:pPr>
    </w:p>
    <w:p w14:paraId="55FE253F" w14:textId="77777777" w:rsidR="000F3813" w:rsidRPr="008D46C6" w:rsidRDefault="000F3813" w:rsidP="000F3813">
      <w:pPr>
        <w:pBdr>
          <w:top w:val="nil"/>
          <w:left w:val="nil"/>
          <w:bottom w:val="nil"/>
          <w:right w:val="nil"/>
          <w:between w:val="nil"/>
        </w:pBdr>
        <w:jc w:val="center"/>
        <w:rPr>
          <w:color w:val="000000" w:themeColor="text1"/>
          <w:sz w:val="22"/>
          <w:szCs w:val="22"/>
        </w:rPr>
      </w:pPr>
      <w:r w:rsidRPr="008D46C6">
        <w:rPr>
          <w:b/>
          <w:bCs/>
          <w:color w:val="000000" w:themeColor="text1"/>
          <w:sz w:val="22"/>
          <w:szCs w:val="22"/>
        </w:rPr>
        <w:lastRenderedPageBreak/>
        <w:t xml:space="preserve">Финансовый управляющий </w:t>
      </w:r>
      <w:r w:rsidRPr="008D46C6">
        <w:rPr>
          <w:b/>
          <w:bCs/>
          <w:color w:val="000000" w:themeColor="text1"/>
          <w:sz w:val="22"/>
          <w:szCs w:val="22"/>
        </w:rPr>
        <w:tab/>
      </w:r>
      <w:r w:rsidRPr="008D46C6">
        <w:rPr>
          <w:b/>
          <w:bCs/>
          <w:color w:val="000000" w:themeColor="text1"/>
          <w:sz w:val="22"/>
          <w:szCs w:val="22"/>
        </w:rPr>
        <w:tab/>
        <w:t xml:space="preserve">           </w:t>
      </w:r>
      <w:r w:rsidRPr="008D46C6">
        <w:rPr>
          <w:b/>
          <w:bCs/>
          <w:noProof/>
          <w:color w:val="000000" w:themeColor="text1"/>
          <w:sz w:val="22"/>
          <w:szCs w:val="22"/>
        </w:rPr>
        <w:drawing>
          <wp:inline distT="0" distB="0" distL="0" distR="0" wp14:anchorId="374510AD" wp14:editId="6F9D93C3">
            <wp:extent cx="1021492" cy="255535"/>
            <wp:effectExtent l="19050" t="0" r="7208"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082980" cy="270917"/>
                    </a:xfrm>
                    <a:prstGeom prst="rect">
                      <a:avLst/>
                    </a:prstGeom>
                    <a:noFill/>
                  </pic:spPr>
                </pic:pic>
              </a:graphicData>
            </a:graphic>
          </wp:inline>
        </w:drawing>
      </w:r>
      <w:r w:rsidRPr="008D46C6">
        <w:rPr>
          <w:b/>
          <w:bCs/>
          <w:color w:val="000000" w:themeColor="text1"/>
          <w:sz w:val="22"/>
          <w:szCs w:val="22"/>
        </w:rPr>
        <w:t xml:space="preserve">                      </w:t>
      </w:r>
      <w:r w:rsidRPr="008D46C6">
        <w:rPr>
          <w:b/>
          <w:bCs/>
          <w:color w:val="000000" w:themeColor="text1"/>
          <w:sz w:val="22"/>
          <w:szCs w:val="22"/>
        </w:rPr>
        <w:tab/>
        <w:t>Каныгина С.И.</w:t>
      </w:r>
    </w:p>
    <w:p w14:paraId="11E7C120" w14:textId="77777777" w:rsidR="002E79E1" w:rsidRPr="008D46C6" w:rsidRDefault="002E79E1" w:rsidP="000F3813">
      <w:pPr>
        <w:ind w:firstLine="567"/>
        <w:jc w:val="center"/>
        <w:rPr>
          <w:color w:val="000000" w:themeColor="text1"/>
          <w:sz w:val="22"/>
          <w:szCs w:val="22"/>
        </w:rPr>
      </w:pPr>
    </w:p>
    <w:sectPr w:rsidR="002E79E1" w:rsidRPr="008D46C6" w:rsidSect="00563690">
      <w:pgSz w:w="11906" w:h="16838"/>
      <w:pgMar w:top="851" w:right="991" w:bottom="851"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CB7C45"/>
    <w:multiLevelType w:val="hybridMultilevel"/>
    <w:tmpl w:val="0CF46AF0"/>
    <w:lvl w:ilvl="0" w:tplc="95DC8976">
      <w:start w:val="7"/>
      <w:numFmt w:val="decimal"/>
      <w:lvlText w:val="%1)"/>
      <w:lvlJc w:val="left"/>
      <w:pPr>
        <w:ind w:left="928" w:hanging="360"/>
      </w:pPr>
      <w:rPr>
        <w:rFonts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1" w15:restartNumberingAfterBreak="0">
    <w:nsid w:val="17D878C2"/>
    <w:multiLevelType w:val="hybridMultilevel"/>
    <w:tmpl w:val="65025B80"/>
    <w:lvl w:ilvl="0" w:tplc="04190011">
      <w:start w:val="1"/>
      <w:numFmt w:val="decimal"/>
      <w:lvlText w:val="%1)"/>
      <w:lvlJc w:val="left"/>
      <w:pPr>
        <w:ind w:left="1211" w:hanging="360"/>
      </w:p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 w15:restartNumberingAfterBreak="0">
    <w:nsid w:val="18BA3A17"/>
    <w:multiLevelType w:val="hybridMultilevel"/>
    <w:tmpl w:val="17AA4E46"/>
    <w:lvl w:ilvl="0" w:tplc="26504492">
      <w:start w:val="1"/>
      <w:numFmt w:val="decimal"/>
      <w:lvlText w:val="%1)"/>
      <w:lvlJc w:val="left"/>
      <w:pPr>
        <w:ind w:left="927" w:hanging="360"/>
      </w:pPr>
      <w:rPr>
        <w:rFonts w:hint="default"/>
        <w:color w:val="000000"/>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15:restartNumberingAfterBreak="0">
    <w:nsid w:val="1F3600D3"/>
    <w:multiLevelType w:val="hybridMultilevel"/>
    <w:tmpl w:val="442A7596"/>
    <w:lvl w:ilvl="0" w:tplc="8862A8FC">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07C6EB4"/>
    <w:multiLevelType w:val="hybridMultilevel"/>
    <w:tmpl w:val="764014CC"/>
    <w:lvl w:ilvl="0" w:tplc="454499FC">
      <w:start w:val="1"/>
      <w:numFmt w:val="decimal"/>
      <w:lvlText w:val="%1)"/>
      <w:lvlJc w:val="left"/>
      <w:pPr>
        <w:ind w:left="928" w:hanging="360"/>
      </w:pPr>
      <w:rPr>
        <w:rFonts w:ascii="Times New Roman" w:eastAsia="Times New Roman" w:hAnsi="Times New Roman" w:cs="Times New Roman"/>
      </w:rPr>
    </w:lvl>
    <w:lvl w:ilvl="1" w:tplc="04190003" w:tentative="1">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5" w15:restartNumberingAfterBreak="0">
    <w:nsid w:val="2DC461E1"/>
    <w:multiLevelType w:val="hybridMultilevel"/>
    <w:tmpl w:val="8CF03B40"/>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 w15:restartNumberingAfterBreak="0">
    <w:nsid w:val="31E850DC"/>
    <w:multiLevelType w:val="multilevel"/>
    <w:tmpl w:val="64CE9FB0"/>
    <w:lvl w:ilvl="0">
      <w:start w:val="1"/>
      <w:numFmt w:val="decimal"/>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7" w15:restartNumberingAfterBreak="0">
    <w:nsid w:val="45940286"/>
    <w:multiLevelType w:val="hybridMultilevel"/>
    <w:tmpl w:val="ADF054CC"/>
    <w:lvl w:ilvl="0" w:tplc="29C01400">
      <w:start w:val="3"/>
      <w:numFmt w:val="decimal"/>
      <w:lvlText w:val="%1)"/>
      <w:lvlJc w:val="left"/>
      <w:pPr>
        <w:ind w:left="928" w:hanging="360"/>
      </w:pPr>
      <w:rPr>
        <w:rFonts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8" w15:restartNumberingAfterBreak="0">
    <w:nsid w:val="53176558"/>
    <w:multiLevelType w:val="hybridMultilevel"/>
    <w:tmpl w:val="B34AA2EC"/>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9" w15:restartNumberingAfterBreak="0">
    <w:nsid w:val="55B67DE6"/>
    <w:multiLevelType w:val="hybridMultilevel"/>
    <w:tmpl w:val="EAEA9140"/>
    <w:lvl w:ilvl="0" w:tplc="06600CC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0" w15:restartNumberingAfterBreak="0">
    <w:nsid w:val="56DE55AE"/>
    <w:multiLevelType w:val="hybridMultilevel"/>
    <w:tmpl w:val="AFAAAB5A"/>
    <w:lvl w:ilvl="0" w:tplc="50121100">
      <w:start w:val="1"/>
      <w:numFmt w:val="decimal"/>
      <w:lvlText w:val="%1)"/>
      <w:lvlJc w:val="left"/>
      <w:pPr>
        <w:ind w:left="927" w:hanging="360"/>
      </w:pPr>
      <w:rPr>
        <w:rFonts w:hint="default"/>
        <w:b/>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1" w15:restartNumberingAfterBreak="0">
    <w:nsid w:val="5DE2021E"/>
    <w:multiLevelType w:val="hybridMultilevel"/>
    <w:tmpl w:val="C20C00E4"/>
    <w:lvl w:ilvl="0" w:tplc="04190001">
      <w:start w:val="1"/>
      <w:numFmt w:val="bullet"/>
      <w:lvlText w:val=""/>
      <w:lvlJc w:val="left"/>
      <w:pPr>
        <w:ind w:left="928" w:hanging="360"/>
      </w:pPr>
      <w:rPr>
        <w:rFonts w:ascii="Symbol" w:hAnsi="Symbol" w:hint="default"/>
      </w:rPr>
    </w:lvl>
    <w:lvl w:ilvl="1" w:tplc="04190003" w:tentative="1">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12" w15:restartNumberingAfterBreak="0">
    <w:nsid w:val="5FFB713D"/>
    <w:multiLevelType w:val="hybridMultilevel"/>
    <w:tmpl w:val="47D422A0"/>
    <w:lvl w:ilvl="0" w:tplc="9734306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3" w15:restartNumberingAfterBreak="0">
    <w:nsid w:val="66145C17"/>
    <w:multiLevelType w:val="hybridMultilevel"/>
    <w:tmpl w:val="B316D4F6"/>
    <w:lvl w:ilvl="0" w:tplc="04190011">
      <w:start w:val="1"/>
      <w:numFmt w:val="decimal"/>
      <w:lvlText w:val="%1)"/>
      <w:lvlJc w:val="left"/>
      <w:pPr>
        <w:ind w:left="644"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7AF72E9A"/>
    <w:multiLevelType w:val="hybridMultilevel"/>
    <w:tmpl w:val="ACAAAA38"/>
    <w:lvl w:ilvl="0" w:tplc="36D2942E">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7C547D3E"/>
    <w:multiLevelType w:val="hybridMultilevel"/>
    <w:tmpl w:val="A93E2A52"/>
    <w:lvl w:ilvl="0" w:tplc="850E018C">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66978978">
    <w:abstractNumId w:val="6"/>
  </w:num>
  <w:num w:numId="2" w16cid:durableId="988090584">
    <w:abstractNumId w:val="5"/>
  </w:num>
  <w:num w:numId="3" w16cid:durableId="871918602">
    <w:abstractNumId w:val="8"/>
  </w:num>
  <w:num w:numId="4" w16cid:durableId="2002388943">
    <w:abstractNumId w:val="1"/>
  </w:num>
  <w:num w:numId="5" w16cid:durableId="2007702033">
    <w:abstractNumId w:val="2"/>
  </w:num>
  <w:num w:numId="6" w16cid:durableId="1323701447">
    <w:abstractNumId w:val="9"/>
  </w:num>
  <w:num w:numId="7" w16cid:durableId="1157497876">
    <w:abstractNumId w:val="12"/>
  </w:num>
  <w:num w:numId="8" w16cid:durableId="1060861269">
    <w:abstractNumId w:val="4"/>
  </w:num>
  <w:num w:numId="9" w16cid:durableId="2096200183">
    <w:abstractNumId w:val="7"/>
  </w:num>
  <w:num w:numId="10" w16cid:durableId="82070219">
    <w:abstractNumId w:val="0"/>
  </w:num>
  <w:num w:numId="11" w16cid:durableId="513614984">
    <w:abstractNumId w:val="11"/>
  </w:num>
  <w:num w:numId="12" w16cid:durableId="1411073226">
    <w:abstractNumId w:val="13"/>
  </w:num>
  <w:num w:numId="13" w16cid:durableId="680283756">
    <w:abstractNumId w:val="10"/>
  </w:num>
  <w:num w:numId="14" w16cid:durableId="431165617">
    <w:abstractNumId w:val="15"/>
  </w:num>
  <w:num w:numId="15" w16cid:durableId="646013440">
    <w:abstractNumId w:val="3"/>
  </w:num>
  <w:num w:numId="16" w16cid:durableId="1510830116">
    <w:abstractNumId w:val="14"/>
  </w:num>
  <w:num w:numId="17" w16cid:durableId="634527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E79E1"/>
    <w:rsid w:val="000018D4"/>
    <w:rsid w:val="00005655"/>
    <w:rsid w:val="00014189"/>
    <w:rsid w:val="00017C94"/>
    <w:rsid w:val="00022EC3"/>
    <w:rsid w:val="00023D2F"/>
    <w:rsid w:val="00037090"/>
    <w:rsid w:val="000472FB"/>
    <w:rsid w:val="00047F53"/>
    <w:rsid w:val="00055674"/>
    <w:rsid w:val="000611AD"/>
    <w:rsid w:val="000855B6"/>
    <w:rsid w:val="000B02D3"/>
    <w:rsid w:val="000B6A28"/>
    <w:rsid w:val="000C1E54"/>
    <w:rsid w:val="000C29FE"/>
    <w:rsid w:val="000C61A1"/>
    <w:rsid w:val="000D52F9"/>
    <w:rsid w:val="000E1A2E"/>
    <w:rsid w:val="000E533B"/>
    <w:rsid w:val="000E593D"/>
    <w:rsid w:val="000E617F"/>
    <w:rsid w:val="000F1C97"/>
    <w:rsid w:val="000F3813"/>
    <w:rsid w:val="00111D7E"/>
    <w:rsid w:val="0012785E"/>
    <w:rsid w:val="00134A7E"/>
    <w:rsid w:val="00135E27"/>
    <w:rsid w:val="0017061D"/>
    <w:rsid w:val="00195CC3"/>
    <w:rsid w:val="001B5BD2"/>
    <w:rsid w:val="001C16DC"/>
    <w:rsid w:val="001C5BCD"/>
    <w:rsid w:val="001D30D2"/>
    <w:rsid w:val="001D73CC"/>
    <w:rsid w:val="001E4F23"/>
    <w:rsid w:val="001F45C8"/>
    <w:rsid w:val="002027AA"/>
    <w:rsid w:val="00214425"/>
    <w:rsid w:val="002227D9"/>
    <w:rsid w:val="00230E2A"/>
    <w:rsid w:val="00245B79"/>
    <w:rsid w:val="00247D1B"/>
    <w:rsid w:val="0027064A"/>
    <w:rsid w:val="00271344"/>
    <w:rsid w:val="00280252"/>
    <w:rsid w:val="00286A2D"/>
    <w:rsid w:val="002947F5"/>
    <w:rsid w:val="00294AA2"/>
    <w:rsid w:val="002972F3"/>
    <w:rsid w:val="002B2FC6"/>
    <w:rsid w:val="002B4835"/>
    <w:rsid w:val="002E79E1"/>
    <w:rsid w:val="00300C0A"/>
    <w:rsid w:val="003113CF"/>
    <w:rsid w:val="00312D59"/>
    <w:rsid w:val="00323AAC"/>
    <w:rsid w:val="00351C67"/>
    <w:rsid w:val="00367748"/>
    <w:rsid w:val="0037051C"/>
    <w:rsid w:val="00373DD2"/>
    <w:rsid w:val="00374880"/>
    <w:rsid w:val="00391AA5"/>
    <w:rsid w:val="00391E97"/>
    <w:rsid w:val="003A1BBC"/>
    <w:rsid w:val="003C3EEB"/>
    <w:rsid w:val="003E1865"/>
    <w:rsid w:val="003F039B"/>
    <w:rsid w:val="003F12F8"/>
    <w:rsid w:val="0041376B"/>
    <w:rsid w:val="00417F13"/>
    <w:rsid w:val="0042337A"/>
    <w:rsid w:val="00424BA3"/>
    <w:rsid w:val="00430E1A"/>
    <w:rsid w:val="004366EA"/>
    <w:rsid w:val="00440EA9"/>
    <w:rsid w:val="00450673"/>
    <w:rsid w:val="00451351"/>
    <w:rsid w:val="00464EE5"/>
    <w:rsid w:val="0048042B"/>
    <w:rsid w:val="00484D6F"/>
    <w:rsid w:val="004901C8"/>
    <w:rsid w:val="00494974"/>
    <w:rsid w:val="004B15FD"/>
    <w:rsid w:val="004B2A48"/>
    <w:rsid w:val="004C457A"/>
    <w:rsid w:val="004C72B9"/>
    <w:rsid w:val="004E39E9"/>
    <w:rsid w:val="004E7941"/>
    <w:rsid w:val="004F27D6"/>
    <w:rsid w:val="005206E6"/>
    <w:rsid w:val="0053126B"/>
    <w:rsid w:val="0053182E"/>
    <w:rsid w:val="00533176"/>
    <w:rsid w:val="00534146"/>
    <w:rsid w:val="005439B0"/>
    <w:rsid w:val="00553A30"/>
    <w:rsid w:val="00563690"/>
    <w:rsid w:val="00566919"/>
    <w:rsid w:val="00567E0A"/>
    <w:rsid w:val="005737D8"/>
    <w:rsid w:val="00574751"/>
    <w:rsid w:val="005749C4"/>
    <w:rsid w:val="00596062"/>
    <w:rsid w:val="005B0B8C"/>
    <w:rsid w:val="005B2C99"/>
    <w:rsid w:val="005B3C5F"/>
    <w:rsid w:val="005B5916"/>
    <w:rsid w:val="005C3F4D"/>
    <w:rsid w:val="005C4305"/>
    <w:rsid w:val="005D3B33"/>
    <w:rsid w:val="005E08A1"/>
    <w:rsid w:val="006069EB"/>
    <w:rsid w:val="00611B4B"/>
    <w:rsid w:val="00612F0C"/>
    <w:rsid w:val="006403E0"/>
    <w:rsid w:val="00640EE8"/>
    <w:rsid w:val="00653C90"/>
    <w:rsid w:val="00661784"/>
    <w:rsid w:val="00661C6B"/>
    <w:rsid w:val="006814B2"/>
    <w:rsid w:val="006861C4"/>
    <w:rsid w:val="006A149F"/>
    <w:rsid w:val="006A23F1"/>
    <w:rsid w:val="006A36A2"/>
    <w:rsid w:val="006B1BC5"/>
    <w:rsid w:val="006C7A32"/>
    <w:rsid w:val="006D296C"/>
    <w:rsid w:val="006D63A7"/>
    <w:rsid w:val="006E4694"/>
    <w:rsid w:val="006F3A13"/>
    <w:rsid w:val="007178BC"/>
    <w:rsid w:val="007276AD"/>
    <w:rsid w:val="00730DED"/>
    <w:rsid w:val="0073177E"/>
    <w:rsid w:val="00743B56"/>
    <w:rsid w:val="0074629A"/>
    <w:rsid w:val="00750757"/>
    <w:rsid w:val="00752616"/>
    <w:rsid w:val="00752AC8"/>
    <w:rsid w:val="00757384"/>
    <w:rsid w:val="00776655"/>
    <w:rsid w:val="00791C71"/>
    <w:rsid w:val="007A123F"/>
    <w:rsid w:val="007A7307"/>
    <w:rsid w:val="007B114D"/>
    <w:rsid w:val="007C731A"/>
    <w:rsid w:val="007E1675"/>
    <w:rsid w:val="007F1C2D"/>
    <w:rsid w:val="007F1D94"/>
    <w:rsid w:val="007F5ED2"/>
    <w:rsid w:val="0080725B"/>
    <w:rsid w:val="00816FAB"/>
    <w:rsid w:val="00825ACC"/>
    <w:rsid w:val="008410E2"/>
    <w:rsid w:val="008441D9"/>
    <w:rsid w:val="00844309"/>
    <w:rsid w:val="00854E11"/>
    <w:rsid w:val="00860682"/>
    <w:rsid w:val="0086222D"/>
    <w:rsid w:val="0086662B"/>
    <w:rsid w:val="00876207"/>
    <w:rsid w:val="00886A0B"/>
    <w:rsid w:val="00893E32"/>
    <w:rsid w:val="00893EF9"/>
    <w:rsid w:val="00894062"/>
    <w:rsid w:val="008A2CAD"/>
    <w:rsid w:val="008D0FDF"/>
    <w:rsid w:val="008D2BC3"/>
    <w:rsid w:val="008D4556"/>
    <w:rsid w:val="008D46C6"/>
    <w:rsid w:val="008E4C8C"/>
    <w:rsid w:val="008F26BD"/>
    <w:rsid w:val="00903E75"/>
    <w:rsid w:val="00904CA6"/>
    <w:rsid w:val="00931132"/>
    <w:rsid w:val="009501F5"/>
    <w:rsid w:val="00950461"/>
    <w:rsid w:val="009718A3"/>
    <w:rsid w:val="00972212"/>
    <w:rsid w:val="009C1C6F"/>
    <w:rsid w:val="009C6FDF"/>
    <w:rsid w:val="009D3100"/>
    <w:rsid w:val="009D4074"/>
    <w:rsid w:val="009D5917"/>
    <w:rsid w:val="009E524C"/>
    <w:rsid w:val="009E7214"/>
    <w:rsid w:val="009F1FAA"/>
    <w:rsid w:val="009F3151"/>
    <w:rsid w:val="009F56B0"/>
    <w:rsid w:val="009F5CB0"/>
    <w:rsid w:val="00A078A6"/>
    <w:rsid w:val="00A12214"/>
    <w:rsid w:val="00A122B8"/>
    <w:rsid w:val="00A45FAA"/>
    <w:rsid w:val="00A51F30"/>
    <w:rsid w:val="00A54FC7"/>
    <w:rsid w:val="00A57976"/>
    <w:rsid w:val="00A6612B"/>
    <w:rsid w:val="00A70DC9"/>
    <w:rsid w:val="00A77A9F"/>
    <w:rsid w:val="00A807F2"/>
    <w:rsid w:val="00A81B83"/>
    <w:rsid w:val="00A92790"/>
    <w:rsid w:val="00A93B60"/>
    <w:rsid w:val="00AA1E60"/>
    <w:rsid w:val="00AB2B96"/>
    <w:rsid w:val="00AB4A3D"/>
    <w:rsid w:val="00AC5462"/>
    <w:rsid w:val="00AC5792"/>
    <w:rsid w:val="00AC717E"/>
    <w:rsid w:val="00AD1843"/>
    <w:rsid w:val="00AD2A2F"/>
    <w:rsid w:val="00AD49CD"/>
    <w:rsid w:val="00AF114C"/>
    <w:rsid w:val="00AF161B"/>
    <w:rsid w:val="00AF77E4"/>
    <w:rsid w:val="00B06668"/>
    <w:rsid w:val="00B125E4"/>
    <w:rsid w:val="00B16213"/>
    <w:rsid w:val="00B31100"/>
    <w:rsid w:val="00B35FDC"/>
    <w:rsid w:val="00B413A5"/>
    <w:rsid w:val="00B45654"/>
    <w:rsid w:val="00B51772"/>
    <w:rsid w:val="00B61843"/>
    <w:rsid w:val="00B63CB4"/>
    <w:rsid w:val="00B90FEA"/>
    <w:rsid w:val="00BA13A3"/>
    <w:rsid w:val="00BB02B1"/>
    <w:rsid w:val="00BB2C89"/>
    <w:rsid w:val="00BD302B"/>
    <w:rsid w:val="00BD5DEB"/>
    <w:rsid w:val="00BE7026"/>
    <w:rsid w:val="00BF2164"/>
    <w:rsid w:val="00BF50A4"/>
    <w:rsid w:val="00C3043B"/>
    <w:rsid w:val="00C33B6D"/>
    <w:rsid w:val="00C35970"/>
    <w:rsid w:val="00C43279"/>
    <w:rsid w:val="00C54E9C"/>
    <w:rsid w:val="00C700A2"/>
    <w:rsid w:val="00CB282F"/>
    <w:rsid w:val="00CE56D7"/>
    <w:rsid w:val="00CF5205"/>
    <w:rsid w:val="00D00F5C"/>
    <w:rsid w:val="00D23F06"/>
    <w:rsid w:val="00D31CE0"/>
    <w:rsid w:val="00D32BCF"/>
    <w:rsid w:val="00D56287"/>
    <w:rsid w:val="00D569F6"/>
    <w:rsid w:val="00D56D0A"/>
    <w:rsid w:val="00D669C4"/>
    <w:rsid w:val="00D8522B"/>
    <w:rsid w:val="00DA442B"/>
    <w:rsid w:val="00DA627F"/>
    <w:rsid w:val="00DD67A5"/>
    <w:rsid w:val="00DE188E"/>
    <w:rsid w:val="00DE77FE"/>
    <w:rsid w:val="00DF5C85"/>
    <w:rsid w:val="00E0732D"/>
    <w:rsid w:val="00E43354"/>
    <w:rsid w:val="00E4503F"/>
    <w:rsid w:val="00E53C28"/>
    <w:rsid w:val="00E61838"/>
    <w:rsid w:val="00E632ED"/>
    <w:rsid w:val="00E73A40"/>
    <w:rsid w:val="00E87E0A"/>
    <w:rsid w:val="00E9129A"/>
    <w:rsid w:val="00E936A5"/>
    <w:rsid w:val="00EA4012"/>
    <w:rsid w:val="00EA5805"/>
    <w:rsid w:val="00EA719C"/>
    <w:rsid w:val="00EB016F"/>
    <w:rsid w:val="00ED333E"/>
    <w:rsid w:val="00EF0B59"/>
    <w:rsid w:val="00F06BCA"/>
    <w:rsid w:val="00F109B0"/>
    <w:rsid w:val="00F217F1"/>
    <w:rsid w:val="00F24290"/>
    <w:rsid w:val="00F244F5"/>
    <w:rsid w:val="00F41319"/>
    <w:rsid w:val="00F50F67"/>
    <w:rsid w:val="00F51149"/>
    <w:rsid w:val="00F6444E"/>
    <w:rsid w:val="00F93FF9"/>
    <w:rsid w:val="00F94144"/>
    <w:rsid w:val="00FB1C0A"/>
    <w:rsid w:val="00FD544A"/>
    <w:rsid w:val="00FD6B43"/>
    <w:rsid w:val="00FE3E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2BEE3"/>
  <w15:docId w15:val="{78E6C8FC-7DCC-F54F-ACED-EEE18E0EA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B1517"/>
  </w:style>
  <w:style w:type="paragraph" w:styleId="1">
    <w:name w:val="heading 1"/>
    <w:basedOn w:val="10"/>
    <w:next w:val="10"/>
    <w:rsid w:val="002E79E1"/>
    <w:pPr>
      <w:keepNext/>
      <w:keepLines/>
      <w:spacing w:before="480" w:after="120"/>
      <w:outlineLvl w:val="0"/>
    </w:pPr>
    <w:rPr>
      <w:b/>
      <w:sz w:val="48"/>
      <w:szCs w:val="48"/>
    </w:rPr>
  </w:style>
  <w:style w:type="paragraph" w:styleId="2">
    <w:name w:val="heading 2"/>
    <w:basedOn w:val="10"/>
    <w:next w:val="10"/>
    <w:rsid w:val="002E79E1"/>
    <w:pPr>
      <w:keepNext/>
      <w:keepLines/>
      <w:spacing w:before="360" w:after="80"/>
      <w:outlineLvl w:val="1"/>
    </w:pPr>
    <w:rPr>
      <w:b/>
      <w:sz w:val="36"/>
      <w:szCs w:val="36"/>
    </w:rPr>
  </w:style>
  <w:style w:type="paragraph" w:styleId="3">
    <w:name w:val="heading 3"/>
    <w:basedOn w:val="10"/>
    <w:next w:val="10"/>
    <w:rsid w:val="002E79E1"/>
    <w:pPr>
      <w:keepNext/>
      <w:keepLines/>
      <w:spacing w:before="280" w:after="80"/>
      <w:outlineLvl w:val="2"/>
    </w:pPr>
    <w:rPr>
      <w:b/>
      <w:sz w:val="28"/>
      <w:szCs w:val="28"/>
    </w:rPr>
  </w:style>
  <w:style w:type="paragraph" w:styleId="4">
    <w:name w:val="heading 4"/>
    <w:basedOn w:val="10"/>
    <w:next w:val="10"/>
    <w:rsid w:val="002E79E1"/>
    <w:pPr>
      <w:keepNext/>
      <w:keepLines/>
      <w:spacing w:before="240" w:after="40"/>
      <w:outlineLvl w:val="3"/>
    </w:pPr>
    <w:rPr>
      <w:b/>
    </w:rPr>
  </w:style>
  <w:style w:type="paragraph" w:styleId="5">
    <w:name w:val="heading 5"/>
    <w:basedOn w:val="10"/>
    <w:next w:val="10"/>
    <w:rsid w:val="002E79E1"/>
    <w:pPr>
      <w:keepNext/>
      <w:keepLines/>
      <w:spacing w:before="220" w:after="40"/>
      <w:outlineLvl w:val="4"/>
    </w:pPr>
    <w:rPr>
      <w:b/>
      <w:sz w:val="22"/>
      <w:szCs w:val="22"/>
    </w:rPr>
  </w:style>
  <w:style w:type="paragraph" w:styleId="6">
    <w:name w:val="heading 6"/>
    <w:basedOn w:val="10"/>
    <w:next w:val="10"/>
    <w:rsid w:val="002E79E1"/>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Обычный1"/>
    <w:rsid w:val="002E79E1"/>
  </w:style>
  <w:style w:type="table" w:customStyle="1" w:styleId="TableNormal">
    <w:name w:val="Table Normal"/>
    <w:rsid w:val="002E79E1"/>
    <w:tblPr>
      <w:tblCellMar>
        <w:top w:w="0" w:type="dxa"/>
        <w:left w:w="0" w:type="dxa"/>
        <w:bottom w:w="0" w:type="dxa"/>
        <w:right w:w="0" w:type="dxa"/>
      </w:tblCellMar>
    </w:tblPr>
  </w:style>
  <w:style w:type="paragraph" w:styleId="a3">
    <w:name w:val="Title"/>
    <w:basedOn w:val="10"/>
    <w:next w:val="10"/>
    <w:rsid w:val="002E79E1"/>
    <w:pPr>
      <w:keepNext/>
      <w:keepLines/>
      <w:spacing w:before="480" w:after="120"/>
    </w:pPr>
    <w:rPr>
      <w:b/>
      <w:sz w:val="72"/>
      <w:szCs w:val="72"/>
    </w:rPr>
  </w:style>
  <w:style w:type="paragraph" w:styleId="a4">
    <w:name w:val="No Spacing"/>
    <w:uiPriority w:val="1"/>
    <w:qFormat/>
    <w:rsid w:val="00BB1517"/>
    <w:rPr>
      <w:rFonts w:ascii="Calibri" w:hAnsi="Calibri"/>
    </w:rPr>
  </w:style>
  <w:style w:type="paragraph" w:customStyle="1" w:styleId="ConsPlusNormal">
    <w:name w:val="ConsPlusNormal"/>
    <w:uiPriority w:val="99"/>
    <w:rsid w:val="00BB1517"/>
    <w:pPr>
      <w:autoSpaceDE w:val="0"/>
      <w:autoSpaceDN w:val="0"/>
      <w:adjustRightInd w:val="0"/>
    </w:pPr>
  </w:style>
  <w:style w:type="table" w:styleId="a5">
    <w:name w:val="Table Grid"/>
    <w:basedOn w:val="a1"/>
    <w:uiPriority w:val="99"/>
    <w:rsid w:val="00BB1517"/>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Normal (Web)"/>
    <w:basedOn w:val="a"/>
    <w:uiPriority w:val="99"/>
    <w:unhideWhenUsed/>
    <w:rsid w:val="0049044E"/>
  </w:style>
  <w:style w:type="character" w:styleId="a7">
    <w:name w:val="Hyperlink"/>
    <w:uiPriority w:val="99"/>
    <w:unhideWhenUsed/>
    <w:rsid w:val="00327E8F"/>
    <w:rPr>
      <w:rFonts w:ascii="Times New Roman" w:hAnsi="Times New Roman" w:cs="Times New Roman" w:hint="default"/>
      <w:color w:val="000080"/>
      <w:u w:val="single"/>
    </w:rPr>
  </w:style>
  <w:style w:type="paragraph" w:styleId="a8">
    <w:name w:val="Subtitle"/>
    <w:basedOn w:val="10"/>
    <w:next w:val="10"/>
    <w:rsid w:val="002E79E1"/>
    <w:pPr>
      <w:keepNext/>
      <w:keepLines/>
      <w:spacing w:before="360" w:after="80"/>
    </w:pPr>
    <w:rPr>
      <w:rFonts w:ascii="Georgia" w:eastAsia="Georgia" w:hAnsi="Georgia" w:cs="Georgia"/>
      <w:i/>
      <w:color w:val="666666"/>
      <w:sz w:val="48"/>
      <w:szCs w:val="48"/>
    </w:rPr>
  </w:style>
  <w:style w:type="table" w:customStyle="1" w:styleId="a9">
    <w:basedOn w:val="TableNormal"/>
    <w:rsid w:val="002E79E1"/>
    <w:rPr>
      <w:sz w:val="20"/>
      <w:szCs w:val="20"/>
    </w:rPr>
    <w:tblPr>
      <w:tblStyleRowBandSize w:val="1"/>
      <w:tblStyleColBandSize w:val="1"/>
      <w:tblCellMar>
        <w:left w:w="108" w:type="dxa"/>
        <w:right w:w="108" w:type="dxa"/>
      </w:tblCellMar>
    </w:tblPr>
  </w:style>
  <w:style w:type="paragraph" w:styleId="aa">
    <w:name w:val="Balloon Text"/>
    <w:basedOn w:val="a"/>
    <w:link w:val="ab"/>
    <w:uiPriority w:val="99"/>
    <w:semiHidden/>
    <w:unhideWhenUsed/>
    <w:rsid w:val="007C731A"/>
    <w:rPr>
      <w:rFonts w:ascii="Tahoma" w:hAnsi="Tahoma" w:cs="Tahoma"/>
      <w:sz w:val="16"/>
      <w:szCs w:val="16"/>
    </w:rPr>
  </w:style>
  <w:style w:type="character" w:customStyle="1" w:styleId="ab">
    <w:name w:val="Текст выноски Знак"/>
    <w:basedOn w:val="a0"/>
    <w:link w:val="aa"/>
    <w:uiPriority w:val="99"/>
    <w:semiHidden/>
    <w:rsid w:val="007C731A"/>
    <w:rPr>
      <w:rFonts w:ascii="Tahoma" w:hAnsi="Tahoma" w:cs="Tahoma"/>
      <w:sz w:val="16"/>
      <w:szCs w:val="16"/>
    </w:rPr>
  </w:style>
  <w:style w:type="paragraph" w:styleId="ac">
    <w:name w:val="List Paragraph"/>
    <w:basedOn w:val="a"/>
    <w:uiPriority w:val="34"/>
    <w:qFormat/>
    <w:rsid w:val="00BE7026"/>
    <w:pPr>
      <w:ind w:left="720"/>
      <w:contextualSpacing/>
    </w:pPr>
  </w:style>
  <w:style w:type="character" w:customStyle="1" w:styleId="11">
    <w:name w:val="Неразрешенное упоминание1"/>
    <w:basedOn w:val="a0"/>
    <w:uiPriority w:val="99"/>
    <w:semiHidden/>
    <w:unhideWhenUsed/>
    <w:rsid w:val="005737D8"/>
    <w:rPr>
      <w:color w:val="605E5C"/>
      <w:shd w:val="clear" w:color="auto" w:fill="E1DFDD"/>
    </w:rPr>
  </w:style>
  <w:style w:type="paragraph" w:customStyle="1" w:styleId="8513566194da8905consplusnormal">
    <w:name w:val="8513566194da8905consplusnormal"/>
    <w:basedOn w:val="a"/>
    <w:rsid w:val="002027AA"/>
    <w:pPr>
      <w:spacing w:before="100" w:beforeAutospacing="1" w:after="100" w:afterAutospacing="1"/>
    </w:pPr>
  </w:style>
  <w:style w:type="paragraph" w:customStyle="1" w:styleId="ConsNonformat">
    <w:name w:val="ConsNonformat"/>
    <w:rsid w:val="000C1E54"/>
    <w:pPr>
      <w:widowControl w:val="0"/>
      <w:suppressAutoHyphens/>
      <w:autoSpaceDE w:val="0"/>
    </w:pPr>
    <w:rPr>
      <w:rFonts w:ascii="Courier New" w:eastAsia="Arial" w:hAnsi="Courier New" w:cs="Courier New"/>
      <w:sz w:val="20"/>
      <w:szCs w:val="20"/>
      <w:lang w:eastAsia="ar-SA"/>
    </w:rPr>
  </w:style>
  <w:style w:type="paragraph" w:styleId="ad">
    <w:name w:val="footer"/>
    <w:basedOn w:val="a"/>
    <w:link w:val="ae"/>
    <w:uiPriority w:val="99"/>
    <w:semiHidden/>
    <w:unhideWhenUsed/>
    <w:rsid w:val="00195CC3"/>
    <w:pPr>
      <w:tabs>
        <w:tab w:val="center" w:pos="4677"/>
        <w:tab w:val="right" w:pos="9355"/>
      </w:tabs>
    </w:pPr>
    <w:rPr>
      <w:rFonts w:asciiTheme="minorHAnsi" w:eastAsiaTheme="minorHAnsi" w:hAnsiTheme="minorHAnsi" w:cstheme="minorBidi"/>
      <w:sz w:val="22"/>
      <w:szCs w:val="22"/>
      <w:lang w:eastAsia="en-US"/>
    </w:rPr>
  </w:style>
  <w:style w:type="character" w:customStyle="1" w:styleId="ae">
    <w:name w:val="Нижний колонтитул Знак"/>
    <w:basedOn w:val="a0"/>
    <w:link w:val="ad"/>
    <w:uiPriority w:val="99"/>
    <w:semiHidden/>
    <w:rsid w:val="00195CC3"/>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22524">
      <w:bodyDiv w:val="1"/>
      <w:marLeft w:val="0"/>
      <w:marRight w:val="0"/>
      <w:marTop w:val="0"/>
      <w:marBottom w:val="0"/>
      <w:divBdr>
        <w:top w:val="none" w:sz="0" w:space="0" w:color="auto"/>
        <w:left w:val="none" w:sz="0" w:space="0" w:color="auto"/>
        <w:bottom w:val="none" w:sz="0" w:space="0" w:color="auto"/>
        <w:right w:val="none" w:sz="0" w:space="0" w:color="auto"/>
      </w:divBdr>
      <w:divsChild>
        <w:div w:id="342896340">
          <w:marLeft w:val="-446"/>
          <w:marRight w:val="0"/>
          <w:marTop w:val="0"/>
          <w:marBottom w:val="0"/>
          <w:divBdr>
            <w:top w:val="none" w:sz="0" w:space="0" w:color="auto"/>
            <w:left w:val="none" w:sz="0" w:space="0" w:color="auto"/>
            <w:bottom w:val="none" w:sz="0" w:space="0" w:color="auto"/>
            <w:right w:val="none" w:sz="0" w:space="0" w:color="auto"/>
          </w:divBdr>
        </w:div>
      </w:divsChild>
    </w:div>
    <w:div w:id="77096096">
      <w:bodyDiv w:val="1"/>
      <w:marLeft w:val="0"/>
      <w:marRight w:val="0"/>
      <w:marTop w:val="0"/>
      <w:marBottom w:val="0"/>
      <w:divBdr>
        <w:top w:val="none" w:sz="0" w:space="0" w:color="auto"/>
        <w:left w:val="none" w:sz="0" w:space="0" w:color="auto"/>
        <w:bottom w:val="none" w:sz="0" w:space="0" w:color="auto"/>
        <w:right w:val="none" w:sz="0" w:space="0" w:color="auto"/>
      </w:divBdr>
    </w:div>
    <w:div w:id="102772277">
      <w:bodyDiv w:val="1"/>
      <w:marLeft w:val="0"/>
      <w:marRight w:val="0"/>
      <w:marTop w:val="0"/>
      <w:marBottom w:val="0"/>
      <w:divBdr>
        <w:top w:val="none" w:sz="0" w:space="0" w:color="auto"/>
        <w:left w:val="none" w:sz="0" w:space="0" w:color="auto"/>
        <w:bottom w:val="none" w:sz="0" w:space="0" w:color="auto"/>
        <w:right w:val="none" w:sz="0" w:space="0" w:color="auto"/>
      </w:divBdr>
    </w:div>
    <w:div w:id="118499872">
      <w:bodyDiv w:val="1"/>
      <w:marLeft w:val="0"/>
      <w:marRight w:val="0"/>
      <w:marTop w:val="0"/>
      <w:marBottom w:val="0"/>
      <w:divBdr>
        <w:top w:val="none" w:sz="0" w:space="0" w:color="auto"/>
        <w:left w:val="none" w:sz="0" w:space="0" w:color="auto"/>
        <w:bottom w:val="none" w:sz="0" w:space="0" w:color="auto"/>
        <w:right w:val="none" w:sz="0" w:space="0" w:color="auto"/>
      </w:divBdr>
    </w:div>
    <w:div w:id="139344996">
      <w:bodyDiv w:val="1"/>
      <w:marLeft w:val="0"/>
      <w:marRight w:val="0"/>
      <w:marTop w:val="0"/>
      <w:marBottom w:val="0"/>
      <w:divBdr>
        <w:top w:val="none" w:sz="0" w:space="0" w:color="auto"/>
        <w:left w:val="none" w:sz="0" w:space="0" w:color="auto"/>
        <w:bottom w:val="none" w:sz="0" w:space="0" w:color="auto"/>
        <w:right w:val="none" w:sz="0" w:space="0" w:color="auto"/>
      </w:divBdr>
      <w:divsChild>
        <w:div w:id="970670355">
          <w:marLeft w:val="-446"/>
          <w:marRight w:val="0"/>
          <w:marTop w:val="0"/>
          <w:marBottom w:val="0"/>
          <w:divBdr>
            <w:top w:val="none" w:sz="0" w:space="0" w:color="auto"/>
            <w:left w:val="none" w:sz="0" w:space="0" w:color="auto"/>
            <w:bottom w:val="none" w:sz="0" w:space="0" w:color="auto"/>
            <w:right w:val="none" w:sz="0" w:space="0" w:color="auto"/>
          </w:divBdr>
        </w:div>
      </w:divsChild>
    </w:div>
    <w:div w:id="221987533">
      <w:bodyDiv w:val="1"/>
      <w:marLeft w:val="0"/>
      <w:marRight w:val="0"/>
      <w:marTop w:val="0"/>
      <w:marBottom w:val="0"/>
      <w:divBdr>
        <w:top w:val="none" w:sz="0" w:space="0" w:color="auto"/>
        <w:left w:val="none" w:sz="0" w:space="0" w:color="auto"/>
        <w:bottom w:val="none" w:sz="0" w:space="0" w:color="auto"/>
        <w:right w:val="none" w:sz="0" w:space="0" w:color="auto"/>
      </w:divBdr>
    </w:div>
    <w:div w:id="373819699">
      <w:bodyDiv w:val="1"/>
      <w:marLeft w:val="0"/>
      <w:marRight w:val="0"/>
      <w:marTop w:val="0"/>
      <w:marBottom w:val="0"/>
      <w:divBdr>
        <w:top w:val="none" w:sz="0" w:space="0" w:color="auto"/>
        <w:left w:val="none" w:sz="0" w:space="0" w:color="auto"/>
        <w:bottom w:val="none" w:sz="0" w:space="0" w:color="auto"/>
        <w:right w:val="none" w:sz="0" w:space="0" w:color="auto"/>
      </w:divBdr>
    </w:div>
    <w:div w:id="467934810">
      <w:bodyDiv w:val="1"/>
      <w:marLeft w:val="0"/>
      <w:marRight w:val="0"/>
      <w:marTop w:val="0"/>
      <w:marBottom w:val="0"/>
      <w:divBdr>
        <w:top w:val="none" w:sz="0" w:space="0" w:color="auto"/>
        <w:left w:val="none" w:sz="0" w:space="0" w:color="auto"/>
        <w:bottom w:val="none" w:sz="0" w:space="0" w:color="auto"/>
        <w:right w:val="none" w:sz="0" w:space="0" w:color="auto"/>
      </w:divBdr>
    </w:div>
    <w:div w:id="547230703">
      <w:bodyDiv w:val="1"/>
      <w:marLeft w:val="0"/>
      <w:marRight w:val="0"/>
      <w:marTop w:val="0"/>
      <w:marBottom w:val="0"/>
      <w:divBdr>
        <w:top w:val="none" w:sz="0" w:space="0" w:color="auto"/>
        <w:left w:val="none" w:sz="0" w:space="0" w:color="auto"/>
        <w:bottom w:val="none" w:sz="0" w:space="0" w:color="auto"/>
        <w:right w:val="none" w:sz="0" w:space="0" w:color="auto"/>
      </w:divBdr>
      <w:divsChild>
        <w:div w:id="1856726858">
          <w:marLeft w:val="115"/>
          <w:marRight w:val="0"/>
          <w:marTop w:val="0"/>
          <w:marBottom w:val="0"/>
          <w:divBdr>
            <w:top w:val="none" w:sz="0" w:space="0" w:color="auto"/>
            <w:left w:val="none" w:sz="0" w:space="0" w:color="auto"/>
            <w:bottom w:val="none" w:sz="0" w:space="0" w:color="auto"/>
            <w:right w:val="none" w:sz="0" w:space="0" w:color="auto"/>
          </w:divBdr>
        </w:div>
      </w:divsChild>
    </w:div>
    <w:div w:id="561868365">
      <w:bodyDiv w:val="1"/>
      <w:marLeft w:val="0"/>
      <w:marRight w:val="0"/>
      <w:marTop w:val="0"/>
      <w:marBottom w:val="0"/>
      <w:divBdr>
        <w:top w:val="none" w:sz="0" w:space="0" w:color="auto"/>
        <w:left w:val="none" w:sz="0" w:space="0" w:color="auto"/>
        <w:bottom w:val="none" w:sz="0" w:space="0" w:color="auto"/>
        <w:right w:val="none" w:sz="0" w:space="0" w:color="auto"/>
      </w:divBdr>
    </w:div>
    <w:div w:id="691683148">
      <w:bodyDiv w:val="1"/>
      <w:marLeft w:val="0"/>
      <w:marRight w:val="0"/>
      <w:marTop w:val="0"/>
      <w:marBottom w:val="0"/>
      <w:divBdr>
        <w:top w:val="none" w:sz="0" w:space="0" w:color="auto"/>
        <w:left w:val="none" w:sz="0" w:space="0" w:color="auto"/>
        <w:bottom w:val="none" w:sz="0" w:space="0" w:color="auto"/>
        <w:right w:val="none" w:sz="0" w:space="0" w:color="auto"/>
      </w:divBdr>
    </w:div>
    <w:div w:id="704596802">
      <w:bodyDiv w:val="1"/>
      <w:marLeft w:val="0"/>
      <w:marRight w:val="0"/>
      <w:marTop w:val="0"/>
      <w:marBottom w:val="0"/>
      <w:divBdr>
        <w:top w:val="none" w:sz="0" w:space="0" w:color="auto"/>
        <w:left w:val="none" w:sz="0" w:space="0" w:color="auto"/>
        <w:bottom w:val="none" w:sz="0" w:space="0" w:color="auto"/>
        <w:right w:val="none" w:sz="0" w:space="0" w:color="auto"/>
      </w:divBdr>
      <w:divsChild>
        <w:div w:id="119685299">
          <w:marLeft w:val="150"/>
          <w:marRight w:val="0"/>
          <w:marTop w:val="0"/>
          <w:marBottom w:val="0"/>
          <w:divBdr>
            <w:top w:val="none" w:sz="0" w:space="0" w:color="auto"/>
            <w:left w:val="none" w:sz="0" w:space="0" w:color="auto"/>
            <w:bottom w:val="none" w:sz="0" w:space="0" w:color="auto"/>
            <w:right w:val="none" w:sz="0" w:space="0" w:color="auto"/>
          </w:divBdr>
        </w:div>
      </w:divsChild>
    </w:div>
    <w:div w:id="725764900">
      <w:bodyDiv w:val="1"/>
      <w:marLeft w:val="0"/>
      <w:marRight w:val="0"/>
      <w:marTop w:val="0"/>
      <w:marBottom w:val="0"/>
      <w:divBdr>
        <w:top w:val="none" w:sz="0" w:space="0" w:color="auto"/>
        <w:left w:val="none" w:sz="0" w:space="0" w:color="auto"/>
        <w:bottom w:val="none" w:sz="0" w:space="0" w:color="auto"/>
        <w:right w:val="none" w:sz="0" w:space="0" w:color="auto"/>
      </w:divBdr>
    </w:div>
    <w:div w:id="734621546">
      <w:bodyDiv w:val="1"/>
      <w:marLeft w:val="0"/>
      <w:marRight w:val="0"/>
      <w:marTop w:val="0"/>
      <w:marBottom w:val="0"/>
      <w:divBdr>
        <w:top w:val="none" w:sz="0" w:space="0" w:color="auto"/>
        <w:left w:val="none" w:sz="0" w:space="0" w:color="auto"/>
        <w:bottom w:val="none" w:sz="0" w:space="0" w:color="auto"/>
        <w:right w:val="none" w:sz="0" w:space="0" w:color="auto"/>
      </w:divBdr>
    </w:div>
    <w:div w:id="774254396">
      <w:bodyDiv w:val="1"/>
      <w:marLeft w:val="0"/>
      <w:marRight w:val="0"/>
      <w:marTop w:val="0"/>
      <w:marBottom w:val="0"/>
      <w:divBdr>
        <w:top w:val="none" w:sz="0" w:space="0" w:color="auto"/>
        <w:left w:val="none" w:sz="0" w:space="0" w:color="auto"/>
        <w:bottom w:val="none" w:sz="0" w:space="0" w:color="auto"/>
        <w:right w:val="none" w:sz="0" w:space="0" w:color="auto"/>
      </w:divBdr>
    </w:div>
    <w:div w:id="885876569">
      <w:bodyDiv w:val="1"/>
      <w:marLeft w:val="0"/>
      <w:marRight w:val="0"/>
      <w:marTop w:val="0"/>
      <w:marBottom w:val="0"/>
      <w:divBdr>
        <w:top w:val="none" w:sz="0" w:space="0" w:color="auto"/>
        <w:left w:val="none" w:sz="0" w:space="0" w:color="auto"/>
        <w:bottom w:val="none" w:sz="0" w:space="0" w:color="auto"/>
        <w:right w:val="none" w:sz="0" w:space="0" w:color="auto"/>
      </w:divBdr>
    </w:div>
    <w:div w:id="958071165">
      <w:bodyDiv w:val="1"/>
      <w:marLeft w:val="0"/>
      <w:marRight w:val="0"/>
      <w:marTop w:val="0"/>
      <w:marBottom w:val="0"/>
      <w:divBdr>
        <w:top w:val="none" w:sz="0" w:space="0" w:color="auto"/>
        <w:left w:val="none" w:sz="0" w:space="0" w:color="auto"/>
        <w:bottom w:val="none" w:sz="0" w:space="0" w:color="auto"/>
        <w:right w:val="none" w:sz="0" w:space="0" w:color="auto"/>
      </w:divBdr>
      <w:divsChild>
        <w:div w:id="2118937923">
          <w:marLeft w:val="-446"/>
          <w:marRight w:val="0"/>
          <w:marTop w:val="0"/>
          <w:marBottom w:val="0"/>
          <w:divBdr>
            <w:top w:val="none" w:sz="0" w:space="0" w:color="auto"/>
            <w:left w:val="none" w:sz="0" w:space="0" w:color="auto"/>
            <w:bottom w:val="none" w:sz="0" w:space="0" w:color="auto"/>
            <w:right w:val="none" w:sz="0" w:space="0" w:color="auto"/>
          </w:divBdr>
        </w:div>
      </w:divsChild>
    </w:div>
    <w:div w:id="1034771867">
      <w:bodyDiv w:val="1"/>
      <w:marLeft w:val="0"/>
      <w:marRight w:val="0"/>
      <w:marTop w:val="0"/>
      <w:marBottom w:val="0"/>
      <w:divBdr>
        <w:top w:val="none" w:sz="0" w:space="0" w:color="auto"/>
        <w:left w:val="none" w:sz="0" w:space="0" w:color="auto"/>
        <w:bottom w:val="none" w:sz="0" w:space="0" w:color="auto"/>
        <w:right w:val="none" w:sz="0" w:space="0" w:color="auto"/>
      </w:divBdr>
    </w:div>
    <w:div w:id="1152717746">
      <w:bodyDiv w:val="1"/>
      <w:marLeft w:val="0"/>
      <w:marRight w:val="0"/>
      <w:marTop w:val="0"/>
      <w:marBottom w:val="0"/>
      <w:divBdr>
        <w:top w:val="none" w:sz="0" w:space="0" w:color="auto"/>
        <w:left w:val="none" w:sz="0" w:space="0" w:color="auto"/>
        <w:bottom w:val="none" w:sz="0" w:space="0" w:color="auto"/>
        <w:right w:val="none" w:sz="0" w:space="0" w:color="auto"/>
      </w:divBdr>
    </w:div>
    <w:div w:id="1201674937">
      <w:bodyDiv w:val="1"/>
      <w:marLeft w:val="0"/>
      <w:marRight w:val="0"/>
      <w:marTop w:val="0"/>
      <w:marBottom w:val="0"/>
      <w:divBdr>
        <w:top w:val="none" w:sz="0" w:space="0" w:color="auto"/>
        <w:left w:val="none" w:sz="0" w:space="0" w:color="auto"/>
        <w:bottom w:val="none" w:sz="0" w:space="0" w:color="auto"/>
        <w:right w:val="none" w:sz="0" w:space="0" w:color="auto"/>
      </w:divBdr>
    </w:div>
    <w:div w:id="1206483562">
      <w:bodyDiv w:val="1"/>
      <w:marLeft w:val="0"/>
      <w:marRight w:val="0"/>
      <w:marTop w:val="0"/>
      <w:marBottom w:val="0"/>
      <w:divBdr>
        <w:top w:val="none" w:sz="0" w:space="0" w:color="auto"/>
        <w:left w:val="none" w:sz="0" w:space="0" w:color="auto"/>
        <w:bottom w:val="none" w:sz="0" w:space="0" w:color="auto"/>
        <w:right w:val="none" w:sz="0" w:space="0" w:color="auto"/>
      </w:divBdr>
    </w:div>
    <w:div w:id="1221092354">
      <w:bodyDiv w:val="1"/>
      <w:marLeft w:val="0"/>
      <w:marRight w:val="0"/>
      <w:marTop w:val="0"/>
      <w:marBottom w:val="0"/>
      <w:divBdr>
        <w:top w:val="none" w:sz="0" w:space="0" w:color="auto"/>
        <w:left w:val="none" w:sz="0" w:space="0" w:color="auto"/>
        <w:bottom w:val="none" w:sz="0" w:space="0" w:color="auto"/>
        <w:right w:val="none" w:sz="0" w:space="0" w:color="auto"/>
      </w:divBdr>
    </w:div>
    <w:div w:id="1238637139">
      <w:bodyDiv w:val="1"/>
      <w:marLeft w:val="0"/>
      <w:marRight w:val="0"/>
      <w:marTop w:val="0"/>
      <w:marBottom w:val="0"/>
      <w:divBdr>
        <w:top w:val="none" w:sz="0" w:space="0" w:color="auto"/>
        <w:left w:val="none" w:sz="0" w:space="0" w:color="auto"/>
        <w:bottom w:val="none" w:sz="0" w:space="0" w:color="auto"/>
        <w:right w:val="none" w:sz="0" w:space="0" w:color="auto"/>
      </w:divBdr>
    </w:div>
    <w:div w:id="1277833384">
      <w:bodyDiv w:val="1"/>
      <w:marLeft w:val="0"/>
      <w:marRight w:val="0"/>
      <w:marTop w:val="0"/>
      <w:marBottom w:val="0"/>
      <w:divBdr>
        <w:top w:val="none" w:sz="0" w:space="0" w:color="auto"/>
        <w:left w:val="none" w:sz="0" w:space="0" w:color="auto"/>
        <w:bottom w:val="none" w:sz="0" w:space="0" w:color="auto"/>
        <w:right w:val="none" w:sz="0" w:space="0" w:color="auto"/>
      </w:divBdr>
    </w:div>
    <w:div w:id="1344475190">
      <w:bodyDiv w:val="1"/>
      <w:marLeft w:val="0"/>
      <w:marRight w:val="0"/>
      <w:marTop w:val="0"/>
      <w:marBottom w:val="0"/>
      <w:divBdr>
        <w:top w:val="none" w:sz="0" w:space="0" w:color="auto"/>
        <w:left w:val="none" w:sz="0" w:space="0" w:color="auto"/>
        <w:bottom w:val="none" w:sz="0" w:space="0" w:color="auto"/>
        <w:right w:val="none" w:sz="0" w:space="0" w:color="auto"/>
      </w:divBdr>
    </w:div>
    <w:div w:id="1420832287">
      <w:bodyDiv w:val="1"/>
      <w:marLeft w:val="0"/>
      <w:marRight w:val="0"/>
      <w:marTop w:val="0"/>
      <w:marBottom w:val="0"/>
      <w:divBdr>
        <w:top w:val="none" w:sz="0" w:space="0" w:color="auto"/>
        <w:left w:val="none" w:sz="0" w:space="0" w:color="auto"/>
        <w:bottom w:val="none" w:sz="0" w:space="0" w:color="auto"/>
        <w:right w:val="none" w:sz="0" w:space="0" w:color="auto"/>
      </w:divBdr>
    </w:div>
    <w:div w:id="1424455456">
      <w:bodyDiv w:val="1"/>
      <w:marLeft w:val="0"/>
      <w:marRight w:val="0"/>
      <w:marTop w:val="0"/>
      <w:marBottom w:val="0"/>
      <w:divBdr>
        <w:top w:val="none" w:sz="0" w:space="0" w:color="auto"/>
        <w:left w:val="none" w:sz="0" w:space="0" w:color="auto"/>
        <w:bottom w:val="none" w:sz="0" w:space="0" w:color="auto"/>
        <w:right w:val="none" w:sz="0" w:space="0" w:color="auto"/>
      </w:divBdr>
    </w:div>
    <w:div w:id="1428312693">
      <w:bodyDiv w:val="1"/>
      <w:marLeft w:val="0"/>
      <w:marRight w:val="0"/>
      <w:marTop w:val="0"/>
      <w:marBottom w:val="0"/>
      <w:divBdr>
        <w:top w:val="none" w:sz="0" w:space="0" w:color="auto"/>
        <w:left w:val="none" w:sz="0" w:space="0" w:color="auto"/>
        <w:bottom w:val="none" w:sz="0" w:space="0" w:color="auto"/>
        <w:right w:val="none" w:sz="0" w:space="0" w:color="auto"/>
      </w:divBdr>
    </w:div>
    <w:div w:id="1560821430">
      <w:bodyDiv w:val="1"/>
      <w:marLeft w:val="0"/>
      <w:marRight w:val="0"/>
      <w:marTop w:val="0"/>
      <w:marBottom w:val="0"/>
      <w:divBdr>
        <w:top w:val="none" w:sz="0" w:space="0" w:color="auto"/>
        <w:left w:val="none" w:sz="0" w:space="0" w:color="auto"/>
        <w:bottom w:val="none" w:sz="0" w:space="0" w:color="auto"/>
        <w:right w:val="none" w:sz="0" w:space="0" w:color="auto"/>
      </w:divBdr>
    </w:div>
    <w:div w:id="1581334568">
      <w:bodyDiv w:val="1"/>
      <w:marLeft w:val="0"/>
      <w:marRight w:val="0"/>
      <w:marTop w:val="0"/>
      <w:marBottom w:val="0"/>
      <w:divBdr>
        <w:top w:val="none" w:sz="0" w:space="0" w:color="auto"/>
        <w:left w:val="none" w:sz="0" w:space="0" w:color="auto"/>
        <w:bottom w:val="none" w:sz="0" w:space="0" w:color="auto"/>
        <w:right w:val="none" w:sz="0" w:space="0" w:color="auto"/>
      </w:divBdr>
    </w:div>
    <w:div w:id="1611350038">
      <w:bodyDiv w:val="1"/>
      <w:marLeft w:val="0"/>
      <w:marRight w:val="0"/>
      <w:marTop w:val="0"/>
      <w:marBottom w:val="0"/>
      <w:divBdr>
        <w:top w:val="none" w:sz="0" w:space="0" w:color="auto"/>
        <w:left w:val="none" w:sz="0" w:space="0" w:color="auto"/>
        <w:bottom w:val="none" w:sz="0" w:space="0" w:color="auto"/>
        <w:right w:val="none" w:sz="0" w:space="0" w:color="auto"/>
      </w:divBdr>
    </w:div>
    <w:div w:id="1672485815">
      <w:bodyDiv w:val="1"/>
      <w:marLeft w:val="0"/>
      <w:marRight w:val="0"/>
      <w:marTop w:val="0"/>
      <w:marBottom w:val="0"/>
      <w:divBdr>
        <w:top w:val="none" w:sz="0" w:space="0" w:color="auto"/>
        <w:left w:val="none" w:sz="0" w:space="0" w:color="auto"/>
        <w:bottom w:val="none" w:sz="0" w:space="0" w:color="auto"/>
        <w:right w:val="none" w:sz="0" w:space="0" w:color="auto"/>
      </w:divBdr>
    </w:div>
    <w:div w:id="1749427585">
      <w:bodyDiv w:val="1"/>
      <w:marLeft w:val="0"/>
      <w:marRight w:val="0"/>
      <w:marTop w:val="0"/>
      <w:marBottom w:val="0"/>
      <w:divBdr>
        <w:top w:val="none" w:sz="0" w:space="0" w:color="auto"/>
        <w:left w:val="none" w:sz="0" w:space="0" w:color="auto"/>
        <w:bottom w:val="none" w:sz="0" w:space="0" w:color="auto"/>
        <w:right w:val="none" w:sz="0" w:space="0" w:color="auto"/>
      </w:divBdr>
    </w:div>
    <w:div w:id="1823816096">
      <w:bodyDiv w:val="1"/>
      <w:marLeft w:val="0"/>
      <w:marRight w:val="0"/>
      <w:marTop w:val="0"/>
      <w:marBottom w:val="0"/>
      <w:divBdr>
        <w:top w:val="none" w:sz="0" w:space="0" w:color="auto"/>
        <w:left w:val="none" w:sz="0" w:space="0" w:color="auto"/>
        <w:bottom w:val="none" w:sz="0" w:space="0" w:color="auto"/>
        <w:right w:val="none" w:sz="0" w:space="0" w:color="auto"/>
      </w:divBdr>
    </w:div>
    <w:div w:id="1831939764">
      <w:bodyDiv w:val="1"/>
      <w:marLeft w:val="0"/>
      <w:marRight w:val="0"/>
      <w:marTop w:val="0"/>
      <w:marBottom w:val="0"/>
      <w:divBdr>
        <w:top w:val="none" w:sz="0" w:space="0" w:color="auto"/>
        <w:left w:val="none" w:sz="0" w:space="0" w:color="auto"/>
        <w:bottom w:val="none" w:sz="0" w:space="0" w:color="auto"/>
        <w:right w:val="none" w:sz="0" w:space="0" w:color="auto"/>
      </w:divBdr>
    </w:div>
    <w:div w:id="1919172341">
      <w:bodyDiv w:val="1"/>
      <w:marLeft w:val="0"/>
      <w:marRight w:val="0"/>
      <w:marTop w:val="0"/>
      <w:marBottom w:val="0"/>
      <w:divBdr>
        <w:top w:val="none" w:sz="0" w:space="0" w:color="auto"/>
        <w:left w:val="none" w:sz="0" w:space="0" w:color="auto"/>
        <w:bottom w:val="none" w:sz="0" w:space="0" w:color="auto"/>
        <w:right w:val="none" w:sz="0" w:space="0" w:color="auto"/>
      </w:divBdr>
    </w:div>
    <w:div w:id="1934167713">
      <w:bodyDiv w:val="1"/>
      <w:marLeft w:val="0"/>
      <w:marRight w:val="0"/>
      <w:marTop w:val="0"/>
      <w:marBottom w:val="0"/>
      <w:divBdr>
        <w:top w:val="none" w:sz="0" w:space="0" w:color="auto"/>
        <w:left w:val="none" w:sz="0" w:space="0" w:color="auto"/>
        <w:bottom w:val="none" w:sz="0" w:space="0" w:color="auto"/>
        <w:right w:val="none" w:sz="0" w:space="0" w:color="auto"/>
      </w:divBdr>
    </w:div>
    <w:div w:id="2020738926">
      <w:bodyDiv w:val="1"/>
      <w:marLeft w:val="0"/>
      <w:marRight w:val="0"/>
      <w:marTop w:val="0"/>
      <w:marBottom w:val="0"/>
      <w:divBdr>
        <w:top w:val="none" w:sz="0" w:space="0" w:color="auto"/>
        <w:left w:val="none" w:sz="0" w:space="0" w:color="auto"/>
        <w:bottom w:val="none" w:sz="0" w:space="0" w:color="auto"/>
        <w:right w:val="none" w:sz="0" w:space="0" w:color="auto"/>
      </w:divBdr>
    </w:div>
    <w:div w:id="2117406665">
      <w:bodyDiv w:val="1"/>
      <w:marLeft w:val="0"/>
      <w:marRight w:val="0"/>
      <w:marTop w:val="0"/>
      <w:marBottom w:val="0"/>
      <w:divBdr>
        <w:top w:val="none" w:sz="0" w:space="0" w:color="auto"/>
        <w:left w:val="none" w:sz="0" w:space="0" w:color="auto"/>
        <w:bottom w:val="none" w:sz="0" w:space="0" w:color="auto"/>
        <w:right w:val="none" w:sz="0" w:space="0" w:color="auto"/>
      </w:divBdr>
    </w:div>
    <w:div w:id="2118020120">
      <w:bodyDiv w:val="1"/>
      <w:marLeft w:val="0"/>
      <w:marRight w:val="0"/>
      <w:marTop w:val="0"/>
      <w:marBottom w:val="0"/>
      <w:divBdr>
        <w:top w:val="none" w:sz="0" w:space="0" w:color="auto"/>
        <w:left w:val="none" w:sz="0" w:space="0" w:color="auto"/>
        <w:bottom w:val="none" w:sz="0" w:space="0" w:color="auto"/>
        <w:right w:val="none" w:sz="0" w:space="0" w:color="auto"/>
      </w:divBdr>
      <w:divsChild>
        <w:div w:id="1251738684">
          <w:marLeft w:val="-446"/>
          <w:marRight w:val="0"/>
          <w:marTop w:val="0"/>
          <w:marBottom w:val="0"/>
          <w:divBdr>
            <w:top w:val="none" w:sz="0" w:space="0" w:color="auto"/>
            <w:left w:val="none" w:sz="0" w:space="0" w:color="auto"/>
            <w:bottom w:val="none" w:sz="0" w:space="0" w:color="auto"/>
            <w:right w:val="none" w:sz="0" w:space="0" w:color="auto"/>
          </w:divBdr>
        </w:div>
      </w:divsChild>
    </w:div>
    <w:div w:id="21457364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hyperlink" Target="http://estok.net/wp-content/uploads/2016/09/1-2.png" TargetMode="Externa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5.png"/><Relationship Id="rId7" Type="http://schemas.openxmlformats.org/officeDocument/2006/relationships/hyperlink" Target="about:blank" TargetMode="External"/><Relationship Id="rId12" Type="http://schemas.openxmlformats.org/officeDocument/2006/relationships/image" Target="media/image2.png"/><Relationship Id="rId17" Type="http://schemas.openxmlformats.org/officeDocument/2006/relationships/hyperlink" Target="about:blank" TargetMode="Externa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www.consultant.ru/document/cons_doc_LAW_109923/"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about:blank" TargetMode="External"/><Relationship Id="rId24" Type="http://schemas.openxmlformats.org/officeDocument/2006/relationships/hyperlink" Target="https://www.avito.ru/kemerovo/mototsikly_i_mototehnika/sym_jet14_200_2025_7655913311?context=H4sIAAAAAAAA_wE_AMD_YToyOntzOjEzOiJsb2NhbFByaW9yaXR5IjtiOjA7czoxOiJ4IjtzOjE2OiJpQVNqazhMREFtOTB4Qlo5Ijt92q2AJz8AAAA" TargetMode="External"/><Relationship Id="rId5" Type="http://schemas.openxmlformats.org/officeDocument/2006/relationships/settings" Target="settings.xml"/><Relationship Id="rId15" Type="http://schemas.openxmlformats.org/officeDocument/2006/relationships/hyperlink" Target="about:blank" TargetMode="External"/><Relationship Id="rId23" Type="http://schemas.openxmlformats.org/officeDocument/2006/relationships/image" Target="media/image6.png"/><Relationship Id="rId10" Type="http://schemas.openxmlformats.org/officeDocument/2006/relationships/hyperlink" Target="about:blank" TargetMode="External"/><Relationship Id="rId19" Type="http://schemas.openxmlformats.org/officeDocument/2006/relationships/hyperlink" Target="about:blank"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about:blank" TargetMode="External"/><Relationship Id="rId22" Type="http://schemas.openxmlformats.org/officeDocument/2006/relationships/hyperlink" Target="https://www.avito.ru/krasnodar/mototsikly_i_mototehnika/sym_jet14_200_2024_5_300_km_7989845443?context=H4sIAAAAAAAA_wE_AMD_YToyOntzOjEzOiJsb2NhbFByaW9yaXR5IjtiOjA7czoxOiJ4IjtzOjE2OiJpQVNqazhMREFtOTB4Qlo5Ijt92q2AJz8AAAA"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e1ec2GxMMglAYpN9yXKm45nlozQ==">AMUW2mXjPYFmjRX9PjcpD8GQqwgJI858LOjm+uxFHTHEXfgKAxlfH0wmQYVPmJtjn+2SX44FC3vwO5GKHGpiAMkDqRubtTV7Jedf1qWEBLeyTR3PIc7YDLoR3JHO+sDugVuNj0mQmwEaJzJPXXmrnjN1YNUsLik2R+rvkMUbDjS64comeK+HwII=</go:docsCustomData>
</go:gDocsCustomXmlDataStorage>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A67F836-D995-4377-8F1C-E2A0C0F7A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631</TotalTime>
  <Pages>10</Pages>
  <Words>3929</Words>
  <Characters>22399</Characters>
  <Application>Microsoft Office Word</Application>
  <DocSecurity>0</DocSecurity>
  <Lines>186</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Krokoz™</Company>
  <LinksUpToDate>false</LinksUpToDate>
  <CharactersWithSpaces>26276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Ирада</dc:creator>
  <cp:lastModifiedBy>Марине Исраелян</cp:lastModifiedBy>
  <cp:revision>85</cp:revision>
  <cp:lastPrinted>2022-02-28T07:05:00Z</cp:lastPrinted>
  <dcterms:created xsi:type="dcterms:W3CDTF">2024-10-16T09:44:00Z</dcterms:created>
  <dcterms:modified xsi:type="dcterms:W3CDTF">2026-06-22T16:56:00Z</dcterms:modified>
</cp:coreProperties>
</file>