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560"/>
          <w:tab w:val="right" w:leader="none" w:pos="9923"/>
        </w:tabs>
        <w:spacing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kyyz2k6viraj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Съдържание</w:t>
      </w:r>
    </w:p>
    <w:p w:rsidR="00000000" w:rsidDel="00000000" w:rsidP="00000000" w:rsidRDefault="00000000" w:rsidRPr="00000000" w14:paraId="00000002">
      <w:pPr>
        <w:tabs>
          <w:tab w:val="left" w:leader="none" w:pos="1560"/>
          <w:tab w:val="right" w:leader="none" w:pos="9923"/>
        </w:tabs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18296891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r w:rsidDel="00000000" w:rsidR="00000000" w:rsidRPr="00000000">
            <w:fldChar w:fldCharType="begin"/>
            <w:instrText xml:space="preserve"> TOC \h \u \z \t "Heading 1,1,Heading 2,2,Heading 4,4,Heading 5,4,"</w:instrText>
            <w:fldChar w:fldCharType="separate"/>
          </w:r>
          <w:hyperlink w:anchor="_kyyz2k6viraj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Съдържание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w:anchor="_69xcqex9776o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Увод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1. Обзор на съществуващи решения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Анализ на сходни системи и сравнение между тях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hyperlink>
          <w:hyperlink r:id="rId1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Colibri ERP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EnterpriseOne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hyperlink>
          <w:hyperlink r:id="rId1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bgERP 2.0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2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Обобщителна информация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2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2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Изводи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hyperlink>
          <w:hyperlink r:id="rId2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2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Цели и задачи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2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</w:t>
            </w:r>
          </w:hyperlink>
          <w:hyperlink r:id="rId2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Цели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3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</w:t>
            </w:r>
          </w:hyperlink>
          <w:hyperlink r:id="rId3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Задачи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3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</w:t>
            </w:r>
          </w:hyperlink>
          <w:hyperlink r:id="rId3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3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Заключение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37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2. Проект на решението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3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3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Архитектурен модел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4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Функционален модел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4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Проектиране на интерфейса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4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</w:t>
            </w:r>
          </w:hyperlink>
          <w:hyperlink r:id="rId4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Организация на данните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5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</w:t>
            </w:r>
          </w:hyperlink>
          <w:hyperlink r:id="rId5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Entity Relationship Diagram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</w:t>
            </w:r>
          </w:hyperlink>
          <w:hyperlink r:id="rId5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База данни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5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3. Избор на средства и описание на реализацията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5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5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Избор на средства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 </w:t>
            </w:r>
          </w:hyperlink>
          <w:hyperlink r:id="rId6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език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1.1.1</w:t>
            </w:r>
          </w:hyperlink>
          <w:hyperlink r:id="rId6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HTML (HyperТext Markup Language)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1.1.2.</w:t>
            </w:r>
          </w:hyperlink>
          <w:hyperlink r:id="rId6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6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CSS (Cascading Style Sheets)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1.1.3.</w:t>
            </w:r>
          </w:hyperlink>
          <w:hyperlink r:id="rId7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PHP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1.1.4.</w:t>
            </w:r>
          </w:hyperlink>
          <w:hyperlink r:id="rId7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JavaScript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1.1.5.</w:t>
            </w:r>
          </w:hyperlink>
          <w:hyperlink r:id="rId7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7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MySQL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7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 </w:t>
            </w:r>
          </w:hyperlink>
          <w:hyperlink r:id="rId7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софтуерен фреймуърк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hyperlink>
          <w:hyperlink r:id="rId8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Избор на уеб сървър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8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 </w:t>
            </w:r>
          </w:hyperlink>
          <w:hyperlink r:id="rId8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Описание на реализацията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</w:t>
            </w:r>
          </w:hyperlink>
          <w:hyperlink r:id="rId8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8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Основни използвани принципи и подходи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2.1.1</w:t>
            </w:r>
          </w:hyperlink>
          <w:hyperlink r:id="rId9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Таблици с динамично съдържание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2.1.2</w:t>
            </w:r>
          </w:hyperlink>
          <w:hyperlink r:id="rId9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Списъци с динамично съдържание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2.1.3</w:t>
            </w:r>
          </w:hyperlink>
          <w:hyperlink r:id="rId9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9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Помощен клас с ключови функционалности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9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2.1.4</w:t>
            </w:r>
          </w:hyperlink>
          <w:hyperlink r:id="rId10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Поддържане на мултиезичност за стойностите на ресурсите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</w:hyperlink>
          <w:hyperlink r:id="rId10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Реализация на страниците в ERP системата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</w:hyperlink>
          <w:hyperlink r:id="rId106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0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Приложно-програмен интерфейс (API)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0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2.3.1</w:t>
            </w:r>
          </w:hyperlink>
          <w:hyperlink r:id="rId109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Машрутизиране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2.3.2</w:t>
            </w:r>
          </w:hyperlink>
          <w:hyperlink r:id="rId112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Възможни резултати от заявките (HTTP response codes)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2.3.3</w:t>
            </w:r>
          </w:hyperlink>
          <w:hyperlink r:id="rId115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Ограничен достъп до ресурсите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1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2.3.4</w:t>
            </w:r>
          </w:hyperlink>
          <w:hyperlink r:id="rId11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1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Странициране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left" w:leader="none" w:pos="132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2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2.3.5</w:t>
            </w:r>
          </w:hyperlink>
          <w:hyperlink r:id="rId12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Разглеждане на конкретни API endpoints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2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2.4</w:t>
            </w:r>
          </w:hyperlink>
          <w:hyperlink r:id="rId12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Интеграция на онлайн Wordpress магазин използващ модула Woocommerce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2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4. Описание на тестването на предложеното решение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27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</w:t>
            </w:r>
          </w:hyperlink>
          <w:hyperlink r:id="rId128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2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Какво представлява тестването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30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</w:t>
            </w:r>
          </w:hyperlink>
          <w:hyperlink r:id="rId131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Методи на тестване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3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</w:t>
            </w:r>
          </w:hyperlink>
          <w:hyperlink r:id="rId134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5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Отворена кутия (white box testing)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6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</w:hyperlink>
          <w:hyperlink r:id="rId137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38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Затворена кутия (black box testing)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left" w:leader="none" w:pos="1100"/>
              <w:tab w:val="right" w:leader="dot" w:pos="9345"/>
            </w:tabs>
            <w:spacing w:after="100" w:line="240" w:lineRule="auto"/>
            <w:ind w:left="600" w:firstLine="0"/>
            <w:rPr>
              <w:rFonts w:ascii="Calibri" w:cs="Calibri" w:eastAsia="Calibri" w:hAnsi="Calibri"/>
            </w:rPr>
          </w:pPr>
          <w:hyperlink r:id="rId139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</w:hyperlink>
          <w:hyperlink r:id="rId140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41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Частично отворена кутия (grey box testing)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9912"/>
              <w:tab w:val="left" w:leader="none" w:pos="880"/>
            </w:tabs>
            <w:spacing w:line="360" w:lineRule="auto"/>
            <w:ind w:left="403" w:firstLine="0"/>
            <w:rPr>
              <w:rFonts w:ascii="Calibri" w:cs="Calibri" w:eastAsia="Calibri" w:hAnsi="Calibri"/>
            </w:rPr>
          </w:pPr>
          <w:hyperlink r:id="rId142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</w:t>
            </w:r>
          </w:hyperlink>
          <w:hyperlink r:id="rId143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hyperlink r:id="rId144"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Извършени тестове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45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Глава 5. Бъдеща визия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left" w:leader="none" w:pos="660"/>
              <w:tab w:val="right" w:leader="none" w:pos="9912"/>
            </w:tabs>
            <w:spacing w:line="240" w:lineRule="auto"/>
            <w:ind w:left="200" w:firstLine="0"/>
            <w:rPr>
              <w:rFonts w:ascii="Calibri" w:cs="Calibri" w:eastAsia="Calibri" w:hAnsi="Calibri"/>
            </w:rPr>
          </w:pPr>
          <w:hyperlink r:id="rId146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Литература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2"/>
        <w:keepLines w:val="0"/>
        <w:spacing w:before="120" w:line="240" w:lineRule="auto"/>
        <w:ind w:left="360"/>
        <w:jc w:val="center"/>
        <w:rPr/>
      </w:pPr>
      <w:bookmarkStart w:colFirst="0" w:colLast="0" w:name="_ffsk7wdokmg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Lines w:val="0"/>
        <w:spacing w:before="120" w:line="240" w:lineRule="auto"/>
        <w:ind w:left="360"/>
        <w:jc w:val="center"/>
        <w:rPr>
          <w:b w:val="1"/>
          <w:bCs w:val="1"/>
        </w:rPr>
      </w:pPr>
      <w:bookmarkStart w:colFirst="0" w:colLast="0" w:name="_ocgif5q6994s" w:id="2"/>
      <w:bookmarkEnd w:id="2"/>
      <w:r w:rsidDel="00000000" w:rsidR="00000000" w:rsidRPr="00000000">
        <w:rPr>
          <w:b w:val="1"/>
          <w:bCs w:val="1"/>
          <w:rtl w:val="0"/>
        </w:rPr>
        <w:t>Увод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През последните години онлайн пазаруването се превърна в нормална част от ежедневието. Това важи и за продуктите, свързани със спорт, туризъм и планински преходи. В интернет съществуват много магазини, от които потребителите могат да закупят дрехи, обувки и различно туристическо оборудване. В повечето случаи обаче изборът на продукт се извършва само според неговите характеристики, цена или марка.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туристическата екипировка има и други фактори, които могат да бъдат важни при избора. Например при планиране на конкретен преход значение имат трудността и дължината на маршрута, мястото, където се намира, както и очакваното време в деня на прехода.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дипломната работа е разработена уеб система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TrailBlaze</w:t>
      </w:r>
      <w:r w:rsidDel="00000000" w:rsidR="00000000" w:rsidRPr="00000000">
        <w:rPr>
          <w:sz w:val="24"/>
          <w:szCs w:val="24"/>
          <w:rtl w:val="0"/>
        </w:rPr>
        <w:t xml:space="preserve">, която представлява онлайн магазин за туристическа екипировка с допълнителни функции за търсене и разглеждане на туристически маршрути. Потребителят може да разглежда продуктите, да използва различни филтри, да добавя продукти в количка или списък с желани продукти и да извършва поръчка. Системата включва и регистрация и вход на потребители, управление на профил и проследяване на направените поръчки.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Една от основните функционалности на проекта е търсенето на туристически маршрути. Потребителят може да търси маршрут по град, парк или регион. За намерените маршрути се показва информация за тях, като име, трудност и разстояние, както и интерактивна карта. За реализирането на тази част са използвани данни от OpenStreetMap и няколко външни услуги за работа с географска и маршрутна информация.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Към системата е добавена и информация за метеорологичната прогноза. Тя се използва и в друга функционалност на проекта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Gear Advisor</w:t>
      </w:r>
      <w:r w:rsidDel="00000000" w:rsidR="00000000" w:rsidRPr="00000000">
        <w:rPr>
          <w:sz w:val="24"/>
          <w:szCs w:val="24"/>
          <w:rtl w:val="0"/>
        </w:rPr>
        <w:t xml:space="preserve">. При избор на маршрут и дата системата събира информация за маршрута и очакваните метеорологични условия. След това тези данни се използват заедно с наличните продукти в магазина, за да бъде предложена подходяща екипировка. За тази функционалност е използван Claude на Anthropic.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Целта на дипломната работа е да се разработи уеб приложение, което да съчетава електронен магазин за туристическа екипировка с функционалности за търсене на маршрути и препоръчване на подходящи продукти.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постигането на тази цел са поставени следните основни задачи: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проучване на съществуващи онлайн магазини за туристическа екипировка;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определяне на необходимите функционалности на системата;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проектиране на структурата на приложението и базата данни;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каталог с продукти и филтри;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реализиране на количка, wishlist и поръчки;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реализиране на регистрация и вход на потребители;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интегриране на онлайн плащане чрез Stripe;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търсене и визуализиране на туристически маршрути;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интегриране на метеорологична информация;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разработване на AI функционалност за препоръчване на екипировка;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тестване на разработените функционалности.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реализацията на проекта е използван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за клиентската част 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с Express</w:t>
      </w:r>
      <w:r w:rsidDel="00000000" w:rsidR="00000000" w:rsidRPr="00000000">
        <w:rPr>
          <w:sz w:val="24"/>
          <w:szCs w:val="24"/>
          <w:rtl w:val="0"/>
        </w:rPr>
        <w:t xml:space="preserve"> за сървърната част. Данните се съхраняват в PostgreSQL база данни, като достъпът до нея се извършва чрез Prisma. Използвани са още TypeScript, Vite, Tailwind CSS и други библиотеки, необходими за разработването на интерфейса и отделните функционалности.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използва и няколко външни услуги – Stripe за плащания, OpenStreetMap и Overpass API за информация за маршрути, OpenRouteService за маршрутни направления, Open-Meteo за прогнозата за времето и Anthropic за AI препоръките.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следващите части на дипломната работа са разгледани съществуващи решения, направено е сравнение с разработената система, представени са проектът и архитектурата на TrailBlaze, описана е реализацията на основните функционалности и са представени резултатите от проведеното тестване.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Lines w:val="0"/>
        <w:spacing w:before="120" w:line="240" w:lineRule="auto"/>
        <w:ind w:left="360"/>
        <w:jc w:val="center"/>
        <w:rPr>
          <w:b w:val="1"/>
          <w:bCs w:val="1"/>
        </w:rPr>
      </w:pPr>
      <w:bookmarkStart w:colFirst="0" w:colLast="0" w:name="_d6f5wv6t4lfx" w:id="3"/>
      <w:bookmarkEnd w:id="3"/>
      <w:r w:rsidDel="00000000" w:rsidR="00000000" w:rsidRPr="00000000">
        <w:t>Глава 1. Обзор на съществуващи решения</w:t>
      </w:r>
      <w:r w:rsidDel="00000000" w:rsidR="00000000" w:rsidRPr="00000000">
        <w:rPr>
          <w:b w:val="1"/>
          <w:bCs w:val="1"/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apn5ey4ffou" w:id="4"/>
      <w:bookmarkEnd w:id="4"/>
      <w:r w:rsidDel="00000000" w:rsidR="00000000" w:rsidRPr="00000000">
        <w:rPr>
          <w:b w:val="1"/>
          <w:bCs w:val="1"/>
          <w:rtl w:val="0"/>
        </w:rPr>
        <w:t>1.1. Анализ на сходни системи и сравнение между тях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разработването на TrailBlaze е направено проучване на вече съществуващи електронни магазини, които предлагат туристическо, спортно и планинско оборудване. Целта на анализа е да се разгледат основните функционалности, които се използват при подобни системи, както и да се установи с какво разработената система се различава от тях.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сравнение са избрани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North Face, Patagonia, Amazon и Decathlon</w:t>
      </w:r>
      <w:r w:rsidDel="00000000" w:rsidR="00000000" w:rsidRPr="00000000">
        <w:rPr>
          <w:sz w:val="24"/>
          <w:szCs w:val="24"/>
          <w:rtl w:val="0"/>
        </w:rPr>
        <w:t xml:space="preserve">. Първите две платформи са насочени основно към outdoor продукти, докато Amazon и Decathlon предлагат значително по-широк набор от спортни и туристически стоки.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83btxcimxot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>1.1.1. The North Face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North Face е онлайн платформа на компания, специализирана в производството и продажбата на облекло, обувки и оборудване за outdoor дейности. Сайтът предлага отделни категории за мъже, жени и деца, както и категории за обувки, чанти и оборудване.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продукти. Сред тях са например инструменти за избор на раница, яке и обувки.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разполага и със стандартните за електронен магазин функционалности – търсене на продукти, информация за продукта, любими продукти, проследяване на поръчки, информация за доставка и връщане.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North Face представлява добър пример за специализиран онлайн магазин, тъй като съдържанието и продуктовите категории са насочени към хора, които използват екипировка за различни outdoor дейности.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Основното ограничение, което може да бъде разгледано от гледна точка на настоящия проект, е че потребителят основно започва от </w:t>
      </w:r>
      <w:r w:rsidDel="00000000" w:rsidR="00000000" w:rsidRPr="00000000">
        <w:rPr>
          <w:sz w:val="28"/>
          <w:szCs w:val="28"/>
          <w:rtl w:val="0"/>
        </w:rPr>
        <w:t xml:space="preserve">продукта. Ако </w:t>
      </w:r>
      <w:r w:rsidDel="00000000" w:rsidR="00000000" w:rsidRPr="00000000">
        <w:rPr>
          <w:sz w:val="24"/>
          <w:szCs w:val="24"/>
          <w:rtl w:val="0"/>
        </w:rPr>
        <w:t xml:space="preserve">например човек планира конкретен туристически маршрут, той трябва самостоятелно да определи каква екипировка му е необходима и да потърси подходящите продукти.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75dh2x2xz1a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>1.1.2. Patagonia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Patagonia е друг пример за специализиран онлайн магазин за outdoor облекло и оборудване. Платформата предлага категории за различни видове облекло и екипировка, като има възможност за филтриране по размер, цена, цвят, характеристики, материал и спорт. Сред поддържаните дейности е и hiking.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разглеждането на продуктите потребителят получава информация за техните характеристики, оценки и предназначение. Сайтът включва и допълнително съдържание, свързано с използването и поддръжката на екипировката.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Предимството на Patagonia е доброто представяне на продуктите и възможността за сравнително подробно филтриране. Платформата е ориентирана към конкретна аудитория и предоставя голям избор от продукти за различни outdoor дейности.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TrailBlaze обаче е добавен друг подход. Вместо потребителят сам да преценява кои продукти са подходящи, системата позволява първо да бъде избран конкретен маршрут и дата. След това информацията за маршрута и времето може да бъде използвана от AI Gear Advisor за създаване на препоръка.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zaqzosyuco8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>1.1.3. Amazon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Amazon е значително по-голяма и универсална електронна платформа. За разлика от The North Face и Patagonia, тя не е специализирана само в туристическа екипировка. В платформата съществува отделна категория за outdoor recreation, включително camping и hiking, в която се предлагат различни видове облекло, обувки, раници, палатки, туристически аксесоари и друго оборудване.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Едно от основните предимства на Amazon е големият избор от продукти и различни производители. Платформата предоставя и голямо количество информация от потребители – оценки, ревюта и други данни, които могат да подпомогнат избора на продукт.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друга страна, големият брой продукти може да затрудни избора, когато потребителят няма предварително определена представа какво точно търси. В случая с туристически преход това означава, че потребителят отново трябва сам да прецени какво му е необходимо.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TrailBlaze използва по-тясна специализация. Каталогът е насочен към туристическа екипировка, а функционалността за маршрути позволява изборът на продукт да бъде свързан с конкретна дейност.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p6au2ncivhi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>1.1.4. Decathlon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Decathlon е пример за голям онлайн магазин, ориентиран към спортни и туристически продукти. Подобно на Amazon, платформата предлага много различни категории и продукти, но е по-силно насочена към спортната и активната дейност.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такъв тип система основният модел отново е избор на спорт, категория и продукт. Това позволява на потребителя да намери необходимата екипировка, но не обвързва директно избора с конкретен туристически маршрут и актуалните условия по него.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целите на TrailBlaze този модел е полезен като пример за организиране на голям продуктов каталог, категории и филтриране. В разработената система обаче каталогът е свързан с допълнителна информация за маршрута и прогнозата за времето.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niab7dl0eh0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>1.2. Обобщителна информация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разгледаните решения може да се види, че съвременните онлайн магазини предлагат голяма част от необходимите функции за електронна търговия. Потребителят може да разглежда продукти, да ги филтрира, да ги добавя в количка, да извършва плащане и да следи своите поръчки. При специализираните магазини за туристическа екипировка има и допълнителна информация за предназначението и характеристиките на продуктите.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разработването на TrailBlaze тези основни функции също са включени. Разликата е, че към електронния магазин са добавени функции, свързани директно с планирането на туристически преход. Потребителят може да потърси маршрут, да го разгледа на карта, да получи информация за неговата трудност и дължина и да провери прогнозата за избрана дата.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Друга особеност на разработената система е AI Gear Advisor. Той използва информацията за маршрута и времето, за да предложи подходящи продукти от наличните в магазина. По този начин потребителят не трябва сам да прави връзката между условията на прехода и необходимата екипировка.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Следващата таблица представя основните разлики между разгледаните решения и TrailBlaze.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.355555555556"/>
        <w:gridCol w:w="1474.4888888888888"/>
        <w:gridCol w:w="1155.5555555555557"/>
        <w:gridCol w:w="1003.0222222222221"/>
        <w:gridCol w:w="1169.4222222222222"/>
        <w:gridCol w:w="1197.1555555555556"/>
        <w:tblGridChange w:id="0">
          <w:tblGrid>
            <w:gridCol w:w="3360.355555555556"/>
            <w:gridCol w:w="1474.4888888888888"/>
            <w:gridCol w:w="1155.5555555555557"/>
            <w:gridCol w:w="1003.0222222222221"/>
            <w:gridCol w:w="1169.4222222222222"/>
            <w:gridCol w:w="1197.155555555555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Функционалност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North 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Patagonia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Decathlon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TrailBlaze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Онлайн магазин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Категории и филтри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Продуктова информация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Количка и поръчки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Wishlist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Онлайн плащане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Потребителски профил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Търсене на туристически маршрути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Интерактивна карта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Информация за времето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Избор на дата за преход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AI препоръка за екипировка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Препоръка според конкретен маршрут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таблицата се вижда, че основните функции на електронната търговия са сходни при всички разгледани системи. Основната разлика при TrailBlaze е добавянето на функции, които свързват продукта с конкретния начин, по който той ще бъде използван.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yq492tpd7rhu" w:id="10"/>
      <w:bookmarkEnd w:id="10"/>
      <w:r w:rsidDel="00000000" w:rsidR="00000000" w:rsidRPr="00000000">
        <w:rPr>
          <w:b w:val="1"/>
          <w:bCs w:val="1"/>
          <w:sz w:val="32"/>
          <w:szCs w:val="32"/>
          <w:rtl w:val="0"/>
        </w:rPr>
        <w:t>1.3. Изводи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След направения анализ може да се направи извод, че съществуващите електронни магазини предоставят добри възможности за търсене и закупуване на туристическа екипировка. Те обаче основно се концентрират върху самите продукти и процеса на покупка.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планиране на туристически преход потребителят трябва допълнително да търси информация за маршрута, неговата трудност и очакваното време. След това сам трябва да прецени каква екипировка ще му бъде необходима.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Това е основната идея, върху която е разработена TrailBlaze.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продукти.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 този начин TrailBlaze не се стреми да замени големите онлайн магазини по отношение на броя продукти, а предлага по-специализиран начин за избор на туристическа екипировка.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ovbh4le8t8y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>1.4. Цели и задачи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dwsxlb3wfvq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>1.4.1. Цели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Основната цел на дипломната работа е да се разработи уеб базирана система за продажба на туристическа екипировка,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постигането на тази цел системата трябва да обедини няколко основни функционални части – продуктов каталог, потребителски профили, количка и поръчки, плащане, търсене на маршрути, информация за времето и AI препоръки.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Целта е крайният потребител да може да премине през по-голяма част от подготовката за своя преход в рамките на една система.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s7jyk7lrf6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>1.4.2. Задачи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реализиране на поставената цел са определени следните задачи: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проучат съществуващи онлайн магазини за туристическа и спортна екипировка.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определят основните функционални изисквания към разработваната система.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проектира структурата на клиентската и сървърната част на приложението.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проектира база данни за съхраняване на потребители, продукти, колички, wishlist-и, поръчки и адреси за доставка.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 регистрация, вход и управление на потребителски профил.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продуктов каталог с категории и възможности за филтриране.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реализират количка и wishlist.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реализира процес за извършване и проследяване на поръчки.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интегрира платежна система чрез Stripe.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търсене на туристически маршрути чрез външни картографски услуги.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добави интерактивна карта за визуализиране на избрания маршрут.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интегрира услуга за получаване на метеорологична прогноза.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разработи AI Gear Advisor за препоръчване на подходяща екипировка.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свържат AI препоръките с наличните продукти в системата.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 се проведе тестване на основните функционалности и да се проверят резултатите от тяхната работа.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5e3480f18j1k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>1.5. Заключение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тази глава бяха разгледани няколко съществуващи решения в областта на електронната търговия и туристическата екипировка. Бяха сравнени техните основни функционалности и беше разгледано с какво TrailBlaze се различава от тях.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направеното сравнение се вижда, че основните функции на онлайн магазина вече са добре познати и се използват в много съществуващи системи. Основната особеност на TrailBlaze е добавянето на туристически маршрути, информация за времето и AI препоръки към стандартния процес на онлайн покупка.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базата на направения анализ бяха определени основната цел и задачите на дипломната работа, които ще бъдат използвани като основа при проектирането и реализацията на системата в следващите глави.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Глава 2. Проект на решението</w:t>
      </w:r>
    </w:p>
    <w:p w:rsidR="00000000" w:rsidDel="00000000" w:rsidP="00000000" w:rsidRDefault="00000000" w:rsidRPr="00000000" w14:paraId="00000119">
      <w:pPr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660"/>
          <w:tab w:val="right" w:leader="none" w:pos="9912"/>
        </w:tabs>
        <w:spacing w:line="240" w:lineRule="auto"/>
        <w:ind w:left="2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2.1. Архитектурен модел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разработката на TrailBlaze е използван архитектурният модел Model-View-Controller (MVC). Този модел разделя приложението на три основни части, които работят заедно, но изпълняват различни функции. Това разделение улеснява разработката, защото промените в една част не засягат останалите.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Трите архитектурни компонента са: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Моделът (Model) </w:t>
      </w:r>
      <w:r w:rsidDel="00000000" w:rsidR="00000000" w:rsidRPr="00000000">
        <w:rPr>
          <w:sz w:val="24"/>
          <w:szCs w:val="24"/>
          <w:rtl w:val="0"/>
        </w:rPr>
        <w:t xml:space="preserve">– отговаря за данните в системата. Той комуникира с базата данни и съдържа логиката за това как данните се съхраняват, променят и извличат. Всички основни обекти - потребители, продукти, поръчки, количка, wishlist и адреси за доставка - се управляват от модела. Чрез него се осъществява връзката между сървъра и базата данни.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Изгледът (View)</w:t>
      </w:r>
      <w:r w:rsidDel="00000000" w:rsidR="00000000" w:rsidRPr="00000000">
        <w:rPr>
          <w:sz w:val="24"/>
          <w:szCs w:val="24"/>
          <w:rtl w:val="0"/>
        </w:rPr>
        <w:t xml:space="preserve"> – отговаря за това, което потребителят вижда на екрана. Той представлява потребителският интерфейс на системата. Когато моделът извлече данни от базата, те се предават на изгледа, който ги форматира и показва по подходящ начин. В TrailBlaze изгледът включва всички страници - начална страница, продуктов каталог, детайли за продукт, количка, wishlist, страница за маршрути, AI препоръки и др.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before="240" w:line="288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Контролерът (Controller)</w:t>
      </w:r>
      <w:r w:rsidDel="00000000" w:rsidR="00000000" w:rsidRPr="00000000">
        <w:rPr>
          <w:sz w:val="24"/>
          <w:szCs w:val="24"/>
          <w:rtl w:val="0"/>
        </w:rPr>
        <w:t xml:space="preserve"> –  служи като посредник между модела и изгледа. Той приема заявките от потребителя (например кликване върху бутон или изпращане на форма), обработва ги, извиква съответните функции на модела и връща резултата към изгледа. Контролерът не съдържа бизнес логика - той само пренасочва заявките и отговорите.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Когато потребител посети сайта, браузърът изпраща заявка към сървъра. Контролерът приема заявката, извлича нужните данни чрез модела и ги предава на изгледа. Изгледът генерира HTML страницата, която потребителят вижда. При извършване на действие (например добавяне на продукт в количката), процесът се повтаря - контролерът обработва действието, моделът променя данните, а изгледът показва актуализираната информация.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Този подход гарантира, че системата е организирана и лесна за поддръжка. Всеки компонент има ясна функция и може да се променя независимо от останалите.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40" w:lineRule="auto"/>
        <w:ind w:left="1440" w:firstLine="720"/>
        <w:jc w:val="left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Фигура 1- Принцип на работата на MVC модела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2.2. Функционален модел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Функционалният модел описва всички действия, които потребителите могат да извършват в системата TrailBlaze. Те са разделени според това дали потребителят е регистриран или не.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 за всички потребители (гости)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Всеки посетител на сайта може да: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продукти - преглед на всички налични продукти, разделени в категории (мъже, жени, обувки, промоции)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Филтрира продукти - търсене по тип, размер, цена и пол за по-лесно намиране на подходяща екипировка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детайли за продукт - виждане на снимки, налични размери, цветове, таблица с размери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Търси маршрути - търсене на туристически маршрути по град, парк или регион</w:t>
      </w:r>
    </w:p>
    <w:p w:rsidR="00000000" w:rsidDel="00000000" w:rsidP="00000000" w:rsidRDefault="00000000" w:rsidRPr="00000000" w14:paraId="000001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Разглежда карта - визуализиране на маршрута върху интерактивна карта с информация за трудност и разстояние</w:t>
      </w:r>
    </w:p>
    <w:p w:rsidR="00000000" w:rsidDel="00000000" w:rsidP="00000000" w:rsidRDefault="00000000" w:rsidRPr="00000000" w14:paraId="000001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Проверява прогноза за време - за избран маршрут и дата се показва метеорологична прогноза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Използва AI Gear Advisor - получава препоръка за подходяща екипировка въз основа на маршрута и времето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Добавя продукти в количка - избира продукти за покупка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Добавя продукти в wishlist - запазва продукти за по-късно разглеждане</w:t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Регистрира се - създава потребителски профил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Допълнителни действия за регистрирани потребители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 създаване на профил, потребителите могат още да: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Влизат в системата - чрез имейл и парола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Редактират профила си - промяна на име, имейл или парола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Финализират поръчка - попълват адрес за доставка и завършват покупката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Плащат онлайн - чрез интегрираната платежна система Stripe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Проследяват поръчки - следят статуса на поръчките си в реално време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Преглеждат история - виждат всички направени досега поръчки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Преместват продукти - между количка и wishlist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Действия за администратор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има допълнителни права за управление на продуктите: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Управлява наличност - преглед на всички продукти и техните количества по размер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Коригира количества - увеличава или намалява наличните бройки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Премахва размери - изтрива конкретен размер от продукт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TrailBlaze съчетава стандартните функции на онлайн магазин с уникални възможности за планиране на туристически преходи. Системата позволява на потребителя да премине през целия процес - от избор на маршрут и проверка на времето, през получаване на AI препоръка за екипировка, до закупуване на продуктите и проследяване на поръчката.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фигура 2 е представена use-case диаграма, която визуализира всички описани функционалности.</w:t>
      </w:r>
    </w:p>
    <w:p w:rsidR="00000000" w:rsidDel="00000000" w:rsidP="00000000" w:rsidRDefault="00000000" w:rsidRPr="00000000" w14:paraId="0000014A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65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Фигура 2 - Обща use-case диаграма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2.2.1. Сценарии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1: Регистриране на нов профил</w:t>
      </w:r>
    </w:p>
    <w:p w:rsidR="00000000" w:rsidDel="00000000" w:rsidP="00000000" w:rsidRDefault="00000000" w:rsidRPr="00000000" w14:paraId="00000150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началната страница и натиска бутона "Регистрация".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форма с полета за име, имейл и парола.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попълва данните и натиска "Създай профил".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дали имейлът е свободен. Ако е, създава профил и изпраща имейл за потвърждение. Ако имейлът съществува, преминава към алтернативен поток А1.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потвърждава имейла си чрез получения линк.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активира профила и автоматично вписва потребителя.</w:t>
      </w:r>
    </w:p>
    <w:p w:rsidR="00000000" w:rsidDel="00000000" w:rsidP="00000000" w:rsidRDefault="00000000" w:rsidRPr="00000000" w14:paraId="00000157">
      <w:pPr>
        <w:numPr>
          <w:ilvl w:val="0"/>
          <w:numId w:val="28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58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"Този имейл адрес вече е регистриран".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може да влезе в съществуващия си профил.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5D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2: Търсене на туристически маршрут</w:t>
      </w:r>
    </w:p>
    <w:p w:rsidR="00000000" w:rsidDel="00000000" w:rsidP="00000000" w:rsidRDefault="00000000" w:rsidRPr="00000000" w14:paraId="0000015F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страницата "Маршрути".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поле за търсене и бутони за бърз избор.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въвежда име на град, парк или регион.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извлича маршрути от OpenStreetMap и визуализира резултатите.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конкретен маршрут.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зарежда детайлна страница с карта и информация за маршрута.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6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не намира маршрути и извежда съобщение "Няма намерени маршрути".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променя търсенето.</w:t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6D">
      <w:pPr>
        <w:pStyle w:val="Heading4"/>
        <w:spacing w:line="360" w:lineRule="auto"/>
        <w:jc w:val="both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3: Използване на AI Gear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детайлна страница на избран маршрут.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информация за маршрута и календар за избор на дата.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дата за прехода.</w:t>
      </w:r>
    </w:p>
    <w:p w:rsidR="00000000" w:rsidDel="00000000" w:rsidP="00000000" w:rsidRDefault="00000000" w:rsidRPr="00000000" w14:paraId="00000172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автоматично извлича прогноза за времето.</w:t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"Вземи AI препоръка".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изпраща данни към Claude и получава препоръка за екипировка.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препоръчаните продукти.</w:t>
      </w:r>
    </w:p>
    <w:p w:rsidR="00000000" w:rsidDel="00000000" w:rsidP="00000000" w:rsidRDefault="00000000" w:rsidRPr="00000000" w14:paraId="00000176">
      <w:pPr>
        <w:numPr>
          <w:ilvl w:val="0"/>
          <w:numId w:val="12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77">
      <w:pPr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А1(невалидна дата):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дата в миналото.</w:t>
      </w:r>
    </w:p>
    <w:p w:rsidR="00000000" w:rsidDel="00000000" w:rsidP="00000000" w:rsidRDefault="00000000" w:rsidRPr="00000000" w14:paraId="0000017A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"Моля, изберете валидна дата в бъдещето".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коригира избора.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продължава от стъпка 4.</w:t>
      </w:r>
    </w:p>
    <w:p w:rsidR="00000000" w:rsidDel="00000000" w:rsidP="00000000" w:rsidRDefault="00000000" w:rsidRPr="00000000" w14:paraId="0000017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spacing w:line="360" w:lineRule="auto"/>
        <w:jc w:val="both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4: Добавяне на продукт в количката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разглежда продукт и влиза в детайлната му страница.</w:t>
      </w:r>
    </w:p>
    <w:p w:rsidR="00000000" w:rsidDel="00000000" w:rsidP="00000000" w:rsidRDefault="00000000" w:rsidRPr="00000000" w14:paraId="00000181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размер и количество.</w:t>
      </w:r>
    </w:p>
    <w:p w:rsidR="00000000" w:rsidDel="00000000" w:rsidP="00000000" w:rsidRDefault="00000000" w:rsidRPr="00000000" w14:paraId="00000182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"Добави в количката".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наличността. Ако продуктът е наличен, го добавя и показва известие. Ако не е, преминава към алтернативен поток А1.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Броят в иконата на количката се обновява.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86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"Избраният размер не е наличен".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друг размер или по-малко количество.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2.</w:t>
      </w:r>
    </w:p>
    <w:p w:rsidR="00000000" w:rsidDel="00000000" w:rsidP="00000000" w:rsidRDefault="00000000" w:rsidRPr="00000000" w14:paraId="0000018B">
      <w:pPr>
        <w:pStyle w:val="Heading4"/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5: Финализиране на поръчката</w:t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отваря количката и натиска "Продължи към плащане".</w:t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дали потребителят е влязъл в профила си. Ако не е, го пренасочва към входа.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попълва адрес за доставка.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натиска "Продължи към плащане".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пренасочва към Stripe за въвеждане на данни за карта.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успешно плащане, системата създава поръчката и изпраща имейл потвърждение.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може да проследява поръчката си.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95">
      <w:pPr>
        <w:spacing w:after="20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А1(неуспешно плащане):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на Stripe връща грешка.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за причината.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опитва отново с други данни.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5.</w:t>
      </w:r>
    </w:p>
    <w:p w:rsidR="00000000" w:rsidDel="00000000" w:rsidP="00000000" w:rsidRDefault="00000000" w:rsidRPr="00000000" w14:paraId="0000019B">
      <w:pPr>
        <w:pStyle w:val="Heading4"/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6: Административно управление на наличност</w:t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влиза в системата.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разпознава администратор и показва допълнително меню.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избира "Администраторски панел".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списък с продукти и наличности по размер.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избира продукт за редакция.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коригира количествата и натиска "Запази".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проверява валидността на данните. При коректни данни, запазва промените. При некоректни, преминава към алтернативен поток А1.</w:t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съобщение за успешно обновена наличност.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A6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Алтернативен поток А1: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извежда съобщение "Моля, въведете валидни числа".</w:t>
      </w:r>
    </w:p>
    <w:p w:rsidR="00000000" w:rsidDel="00000000" w:rsidP="00000000" w:rsidRDefault="00000000" w:rsidRPr="00000000" w14:paraId="000001A9">
      <w:pPr>
        <w:numPr>
          <w:ilvl w:val="0"/>
          <w:numId w:val="22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Администраторът коригира стойностите.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се връща към стъпка 6.</w:t>
      </w:r>
    </w:p>
    <w:p w:rsidR="00000000" w:rsidDel="00000000" w:rsidP="00000000" w:rsidRDefault="00000000" w:rsidRPr="00000000" w14:paraId="000001AB">
      <w:pPr>
        <w:spacing w:after="20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4"/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Сценарий 7: Проследяване на поръчка</w:t>
      </w:r>
    </w:p>
    <w:p w:rsidR="00000000" w:rsidDel="00000000" w:rsidP="00000000" w:rsidRDefault="00000000" w:rsidRPr="00000000" w14:paraId="000001A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Първоначален поток: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влиза в профила си.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"Моите поръчки".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визуализира списък с всички поръчки.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Потребителят избира поръчка за преглед.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показва текущия статус (Processing, Packing, In Transit, Delivering, Delivered).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Системата автоматично обновява статуса на всеки 30 секунди.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Сценарият приключва.</w:t>
      </w:r>
    </w:p>
    <w:p w:rsidR="00000000" w:rsidDel="00000000" w:rsidP="00000000" w:rsidRDefault="00000000" w:rsidRPr="00000000" w14:paraId="000001B5">
      <w:pPr>
        <w:pStyle w:val="Heading2"/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eshcotkzoi4o" w:id="15"/>
      <w:bookmarkEnd w:id="15"/>
      <w:r w:rsidDel="00000000" w:rsidR="00000000" w:rsidRPr="00000000">
        <w:rPr>
          <w:b w:val="1"/>
          <w:bCs w:val="1"/>
          <w:sz w:val="32"/>
          <w:szCs w:val="32"/>
          <w:rtl w:val="0"/>
        </w:rPr>
        <w:t>2.3. Проектиране на интерфейса</w:t>
      </w:r>
    </w:p>
    <w:p w:rsidR="00000000" w:rsidDel="00000000" w:rsidP="00000000" w:rsidRDefault="00000000" w:rsidRPr="00000000" w14:paraId="000001B6">
      <w:pPr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vskul1aipp0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етапа на проучване на съществуващите решения установихме, че голяма част от онлайн магазините за туристическа екипировка разполагат с остарели и неинтуитивни интерфейси. Потребителите често се затрудняват да намерят нужната информация, а навигацията между отделните раздели не е достатъчно ясна. В TrailBlaze подходът е различен – интерфейсът е проектиран така, че да бъде максимално изчистен, съвременен и лесен за използване.</w:t>
      </w:r>
    </w:p>
    <w:p w:rsidR="00000000" w:rsidDel="00000000" w:rsidP="00000000" w:rsidRDefault="00000000" w:rsidRPr="00000000" w14:paraId="000001B8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изграждането на потребителския интерфейс са използвани React за създаване на компонентите, Tailwind CSS за стилизиране и DaisyUI за готови, добре проектирани UI елементи. Тази комбинация позволява бързо разработване на адаптивен и визуално привлекателен интерфейс, без да се налага писане на сложен CSS код. Всички страници са напълно адаптивни и работят коректно както на десктоп, така и на мобилни устройства.</w:t>
      </w:r>
    </w:p>
    <w:p w:rsidR="00000000" w:rsidDel="00000000" w:rsidP="00000000" w:rsidRDefault="00000000" w:rsidRPr="00000000" w14:paraId="000001B9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изграждането на страниците са следвани основните принципи за добър потребителски интерфейс:</w:t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Изчистен дизайн</w:t>
      </w:r>
      <w:r w:rsidDel="00000000" w:rsidR="00000000" w:rsidRPr="00000000">
        <w:rPr>
          <w:sz w:val="24"/>
          <w:szCs w:val="24"/>
          <w:rtl w:val="0"/>
        </w:rPr>
        <w:t xml:space="preserve"> – избягва се използването на излишни елементи. Информацията е представена по начин, който не натоварва зрението на потребителя.</w:t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Последователност</w:t>
      </w:r>
      <w:r w:rsidDel="00000000" w:rsidR="00000000" w:rsidRPr="00000000">
        <w:rPr>
          <w:sz w:val="24"/>
          <w:szCs w:val="24"/>
          <w:rtl w:val="0"/>
        </w:rPr>
        <w:t xml:space="preserve"> – всички страници следват единен стил. Бутоните, картите, полетата и другите елементи изглеждат по един и същ начин в цялата система, което улеснява навигацията.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Целенасоченост в оформлението</w:t>
      </w:r>
      <w:r w:rsidDel="00000000" w:rsidR="00000000" w:rsidRPr="00000000">
        <w:rPr>
          <w:sz w:val="24"/>
          <w:szCs w:val="24"/>
          <w:rtl w:val="0"/>
        </w:rPr>
        <w:t xml:space="preserve"> – елементите са подредени според тяхната важност. Най-важната информация (като цена, наличност, бутони за действие) е визуално откроена, а допълнителните детайли са разположени на подходящи места.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Използване на цветове и контрасти</w:t>
      </w:r>
      <w:r w:rsidDel="00000000" w:rsidR="00000000" w:rsidRPr="00000000">
        <w:rPr>
          <w:sz w:val="24"/>
          <w:szCs w:val="24"/>
          <w:rtl w:val="0"/>
        </w:rPr>
        <w:t xml:space="preserve"> – цветовете са подбрани така, че да създават усещане за природа и планина. Светли фонови тонове се съчетават с акцентни цветове за бутони и важни елементи.</w:t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Добра типография</w:t>
      </w:r>
      <w:r w:rsidDel="00000000" w:rsidR="00000000" w:rsidRPr="00000000">
        <w:rPr>
          <w:sz w:val="24"/>
          <w:szCs w:val="24"/>
          <w:rtl w:val="0"/>
        </w:rPr>
        <w:t xml:space="preserve"> – шрифтовете са с подходящ размер и стил, което осигурява добра четливост и визуална йерархия.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Информиране на потребителя</w:t>
      </w:r>
      <w:r w:rsidDel="00000000" w:rsidR="00000000" w:rsidRPr="00000000">
        <w:rPr>
          <w:sz w:val="24"/>
          <w:szCs w:val="24"/>
          <w:rtl w:val="0"/>
        </w:rPr>
        <w:t xml:space="preserve"> – при всяко действие (добавяне в количка, успешна поръчка, грешка и др.) системата показва ясни известия, така че потребителят винаги знае какво се случва.</w:t>
      </w:r>
    </w:p>
    <w:p w:rsidR="00000000" w:rsidDel="00000000" w:rsidP="00000000" w:rsidRDefault="00000000" w:rsidRPr="00000000" w14:paraId="000001C0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Структура на интерфейса:</w:t>
      </w:r>
    </w:p>
    <w:p w:rsidR="00000000" w:rsidDel="00000000" w:rsidP="00000000" w:rsidRDefault="00000000" w:rsidRPr="00000000" w14:paraId="000001C1">
      <w:pPr>
        <w:numPr>
          <w:ilvl w:val="0"/>
          <w:numId w:val="27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Хедър – фиксиран в горната част, съдържа логото на TrailBlaze и навигационно меню с връзки към основните раздели: Продукти, Маршрути, AI Advisor, както и икони за количка, wishlist и профил.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Основна част – съдържанието на всяка страница е организирано в ясни секции, като оформлението варира според типа на страницата – каталог, детайли за продукт, търсене на маршрути и др.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20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Футър – разположен в долната част, съдържа информация за контакт и връзки към социалните мрежи.</w:t>
      </w:r>
    </w:p>
    <w:p w:rsidR="00000000" w:rsidDel="00000000" w:rsidP="00000000" w:rsidRDefault="00000000" w:rsidRPr="00000000" w14:paraId="000001C4">
      <w:pPr>
        <w:spacing w:after="20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Вземайки всичко това под внимание, интерфейсът на TrailBlaze осигурява приятно и ефективно потребителско изживяване. На фигура 3 е показан скриншот на началната страница на системат</w:t>
      </w:r>
    </w:p>
    <w:p w:rsidR="00000000" w:rsidDel="00000000" w:rsidP="00000000" w:rsidRDefault="00000000" w:rsidRPr="00000000" w14:paraId="000001CF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19863" cy="3485967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3485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1"/>
        <w:spacing w:after="120" w:before="120" w:line="240" w:lineRule="auto"/>
        <w:ind w:left="0" w:firstLine="0"/>
        <w:rPr>
          <w:b w:val="1"/>
          <w:bCs w:val="1"/>
          <w:sz w:val="32"/>
          <w:szCs w:val="32"/>
        </w:rPr>
      </w:pPr>
      <w:bookmarkStart w:colFirst="0" w:colLast="0" w:name="_4l1dayfja2r6" w:id="17"/>
      <w:bookmarkEnd w:id="17"/>
      <w:r w:rsidDel="00000000" w:rsidR="00000000" w:rsidRPr="00000000">
        <w:rPr>
          <w:b w:val="1"/>
          <w:bCs w:val="1"/>
          <w:sz w:val="32"/>
          <w:szCs w:val="32"/>
          <w:rtl w:val="0"/>
        </w:rPr>
        <w:t>2.4. Организация на данните</w:t>
      </w:r>
    </w:p>
    <w:p w:rsidR="00000000" w:rsidDel="00000000" w:rsidP="00000000" w:rsidRDefault="00000000" w:rsidRPr="00000000" w14:paraId="000001D3">
      <w:pPr>
        <w:pStyle w:val="Heading3"/>
        <w:keepNext w:val="1"/>
        <w:spacing w:after="120" w:before="120" w:line="240" w:lineRule="auto"/>
        <w:rPr>
          <w:b w:val="1"/>
          <w:bCs w:val="1"/>
          <w:sz w:val="28"/>
          <w:szCs w:val="28"/>
        </w:rPr>
      </w:pPr>
      <w:bookmarkStart w:colFirst="0" w:colLast="0" w:name="_tdwto98p6o7e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>2.4.1. Entity Relationship Diagram</w:t>
      </w:r>
    </w:p>
    <w:p w:rsidR="00000000" w:rsidDel="00000000" w:rsidP="00000000" w:rsidRDefault="00000000" w:rsidRPr="00000000" w14:paraId="000001D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данни. Моделът Обект-връзка е изключително известен и се използва за графичното представяне на база от данни чрез съответните ER диаграми. Основните компоненти в една такава диаграма са:</w:t>
      </w:r>
    </w:p>
    <w:p w:rsidR="00000000" w:rsidDel="00000000" w:rsidP="00000000" w:rsidRDefault="00000000" w:rsidRPr="00000000" w14:paraId="000001D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1"/>
        <w:numPr>
          <w:ilvl w:val="0"/>
          <w:numId w:val="31"/>
        </w:numPr>
        <w:spacing w:after="0" w:afterAutospacing="0" w:before="12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Обект (entity) – наименованието на реален обект от предметната област, например онлайн магазин за туристическа екипировка.</w:t>
      </w:r>
    </w:p>
    <w:p w:rsidR="00000000" w:rsidDel="00000000" w:rsidP="00000000" w:rsidRDefault="00000000" w:rsidRPr="00000000" w14:paraId="000001D7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Клас обекти – това е множеството от обекти със сходни и общи свойства, например продукти, потребители, поръчки.</w:t>
      </w:r>
    </w:p>
    <w:p w:rsidR="00000000" w:rsidDel="00000000" w:rsidP="00000000" w:rsidRDefault="00000000" w:rsidRPr="00000000" w14:paraId="000001D8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Атрибути (attributes) – представляват свойствата на всеки обект в даден клас. Например всеки продукт има име, цена, категория, наличност и снимка. Всеки обект се идентифицира с „ключ“, който представлява уникална стойност.</w:t>
      </w:r>
    </w:p>
    <w:p w:rsidR="00000000" w:rsidDel="00000000" w:rsidP="00000000" w:rsidRDefault="00000000" w:rsidRPr="00000000" w14:paraId="000001D9">
      <w:pPr>
        <w:keepNext w:val="1"/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Характеризиращ обект – обекти от предметната област, които не могат да съществуват самостоятелно. Например, артикулите в количката не могат да съществуват без самата количка.</w:t>
      </w:r>
    </w:p>
    <w:p w:rsidR="00000000" w:rsidDel="00000000" w:rsidP="00000000" w:rsidRDefault="00000000" w:rsidRPr="00000000" w14:paraId="000001DA">
      <w:pPr>
        <w:keepNext w:val="1"/>
        <w:numPr>
          <w:ilvl w:val="0"/>
          <w:numId w:val="31"/>
        </w:numPr>
        <w:spacing w:after="12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tdwto98p6o7e" w:id="18"/>
      <w:bookmarkEnd w:id="18"/>
      <w:r w:rsidDel="00000000" w:rsidR="00000000" w:rsidRPr="00000000">
        <w:rPr>
          <w:sz w:val="24"/>
          <w:szCs w:val="24"/>
          <w:rtl w:val="0"/>
        </w:rPr>
        <w:t xml:space="preserve">Подклас обекти – обекти, които притежават всички свойства на даден базов обект, но имат и свои допълнителни. Връзката се изобразява чрез триъгълник.</w:t>
      </w:r>
    </w:p>
    <w:p w:rsidR="00000000" w:rsidDel="00000000" w:rsidP="00000000" w:rsidRDefault="00000000" w:rsidRPr="00000000" w14:paraId="000001DB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n5coi112ckb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ehqgydxipd3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wxfc6dq2ije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5yhczwq4yyv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11dx9mb42gt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5hcl3qbxgeuo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jh50gs6t17c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iz0cafya8nt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qjhcra249j8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vc6aaholy1u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70ibpksilao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sb96uxckl7lt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1s4i2r5n28pg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Lines w:val="0"/>
        <w:tabs>
          <w:tab w:val="left" w:leader="none" w:pos="709"/>
        </w:tabs>
        <w:spacing w:after="0" w:before="0" w:line="360" w:lineRule="auto"/>
        <w:ind w:left="0" w:firstLine="0"/>
        <w:rPr>
          <w:b w:val="1"/>
          <w:bCs w:val="1"/>
          <w:color w:val="000000"/>
          <w:sz w:val="28"/>
          <w:szCs w:val="28"/>
        </w:rPr>
      </w:pPr>
      <w:bookmarkStart w:colFirst="0" w:colLast="0" w:name="_3zaauefhkgca" w:id="32"/>
      <w:bookmarkEnd w:id="3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>2.4.2. База данни</w:t>
      </w:r>
    </w:p>
    <w:p w:rsidR="00000000" w:rsidDel="00000000" w:rsidP="00000000" w:rsidRDefault="00000000" w:rsidRPr="00000000" w14:paraId="000001E9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„Релационната база данни“ е тип база данни, която съхранява данните в таблици, подредени в редове, наричани записи, и колони. Тя позволява създаването на релации между отделните таблици, които осигуряват възможност ефективно да се съхранява огромно количество информация и ефективно да се извлича специфична такава. Софтуерът, който се използва за визуализирането, организирането и управлението на този тип база данни се нарича система за управление на релационни база данни (СУРБД). В TrailBlaze за управление на базата данни е използвана PostgreSQL.</w:t>
      </w:r>
    </w:p>
    <w:p w:rsidR="00000000" w:rsidDel="00000000" w:rsidP="00000000" w:rsidRDefault="00000000" w:rsidRPr="00000000" w14:paraId="000001EA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Основните характеристики на една релационна база данни са:</w:t>
      </w:r>
    </w:p>
    <w:p w:rsidR="00000000" w:rsidDel="00000000" w:rsidP="00000000" w:rsidRDefault="00000000" w:rsidRPr="00000000" w14:paraId="000001EC">
      <w:pPr>
        <w:tabs>
          <w:tab w:val="left" w:leader="none" w:pos="709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Релация (relation) – това е терминът, който се използва в терминологията на релационния модел за таблиците, в които се представят данните.</w:t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Домейнът – всички допустими стойности, които могат да бъдат присвоени на един атрибут и техните характеристики. Например, полето за имейл може да приема само валидни имейл адреси.</w:t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Първичен ключ – поле от таблицата, което определя еднозначно записите от таблицата.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Релации (връзки) – съпоставянето на запис от една таблица със записи от друга таблица. Съществуват няколко вида релации:</w:t>
      </w:r>
    </w:p>
    <w:p w:rsidR="00000000" w:rsidDel="00000000" w:rsidP="00000000" w:rsidRDefault="00000000" w:rsidRPr="00000000" w14:paraId="000001F1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Видове връзки между обектите:</w:t>
      </w:r>
    </w:p>
    <w:p w:rsidR="00000000" w:rsidDel="00000000" w:rsidP="00000000" w:rsidRDefault="00000000" w:rsidRPr="00000000" w14:paraId="000001F3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„Едно към едно" (1:1) – един запис от таблица съответства на точно един запис от друга таблица. Например, един потребител има една количка.</w:t>
      </w:r>
    </w:p>
    <w:p w:rsidR="00000000" w:rsidDel="00000000" w:rsidP="00000000" w:rsidRDefault="00000000" w:rsidRPr="00000000" w14:paraId="000001F5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„Едно към много" (1:М) – на един запис от таблица съответстват много други от друга таблица. Например, един потребител може да има много поръчки.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tabs>
          <w:tab w:val="left" w:leader="none" w:pos="709"/>
        </w:tabs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„Много към много" (М:М) – на един запис от таблица съответстват много записи от друга и обратно. Например, един продукт може да бъде част от много поръчки, а една поръчка може да съдържа много продукти. Този тип връзка се реализира чрез междинна таблица (OrderItem).</w:t>
      </w:r>
    </w:p>
    <w:p w:rsidR="00000000" w:rsidDel="00000000" w:rsidP="00000000" w:rsidRDefault="00000000" w:rsidRPr="00000000" w14:paraId="000001F7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Базата данни на TrailBlaze се състои от 9 таблици, като повечето от тях съдържат външни ключове и референции към записи от други таблици. На фигура 5 е представена структурата на базата данни с всички таблици.</w:t>
      </w:r>
    </w:p>
    <w:p w:rsidR="00000000" w:rsidDel="00000000" w:rsidP="00000000" w:rsidRDefault="00000000" w:rsidRPr="00000000" w14:paraId="000001F9">
      <w:pPr>
        <w:tabs>
          <w:tab w:val="left" w:leader="none" w:pos="709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Списък на таблиците в базата данни:</w:t>
      </w:r>
    </w:p>
    <w:p w:rsidR="00000000" w:rsidDel="00000000" w:rsidP="00000000" w:rsidRDefault="00000000" w:rsidRPr="00000000" w14:paraId="000001F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User – съхранява информация за потребителите: име, имейл, парола (хеширана), дата на регистрация, статус на верификация.</w:t>
      </w:r>
    </w:p>
    <w:p w:rsidR="00000000" w:rsidDel="00000000" w:rsidP="00000000" w:rsidRDefault="00000000" w:rsidRPr="00000000" w14:paraId="000001F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gkgiyx27z3g4" w:id="34"/>
      <w:bookmarkEnd w:id="3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0025" cy="24878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0"/>
                    <a:srcRect b="36922" l="0" r="0" t="1159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8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Product – съхранява информация за продуктите: име, цена, описание, категория, снимки, наличност по размер, пол (мъже/жени).</w:t>
      </w:r>
    </w:p>
    <w:p w:rsidR="00000000" w:rsidDel="00000000" w:rsidP="00000000" w:rsidRDefault="00000000" w:rsidRPr="00000000" w14:paraId="000001F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o9ok74qwxpvd" w:id="35"/>
      <w:bookmarkEnd w:id="3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3489" cy="40016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1"/>
                    <a:srcRect b="23068" l="0" r="0" t="8847"/>
                    <a:stretch>
                      <a:fillRect/>
                    </a:stretch>
                  </pic:blipFill>
                  <pic:spPr>
                    <a:xfrm>
                      <a:off x="0" y="0"/>
                      <a:ext cx="4113489" cy="4001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2pwbhv9y6wg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Cart – обвързва потребителя с неговата количка. Свързана с User чрез външен ключ.</w:t>
      </w:r>
    </w:p>
    <w:p w:rsidR="00000000" w:rsidDel="00000000" w:rsidP="00000000" w:rsidRDefault="00000000" w:rsidRPr="00000000" w14:paraId="00000201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xnqculsl5417" w:id="37"/>
      <w:bookmarkEnd w:id="37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28519" cy="1111597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2"/>
                    <a:srcRect b="51753" l="0" r="0" t="14468"/>
                    <a:stretch>
                      <a:fillRect/>
                    </a:stretch>
                  </pic:blipFill>
                  <pic:spPr>
                    <a:xfrm>
                      <a:off x="0" y="0"/>
                      <a:ext cx="5928519" cy="1111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CartItem – съдържа продуктите в количката: продукт, размер, количество. Свързана с Cart и Product.</w:t>
      </w:r>
    </w:p>
    <w:p w:rsidR="00000000" w:rsidDel="00000000" w:rsidP="00000000" w:rsidRDefault="00000000" w:rsidRPr="00000000" w14:paraId="0000020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k733v8fwp5ny" w:id="38"/>
      <w:bookmarkEnd w:id="38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8607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3"/>
                    <a:srcRect b="41573" l="0" r="0" t="118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Wishlist – обвързва потребителя с неговия списък с желани продукти. Свързана с User.</w:t>
      </w:r>
    </w:p>
    <w:p w:rsidR="00000000" w:rsidDel="00000000" w:rsidP="00000000" w:rsidRDefault="00000000" w:rsidRPr="00000000" w14:paraId="0000020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mu44cxx6mkt" w:id="39"/>
      <w:bookmarkEnd w:id="3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032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4"/>
                    <a:srcRect b="51287" l="0" r="0" t="138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WishlistItem – съдържа продуктите в wishlist-а: продукт, размер. Свързана с Wishlist и Product.</w:t>
      </w:r>
    </w:p>
    <w:p w:rsidR="00000000" w:rsidDel="00000000" w:rsidP="00000000" w:rsidRDefault="00000000" w:rsidRPr="00000000" w14:paraId="0000020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hemv8oe9eug7" w:id="40"/>
      <w:bookmarkEnd w:id="40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906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5"/>
                    <a:srcRect b="45481" l="0" r="0" t="119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j2b5uazjouo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gqvimxatqd5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Order – съхранява информация за поръчките: потребител, адрес за доставка, обща сума, статус, дата на създаване.</w:t>
      </w:r>
    </w:p>
    <w:p w:rsidR="00000000" w:rsidDel="00000000" w:rsidP="00000000" w:rsidRDefault="00000000" w:rsidRPr="00000000" w14:paraId="0000020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9nd65gn0kzen" w:id="43"/>
      <w:bookmarkEnd w:id="4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8308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6"/>
                    <a:srcRect b="40837" l="0" r="0" t="112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OrderItem – съдържа продуктите във всяка поръчка: продукт, размер, количество, цена. Свързана с Order и Product.</w:t>
      </w:r>
    </w:p>
    <w:p w:rsidR="00000000" w:rsidDel="00000000" w:rsidP="00000000" w:rsidRDefault="00000000" w:rsidRPr="00000000" w14:paraId="0000020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33xci8b17vd" w:id="44"/>
      <w:bookmarkEnd w:id="44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28924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7"/>
                    <a:srcRect b="42699" l="0" r="0" t="119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DeliveryAddress – съхранява адресите за доставка: потребител, държава, град, улица, пощенски код. Свързана с User.</w:t>
      </w:r>
    </w:p>
    <w:p w:rsidR="00000000" w:rsidDel="00000000" w:rsidP="00000000" w:rsidRDefault="00000000" w:rsidRPr="00000000" w14:paraId="0000020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3pe64gi20ftu" w:id="45"/>
      <w:bookmarkEnd w:id="4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574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8"/>
                    <a:srcRect b="30867" l="0" r="0" t="10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 xml:space="preserve">Тази структура осигурява ефективно съхранение на всички данни, необходими за работата на системата, и позволява бързо извличане на информация при различни заявки.</w:t>
      </w:r>
    </w:p>
    <w:p w:rsidR="00000000" w:rsidDel="00000000" w:rsidP="00000000" w:rsidRDefault="00000000" w:rsidRPr="00000000" w14:paraId="0000021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  <w:rtl w:val="0"/>
        </w:rPr>
        <w:t>На фигура 3 е показана структурата на базата данни с всички таблици и техните полета.</w:t>
      </w:r>
    </w:p>
    <w:p w:rsidR="00000000" w:rsidDel="00000000" w:rsidP="00000000" w:rsidRDefault="00000000" w:rsidRPr="00000000" w14:paraId="0000021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8by2hpj165sm" w:id="33"/>
      <w:bookmarkEnd w:id="33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62663" cy="51149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cq0wkxm9ug8n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>Фигура 3 - Структура на базата данни на TrailBlaze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khrwpn6w11u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Lines w:val="0"/>
        <w:spacing w:before="120" w:line="240" w:lineRule="auto"/>
        <w:ind w:left="0" w:firstLine="0"/>
        <w:jc w:val="left"/>
        <w:rPr>
          <w:b w:val="1"/>
          <w:bCs w:val="1"/>
        </w:rPr>
      </w:pPr>
      <w:bookmarkStart w:colFirst="0" w:colLast="0" w:name="_6xu7w2g4grcv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Lines w:val="0"/>
        <w:spacing w:before="120" w:line="240" w:lineRule="auto"/>
        <w:ind w:left="0" w:firstLine="0"/>
        <w:jc w:val="left"/>
        <w:rPr>
          <w:b w:val="1"/>
          <w:bCs w:val="1"/>
        </w:rPr>
      </w:pPr>
      <w:bookmarkStart w:colFirst="0" w:colLast="0" w:name="_540slzixitrz" w:id="49"/>
      <w:bookmarkEnd w:id="49"/>
      <w:r w:rsidDel="00000000" w:rsidR="00000000" w:rsidRPr="00000000">
        <w:rPr>
          <w:b w:val="1"/>
          <w:bCs w:val="1"/>
          <w:rtl w:val="0"/>
        </w:rPr>
        <w:t>Глава 3. Избор на средства и описание на реализацията</w:t>
      </w:r>
    </w:p>
    <w:p w:rsidR="00000000" w:rsidDel="00000000" w:rsidP="00000000" w:rsidRDefault="00000000" w:rsidRPr="00000000" w14:paraId="0000021B">
      <w:pPr>
        <w:pStyle w:val="Heading2"/>
        <w:keepNext w:val="1"/>
        <w:spacing w:after="120" w:before="120" w:line="240" w:lineRule="auto"/>
        <w:ind w:left="360"/>
        <w:rPr>
          <w:b w:val="1"/>
          <w:bCs w:val="1"/>
          <w:sz w:val="32"/>
          <w:szCs w:val="32"/>
        </w:rPr>
      </w:pPr>
      <w:bookmarkStart w:colFirst="0" w:colLast="0" w:name="_lin93hxjr6b" w:id="50"/>
      <w:bookmarkEnd w:id="50"/>
      <w:r w:rsidDel="00000000" w:rsidR="00000000" w:rsidRPr="00000000">
        <w:rPr>
          <w:b w:val="1"/>
          <w:bCs w:val="1"/>
          <w:sz w:val="32"/>
          <w:szCs w:val="32"/>
          <w:rtl w:val="0"/>
        </w:rPr>
        <w:t>3.1. Избор на средства</w:t>
      </w:r>
    </w:p>
    <w:p w:rsidR="00000000" w:rsidDel="00000000" w:rsidP="00000000" w:rsidRDefault="00000000" w:rsidRPr="00000000" w14:paraId="0000021C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o162wbe1kzef" w:id="51"/>
      <w:bookmarkEnd w:id="51"/>
      <w:r w:rsidDel="00000000" w:rsidR="00000000" w:rsidRPr="00000000">
        <w:rPr>
          <w:sz w:val="24"/>
          <w:szCs w:val="24"/>
          <w:rtl w:val="0"/>
        </w:rPr>
        <w:t xml:space="preserve">За реализацията на TrailBlaze е използван набор от съвременни уеб технологии,</w:t>
      </w:r>
    </w:p>
    <w:p w:rsidR="00000000" w:rsidDel="00000000" w:rsidP="00000000" w:rsidRDefault="00000000" w:rsidRPr="00000000" w14:paraId="0000021D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546hwm8hyra5" w:id="52"/>
      <w:bookmarkEnd w:id="52"/>
      <w:r w:rsidDel="00000000" w:rsidR="00000000" w:rsidRPr="00000000">
        <w:rPr>
          <w:sz w:val="24"/>
          <w:szCs w:val="24"/>
          <w:rtl w:val="0"/>
        </w:rPr>
        <w:t xml:space="preserve">които осигуряват висока производителност, лесна поддръжка и добро</w:t>
      </w:r>
    </w:p>
    <w:p w:rsidR="00000000" w:rsidDel="00000000" w:rsidP="00000000" w:rsidRDefault="00000000" w:rsidRPr="00000000" w14:paraId="0000021E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pt6aeyo41y72" w:id="53"/>
      <w:bookmarkEnd w:id="53"/>
      <w:r w:rsidDel="00000000" w:rsidR="00000000" w:rsidRPr="00000000">
        <w:rPr>
          <w:sz w:val="24"/>
          <w:szCs w:val="24"/>
          <w:rtl w:val="0"/>
        </w:rPr>
        <w:t xml:space="preserve">потребителско изживяване. Изборът на средства е направен след проучване на</w:t>
      </w:r>
    </w:p>
    <w:p w:rsidR="00000000" w:rsidDel="00000000" w:rsidP="00000000" w:rsidRDefault="00000000" w:rsidRPr="00000000" w14:paraId="0000021F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mhhyu75j1cjv" w:id="54"/>
      <w:bookmarkEnd w:id="54"/>
      <w:r w:rsidDel="00000000" w:rsidR="00000000" w:rsidRPr="00000000">
        <w:rPr>
          <w:sz w:val="24"/>
          <w:szCs w:val="24"/>
          <w:rtl w:val="0"/>
        </w:rPr>
        <w:t xml:space="preserve">съществуващите решения и съобразяване със специфичните изисквания на</w:t>
      </w:r>
    </w:p>
    <w:p w:rsidR="00000000" w:rsidDel="00000000" w:rsidP="00000000" w:rsidRDefault="00000000" w:rsidRPr="00000000" w14:paraId="00000220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qgqp2a42cmhs" w:id="55"/>
      <w:bookmarkEnd w:id="55"/>
      <w:r w:rsidDel="00000000" w:rsidR="00000000" w:rsidRPr="00000000">
        <w:rPr>
          <w:sz w:val="24"/>
          <w:szCs w:val="24"/>
          <w:rtl w:val="0"/>
        </w:rPr>
        <w:t xml:space="preserve">Системата.</w:t>
      </w:r>
    </w:p>
    <w:p w:rsidR="00000000" w:rsidDel="00000000" w:rsidP="00000000" w:rsidRDefault="00000000" w:rsidRPr="00000000" w14:paraId="00000221">
      <w:pPr>
        <w:keepNext w:val="1"/>
        <w:spacing w:after="120" w:before="120" w:line="240" w:lineRule="auto"/>
        <w:ind w:left="360"/>
        <w:rPr>
          <w:sz w:val="24"/>
          <w:szCs w:val="24"/>
        </w:rPr>
      </w:pPr>
      <w:bookmarkStart w:colFirst="0" w:colLast="0" w:name="_3q9cr5ssqu17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1sx0fjuljubp" w:id="57"/>
      <w:bookmarkEnd w:id="5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>3.1.1. Избор на език</w:t>
      </w:r>
    </w:p>
    <w:p w:rsidR="00000000" w:rsidDel="00000000" w:rsidP="00000000" w:rsidRDefault="00000000" w:rsidRPr="00000000" w14:paraId="0000022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1.1.1 TypeScript</w:t>
      </w:r>
    </w:p>
    <w:p w:rsidR="00000000" w:rsidDel="00000000" w:rsidP="00000000" w:rsidRDefault="00000000" w:rsidRPr="00000000" w14:paraId="0000022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TypeScript е основният език, използван в TrailBlaze, както за клиентската, така и за сървърната част. Това е надмножество на JavaScript, което добавя статична типова система. Използването на TypeScript осигурява няколко съществени предимства:</w:t>
      </w:r>
    </w:p>
    <w:p w:rsidR="00000000" w:rsidDel="00000000" w:rsidP="00000000" w:rsidRDefault="00000000" w:rsidRPr="00000000" w14:paraId="0000022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1"/>
        <w:numPr>
          <w:ilvl w:val="0"/>
          <w:numId w:val="20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Типова безопасност – грешките се откриват още по време на разработка, а не по време на изпълнение на кода.</w:t>
      </w:r>
    </w:p>
    <w:p w:rsidR="00000000" w:rsidDel="00000000" w:rsidP="00000000" w:rsidRDefault="00000000" w:rsidRPr="00000000" w14:paraId="00000227">
      <w:pPr>
        <w:keepNext w:val="1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По-добра поддръжка – кодът е по-четлив и лесен за разбиране, което улеснява бъдещи промени и разширения.</w:t>
      </w:r>
    </w:p>
    <w:p w:rsidR="00000000" w:rsidDel="00000000" w:rsidP="00000000" w:rsidRDefault="00000000" w:rsidRPr="00000000" w14:paraId="00000228">
      <w:pPr>
        <w:keepNext w:val="1"/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Автоматично довършване – съвременните редактори предоставят интелигентно допълване на кода, което ускорява разработката.</w:t>
      </w:r>
    </w:p>
    <w:p w:rsidR="00000000" w:rsidDel="00000000" w:rsidP="00000000" w:rsidRDefault="00000000" w:rsidRPr="00000000" w14:paraId="00000229">
      <w:pPr>
        <w:keepNext w:val="1"/>
        <w:numPr>
          <w:ilvl w:val="0"/>
          <w:numId w:val="20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Лесно рефакториране – промените в структурата на кода могат да се извършват по-безопасно.</w:t>
      </w:r>
    </w:p>
    <w:p w:rsidR="00000000" w:rsidDel="00000000" w:rsidP="00000000" w:rsidRDefault="00000000" w:rsidRPr="00000000" w14:paraId="0000022A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Използването на TypeScript е особено полезно при по-големи проекти като TrailBlaze, където има много взаимодействащи си компоненти и модели.</w:t>
      </w:r>
    </w:p>
    <w:p w:rsidR="00000000" w:rsidDel="00000000" w:rsidP="00000000" w:rsidRDefault="00000000" w:rsidRPr="00000000" w14:paraId="0000022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1.1.2 HTML и CSS</w:t>
      </w:r>
    </w:p>
    <w:p w:rsidR="00000000" w:rsidDel="00000000" w:rsidP="00000000" w:rsidRDefault="00000000" w:rsidRPr="00000000" w14:paraId="0000022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HTML5 е използван за структуриране на съдържанието на уеб страниците. Той предоставя семантични елементи, които подобряват както четливостта на кода, така и оптимизацията за търсачки.</w:t>
      </w:r>
    </w:p>
    <w:p w:rsidR="00000000" w:rsidDel="00000000" w:rsidP="00000000" w:rsidRDefault="00000000" w:rsidRPr="00000000" w14:paraId="0000022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CSS3 е използван за визуалното оформление на страниците. В комбинация с Tailwind CSS, който е използван като основна CSS библиотека, се постига бързо и последователно стилизиране на всички компоненти. Tailwind предлага:</w:t>
      </w:r>
    </w:p>
    <w:p w:rsidR="00000000" w:rsidDel="00000000" w:rsidP="00000000" w:rsidRDefault="00000000" w:rsidRPr="00000000" w14:paraId="0000023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1"/>
        <w:numPr>
          <w:ilvl w:val="0"/>
          <w:numId w:val="3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Utility-first подход – вместо да се пише персонализиран CSS за всеки елемент, се използват предварително дефинирани класове.</w:t>
      </w:r>
    </w:p>
    <w:p w:rsidR="00000000" w:rsidDel="00000000" w:rsidP="00000000" w:rsidRDefault="00000000" w:rsidRPr="00000000" w14:paraId="00000232">
      <w:pPr>
        <w:keepNext w:val="1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Адаптивност – вградена поддръжка за различни устройства.</w:t>
      </w:r>
    </w:p>
    <w:p w:rsidR="00000000" w:rsidDel="00000000" w:rsidP="00000000" w:rsidRDefault="00000000" w:rsidRPr="00000000" w14:paraId="00000233">
      <w:pPr>
        <w:keepNext w:val="1"/>
        <w:numPr>
          <w:ilvl w:val="0"/>
          <w:numId w:val="3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Оптимизация – автоматично премахване на неизползваните стилове при компилация.</w:t>
      </w:r>
    </w:p>
    <w:p w:rsidR="00000000" w:rsidDel="00000000" w:rsidP="00000000" w:rsidRDefault="00000000" w:rsidRPr="00000000" w14:paraId="0000023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по-сложни компоненти е използвана и библиотеката DaisyUI, която предоставя готови UI компоненти, базирани на Tailwind CSS.</w:t>
      </w:r>
    </w:p>
    <w:p w:rsidR="00000000" w:rsidDel="00000000" w:rsidP="00000000" w:rsidRDefault="00000000" w:rsidRPr="00000000" w14:paraId="0000023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1.1.3 JavaScript (React)</w:t>
      </w:r>
    </w:p>
    <w:p w:rsidR="00000000" w:rsidDel="00000000" w:rsidP="00000000" w:rsidRDefault="00000000" w:rsidRPr="00000000" w14:paraId="0000023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React е основната библиотека за изграждане на потребителския интерфейс. Това е една от най-популярните и добре поддържани библиотеки за изграждане на динамични уеб приложения.</w:t>
      </w:r>
    </w:p>
    <w:p w:rsidR="00000000" w:rsidDel="00000000" w:rsidP="00000000" w:rsidRDefault="00000000" w:rsidRPr="00000000" w14:paraId="0000023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Основните предимства на React в контекста на TrailBlaze са:</w:t>
      </w:r>
    </w:p>
    <w:p w:rsidR="00000000" w:rsidDel="00000000" w:rsidP="00000000" w:rsidRDefault="00000000" w:rsidRPr="00000000" w14:paraId="0000023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1"/>
        <w:numPr>
          <w:ilvl w:val="0"/>
          <w:numId w:val="17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Компонентен подход – интерфейсът е разделен на независими, преизползваеми компоненти. Например, ProductCard, TrailCard, CartSummary и др.</w:t>
      </w:r>
    </w:p>
    <w:p w:rsidR="00000000" w:rsidDel="00000000" w:rsidP="00000000" w:rsidRDefault="00000000" w:rsidRPr="00000000" w14:paraId="0000023D">
      <w:pPr>
        <w:keepNext w:val="1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Виртуален DOM – осигурява бързо обновяване на интерфейса без презареждане на страницата.</w:t>
      </w:r>
    </w:p>
    <w:p w:rsidR="00000000" w:rsidDel="00000000" w:rsidP="00000000" w:rsidRDefault="00000000" w:rsidRPr="00000000" w14:paraId="0000023E">
      <w:pPr>
        <w:keepNext w:val="1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Еднопосочен поток на данните – улеснява проследяването на промените и отстраняването на грешки.</w:t>
      </w:r>
    </w:p>
    <w:p w:rsidR="00000000" w:rsidDel="00000000" w:rsidP="00000000" w:rsidRDefault="00000000" w:rsidRPr="00000000" w14:paraId="0000023F">
      <w:pPr>
        <w:keepNext w:val="1"/>
        <w:numPr>
          <w:ilvl w:val="0"/>
          <w:numId w:val="17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Голяма екосистема – богат набор от библиотеки и инструменти за разширяване на функционалността.</w:t>
      </w:r>
    </w:p>
    <w:p w:rsidR="00000000" w:rsidDel="00000000" w:rsidP="00000000" w:rsidRDefault="00000000" w:rsidRPr="00000000" w14:paraId="00000240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разработката е използвана React 19, която въвежда подобрения в производителността и нови функционалности като React Compiler.</w:t>
      </w:r>
    </w:p>
    <w:p w:rsidR="00000000" w:rsidDel="00000000" w:rsidP="00000000" w:rsidRDefault="00000000" w:rsidRPr="00000000" w14:paraId="00000241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1.1.4 Node.js и Express.js</w:t>
      </w:r>
    </w:p>
    <w:p w:rsidR="00000000" w:rsidDel="00000000" w:rsidP="00000000" w:rsidRDefault="00000000" w:rsidRPr="00000000" w14:paraId="00000243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сървърната част е използван Node.js – среда за изпълнение на JavaScript извън браузъра. Node.js е избран поради:</w:t>
      </w:r>
    </w:p>
    <w:p w:rsidR="00000000" w:rsidDel="00000000" w:rsidP="00000000" w:rsidRDefault="00000000" w:rsidRPr="00000000" w14:paraId="0000024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1"/>
        <w:numPr>
          <w:ilvl w:val="0"/>
          <w:numId w:val="30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Висока производителност – базиран е на V8 двигателя на Google.</w:t>
      </w:r>
    </w:p>
    <w:p w:rsidR="00000000" w:rsidDel="00000000" w:rsidP="00000000" w:rsidRDefault="00000000" w:rsidRPr="00000000" w14:paraId="00000246">
      <w:pPr>
        <w:keepNext w:val="1"/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Асинхронен модел – подходящ за обработка на множество едновременни заявки.</w:t>
      </w:r>
    </w:p>
    <w:p w:rsidR="00000000" w:rsidDel="00000000" w:rsidP="00000000" w:rsidRDefault="00000000" w:rsidRPr="00000000" w14:paraId="00000247">
      <w:pPr>
        <w:keepNext w:val="1"/>
        <w:numPr>
          <w:ilvl w:val="0"/>
          <w:numId w:val="30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Единен език – използва се JavaScript както на клиента, така и на сървъра, което улеснява разработката.</w:t>
      </w:r>
    </w:p>
    <w:p w:rsidR="00000000" w:rsidDel="00000000" w:rsidP="00000000" w:rsidRDefault="00000000" w:rsidRPr="00000000" w14:paraId="0000024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Като уеб фреймуърк за Node.js е използван Express.js. Той предоставя лесен и гъвкав начин за дефиниране на маршрути, обработка на заявки и управление на middleware.</w:t>
      </w:r>
    </w:p>
    <w:p w:rsidR="00000000" w:rsidDel="00000000" w:rsidP="00000000" w:rsidRDefault="00000000" w:rsidRPr="00000000" w14:paraId="0000024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1.1.5 PostgreSQL</w:t>
      </w:r>
    </w:p>
    <w:p w:rsidR="00000000" w:rsidDel="00000000" w:rsidP="00000000" w:rsidRDefault="00000000" w:rsidRPr="00000000" w14:paraId="0000024C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съхранение на данните е използвана релационната база данни PostgreSQL. Тя е една от най-популярните и надеждни СУРБД, използвана в множество уеб приложения.</w:t>
      </w:r>
    </w:p>
    <w:p w:rsidR="00000000" w:rsidDel="00000000" w:rsidP="00000000" w:rsidRDefault="00000000" w:rsidRPr="00000000" w14:paraId="0000024D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Основните причини за избора на PostgreSQL са:</w:t>
      </w:r>
    </w:p>
    <w:p w:rsidR="00000000" w:rsidDel="00000000" w:rsidP="00000000" w:rsidRDefault="00000000" w:rsidRPr="00000000" w14:paraId="0000024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numPr>
          <w:ilvl w:val="0"/>
          <w:numId w:val="16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Надеждност – доказана стабилност и поддръжка на ACID транзакции.</w:t>
      </w:r>
    </w:p>
    <w:p w:rsidR="00000000" w:rsidDel="00000000" w:rsidP="00000000" w:rsidRDefault="00000000" w:rsidRPr="00000000" w14:paraId="00000251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Разширяемост – поддръжка на JSON, географски данни и други типове.</w:t>
      </w:r>
    </w:p>
    <w:p w:rsidR="00000000" w:rsidDel="00000000" w:rsidP="00000000" w:rsidRDefault="00000000" w:rsidRPr="00000000" w14:paraId="00000252">
      <w:pPr>
        <w:keepNext w:val="1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Производителност – оптимизирана за работа с големи обеми данни.</w:t>
      </w:r>
    </w:p>
    <w:p w:rsidR="00000000" w:rsidDel="00000000" w:rsidP="00000000" w:rsidRDefault="00000000" w:rsidRPr="00000000" w14:paraId="00000253">
      <w:pPr>
        <w:keepNext w:val="1"/>
        <w:numPr>
          <w:ilvl w:val="0"/>
          <w:numId w:val="16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Отворен код – безплатна и с активна общност.</w:t>
      </w:r>
    </w:p>
    <w:p w:rsidR="00000000" w:rsidDel="00000000" w:rsidP="00000000" w:rsidRDefault="00000000" w:rsidRPr="00000000" w14:paraId="00000254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Достъпът до базата данни се осъществява чрез Prisma ORM, който осигурява типобезопасни заявки и улеснява миграциите.</w:t>
      </w:r>
    </w:p>
    <w:p w:rsidR="00000000" w:rsidDel="00000000" w:rsidP="00000000" w:rsidRDefault="00000000" w:rsidRPr="00000000" w14:paraId="00000256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1.1.6 Vite</w:t>
      </w:r>
    </w:p>
    <w:p w:rsidR="00000000" w:rsidDel="00000000" w:rsidP="00000000" w:rsidRDefault="00000000" w:rsidRPr="00000000" w14:paraId="0000025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изграждане на клиентската част е използван Vite – съвременен инструмент за сборка, който заменя по-стари решения като Webpack.</w:t>
      </w:r>
    </w:p>
    <w:p w:rsidR="00000000" w:rsidDel="00000000" w:rsidP="00000000" w:rsidRDefault="00000000" w:rsidRPr="00000000" w14:paraId="00000259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Предимствата на Vite включват:</w:t>
      </w:r>
    </w:p>
    <w:p w:rsidR="00000000" w:rsidDel="00000000" w:rsidP="00000000" w:rsidRDefault="00000000" w:rsidRPr="00000000" w14:paraId="0000025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1"/>
        <w:numPr>
          <w:ilvl w:val="0"/>
          <w:numId w:val="13"/>
        </w:numPr>
        <w:spacing w:after="0" w:afterAutospacing="0" w:before="12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Бързо стартиране – почти мигновено зареждане на средата за разработка.</w:t>
      </w:r>
    </w:p>
    <w:p w:rsidR="00000000" w:rsidDel="00000000" w:rsidP="00000000" w:rsidRDefault="00000000" w:rsidRPr="00000000" w14:paraId="0000025D">
      <w:pPr>
        <w:keepNext w:val="1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Бързи компилации – използва ES модули за по-бързо презареждане.</w:t>
      </w:r>
    </w:p>
    <w:p w:rsidR="00000000" w:rsidDel="00000000" w:rsidP="00000000" w:rsidRDefault="00000000" w:rsidRPr="00000000" w14:paraId="0000025E">
      <w:pPr>
        <w:keepNext w:val="1"/>
        <w:numPr>
          <w:ilvl w:val="0"/>
          <w:numId w:val="13"/>
        </w:numPr>
        <w:spacing w:after="120" w:before="0" w:beforeAutospacing="0" w:line="240" w:lineRule="auto"/>
        <w:ind w:left="720" w:hanging="360"/>
        <w:rPr>
          <w:sz w:val="24"/>
          <w:szCs w:val="24"/>
          <w:u w:val="none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Оптимизирани сборки – автоматично разделяне на кода и оптимизация за производствена среда.</w:t>
      </w:r>
    </w:p>
    <w:p w:rsidR="00000000" w:rsidDel="00000000" w:rsidP="00000000" w:rsidRDefault="00000000" w:rsidRPr="00000000" w14:paraId="0000025F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i6l9efip7dzh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b2z4cn1v6j2t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3ypg0esrulj5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uo54c22kkxho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o4ijqmcawr9t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ceeosxjgtr4s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tacxwzohqw9f" w:id="65"/>
      <w:bookmarkEnd w:id="65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>3.1.2. Избор на софтуерен фреймуърк</w:t>
      </w:r>
    </w:p>
    <w:p w:rsidR="00000000" w:rsidDel="00000000" w:rsidP="00000000" w:rsidRDefault="00000000" w:rsidRPr="00000000" w14:paraId="00000266">
      <w:pPr>
        <w:keepNext w:val="1"/>
        <w:spacing w:after="120" w:before="120" w:line="240" w:lineRule="auto"/>
        <w:ind w:left="0" w:firstLine="0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sz w:val="24"/>
          <w:szCs w:val="24"/>
          <w:rtl w:val="0"/>
        </w:rPr>
        <w:t xml:space="preserve">За реализацията на специфичните функционалности на TrailBlaze са интегрирани няколко външни услуги. За обработка на плащания е избрана Stripe, която осигурява сигурно приемане на кредитни и дебитни карти. За търсене на туристически маршрути са използвани OpenStreetMap и Overpass API, които предоставят безплатна географска информация за маршрути по целия свят. За изчисляване на маршрутни направления и издигане системата използва OpenRouteService. Метеорологичната прогноза се получава чрез Open-Meteo – безплатен API за време. За генериране на AI препоръки за екипировка е използван Claude на Anthropic, който анализира маршрута и времето, за да предложи подходящи продукти. За изпращане на имейли (верификация, потвърждение на поръчки) служи Resend, а за визуализиране на маршрути със снимки – Pexels API.</w:t>
      </w:r>
    </w:p>
    <w:p w:rsidR="00000000" w:rsidDel="00000000" w:rsidP="00000000" w:rsidRDefault="00000000" w:rsidRPr="00000000" w14:paraId="00000267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qrizi0xrmvd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Lines w:val="0"/>
        <w:tabs>
          <w:tab w:val="left" w:leader="none" w:pos="709"/>
        </w:tabs>
        <w:spacing w:after="0" w:before="0" w:line="360" w:lineRule="auto"/>
        <w:ind w:left="525"/>
        <w:rPr>
          <w:b w:val="1"/>
          <w:bCs w:val="1"/>
          <w:color w:val="000000"/>
          <w:sz w:val="28"/>
          <w:szCs w:val="28"/>
        </w:rPr>
      </w:pPr>
      <w:bookmarkStart w:colFirst="0" w:colLast="0" w:name="_pt5jetqtgw8y" w:id="67"/>
      <w:bookmarkEnd w:id="6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>3.1.3. Избор на уеб сървър</w:t>
      </w:r>
    </w:p>
    <w:p w:rsidR="00000000" w:rsidDel="00000000" w:rsidP="00000000" w:rsidRDefault="00000000" w:rsidRPr="00000000" w14:paraId="0000026A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локална разработка е използван стандартен инструментариум за Node.js и React проекти. Управлението на пакетите се извършва чрез pnpm, който осигурява по-бърза и ефективна работа с зависимости. За едновременно стартиране на клиентската и сървърната част е използван Concurrently. Системата за контрол на версиите е Git, като кодът се съхранява в GitHub</w:t>
      </w:r>
    </w:p>
    <w:p w:rsidR="00000000" w:rsidDel="00000000" w:rsidP="00000000" w:rsidRDefault="00000000" w:rsidRPr="00000000" w14:paraId="0000026B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pv6vwpyusfw5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Lines w:val="0"/>
        <w:tabs>
          <w:tab w:val="left" w:leader="none" w:pos="709"/>
        </w:tabs>
        <w:spacing w:after="0" w:before="0" w:line="360" w:lineRule="auto"/>
        <w:ind w:left="525"/>
        <w:rPr/>
      </w:pPr>
      <w:bookmarkStart w:colFirst="0" w:colLast="0" w:name="_he763pj6q2u2" w:id="69"/>
      <w:bookmarkEnd w:id="69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>3.1.4. Инфраструктура и разполагане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spacing w:after="120" w:before="120" w:lin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s4ah477pho5j" w:id="58"/>
      <w:bookmarkEnd w:id="58"/>
      <w:r w:rsidDel="00000000" w:rsidR="00000000" w:rsidRPr="00000000">
        <w:rPr>
          <w:sz w:val="24"/>
          <w:szCs w:val="24"/>
          <w:rtl w:val="0"/>
        </w:rPr>
        <w:t xml:space="preserve">За разполагане на системата в производствена среда са използвани две платформи. Фронтенд частта е разположена на Vercel, който осигурява автоматично разполагане при промяна в кода, вградени SSL сертификати и CDN за бързо зареждане. Бекенд частта работи на Render, който предлага лесно разполагане на Node.js приложения с автоматично мащабиране. Базата данни PostgreSQL е хоствана в Neon – сървърна PostgreSQL услуга с автоматично архивиране и висока наличност.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uq0sn0tjw710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spacing w:after="120" w:before="120" w:line="240" w:lineRule="auto"/>
        <w:ind w:left="360"/>
        <w:rPr>
          <w:b w:val="1"/>
          <w:bCs w:val="1"/>
          <w:sz w:val="32"/>
          <w:szCs w:val="32"/>
        </w:rPr>
      </w:pPr>
      <w:bookmarkStart w:colFirst="0" w:colLast="0" w:name="_a6wxucuavp5a" w:id="71"/>
      <w:bookmarkEnd w:id="7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</w:t>
        <w:tab/>
        <w:tab/>
        <w:t xml:space="preserve">Описание на реализацията</w:t>
      </w:r>
    </w:p>
    <w:p w:rsidR="00000000" w:rsidDel="00000000" w:rsidP="00000000" w:rsidRDefault="00000000" w:rsidRPr="00000000" w14:paraId="00000270">
      <w:pPr>
        <w:keepNext w:val="1"/>
        <w:spacing w:after="120" w:before="120" w:line="240" w:lineRule="auto"/>
        <w:rPr>
          <w:sz w:val="24"/>
          <w:szCs w:val="24"/>
        </w:rPr>
      </w:pPr>
      <w:bookmarkStart w:colFirst="0" w:colLast="0" w:name="_uvb3y0b6r8xy" w:id="72"/>
      <w:bookmarkEnd w:id="72"/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Глава 4. Описание на тестването на предложеното решение</w:t>
      </w:r>
    </w:p>
    <w:p>
      <w:pPr>
        <w:pStyle w:val="Heading2"/>
      </w:pPr>
      <w:r>
        <w:t>4.1. Подход към тестването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Тестването на TrailBlaze е проведено ръчно, без автоматизиран набор от тестове. Изборът е продиктуван от характера на системата: значителна част от функционалността е съсредоточена в потребителския интерфейс и в интеграциите с външни услуги (OpenRouteService, Overpass, Open-Meteo, Stripe, Resend), чието поведение зависи от състоянието на трети страни и не може да бъде възпроизведено надеждно с модулни тестове без изграждане на симулационен слой.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Тестовите случаи са изведени пряко от use-case диаграмата, представена на фигура 2 в глава 2. Всеки листов случай на употреба е превърнат в поне един сценарий, като към тях са добавени и отрицателни случаи, проверяващи поведението при невалиден вход и при липса на права.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Използвани са и трите класически подхода към тестването: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Затворена кутия (black box) - системата се разглежда отвън, през интерфейса, без предположения за вътрешната реализация. Проверява се съответствието между наблюдаваното поведение и описаните в глава 2 сценарии.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Частично отворена кутия (grey box) - действие се извършва през интерфейса или през приложно-програмния интерфейс, след което резултатът се проверява в базата данни или в отговора на сървъра. Този подход открива несъответствия, които на екрана изглеждат коректно.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Отворена кутия (white box) - анализира се конкретен програмен код и се построяват тестове, покриващи отделните му клонове.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Тестовата среда е локална: клиентската част работи чрез Vite на порт 5173, сървърната част чрез Express на порт 4996, а базата данни е PostgreSQL, достъпвана чрез Prisma. В базата са налични 60 продукта. Всички променени по време на тестването данни са върнати в изходното им състояние.</w:t>
      </w:r>
    </w:p>
    <w:p>
      <w:pPr>
        <w:pStyle w:val="Heading2"/>
      </w:pPr>
      <w:r>
        <w:t>4.2. Тестване по метода на затворената кутия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Сценариите в таблица 4.1 са изведени от четиринадесетте листови случая на употреба в use-case диаграмата и обхващат трите актьора: гост, регистриран потребител и администратор.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Актьор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Очакван резултат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Разглеждане на продукти по категория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Гост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Списък с продукти, филтрите работят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Добавяне в количка без избран размер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Гост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Съобщение за грешка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Добавяне в количка с размер и цвят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Потребител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Продуктът се появява в количката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Количество над наличното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Потребител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Ограничаване до наличната бройка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Списък с желания без вход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Гост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Пренасочване към страницата за вход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Регистрация със зает имейл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Гост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Съобщение за дублиран адрес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Вход с грешна парола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Гост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Отказан достъп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Поръчка и плащане чрез Stripe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Потребител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Потвърждение и известие по имейл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Проследяване на поръчка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Потребител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Актуален статус на поръчката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Търсене на маршрути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Гост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Резултати от Overpass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Преглед на карта и маршрут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Гост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Карта с начертан маршрут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Проверка на прогнозата за времето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Гост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Данни от Open-Meteo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AI препоръка за екипировка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Потребител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Списък с препоръчана екипировка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Достъп до администраторския панел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Потребител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Отказан достъп</w:t>
            </w:r>
          </w:p>
        </w:tc>
      </w:tr>
    </w:tbl>
    <w:p/>
    <w:p>
      <w:pPr>
        <w:spacing w:after="240"/>
        <w:jc w:val="center"/>
      </w:pPr>
      <w:r>
        <w:rPr>
          <w:b/>
          <w:sz w:val="22"/>
        </w:rPr>
        <w:t>Таблица 4.1 - Сценарии за тестване по метода на затворената кутия</w:t>
      </w:r>
    </w:p>
    <w:p>
      <w:pPr>
        <w:pStyle w:val="Heading2"/>
      </w:pPr>
      <w:r>
        <w:t>4.3. Тестване по метода на частично отворената кутия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Проверките в тази група са насочени към приложно-програмния интерфейс. Заявките са изпращани директно към сървъра, а резултатът е сверяван със състоянието на базата данни. Таблица 4.2 обобщава проверките на публичните ресурси и на интеграциите с външни услуги.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Ресурс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Вход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20"/>
              </w:rPr>
              <w:t>Наблюдаван резултат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GET /api/products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60 продукта, 15 полета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A2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GET /api/open-meteo/forecast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Рила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Прогноза върната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A3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GET /api/open-meteo/elevation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Рила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Надморска височина върната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A4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POST /api/ors/hiking-route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Алеко - Черни връх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4569 м, 84 мин, 141 точки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A5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POST /api/ors/hiking-route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Златни мостове - Алеко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6601 м, 142 мин, 210 точки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A6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POST /api/ors/hiking-route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Точка извън пътека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Общо съобщение за грешка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A7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POST /api/overpass/interpreter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Валидна Overpass QL заявка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15 обекта, 2 именувани пътеки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A8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POST /api/overpass/interpreter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Липсващо поле data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429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Докладвано като rate limit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A9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POST /api/user/login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Грешна парола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400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Отказан достъп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A10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GET /api/user/get_user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Без сесия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Отказан достъп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A11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GET /api/user/profile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Без сесия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401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Отказан достъп</w:t>
            </w:r>
          </w:p>
        </w:tc>
      </w:tr>
    </w:tbl>
    <w:p/>
    <w:p>
      <w:pPr>
        <w:spacing w:after="240"/>
        <w:jc w:val="center"/>
      </w:pPr>
      <w:r>
        <w:rPr>
          <w:b/>
          <w:sz w:val="22"/>
        </w:rPr>
        <w:t>Таблица 4.2 - Проверки на приложно-програмния интерфейс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Отделна група проверки е насочена към контрола на достъпа. Целта е да се установи дали ограничението за непотвърден имейл и разделянето на правата между потребител и администратор се спазват на ниво сървър, а не само в потребителския интерфейс. Резултатите са в таблица 4.3.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Наблюдаван резултат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B1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Регистрация на нов профил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201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Профилът е създаден, върнат е JWT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B2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Вход с непотвърден имейл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403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Достъпът е отказан коректно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B3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GET /api/user/profile с токена от регистрацията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201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Достъпът е разрешен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B4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GET /api/cart с токена от регистрацията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Достъпът е разрешен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B5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PUT /api/admin/decrease/3 с обикновен профил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Наличността е променена</w:t>
            </w:r>
          </w:p>
        </w:tc>
      </w:tr>
    </w:tbl>
    <w:p/>
    <w:p>
      <w:pPr>
        <w:spacing w:after="240"/>
        <w:jc w:val="center"/>
      </w:pPr>
      <w:r>
        <w:rPr>
          <w:b/>
          <w:sz w:val="22"/>
        </w:rPr>
        <w:t>Таблица 4.3 - Проверки на контрола на достъпа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Проверките B3 и B4 показват, че ограничението, наложено при вход, се заобикаля. Отговорът на заявката за регистрация съдържа валиден токен, издаден преди потвърждаването на адреса, и този токен се приема от междинния слой за проверка. Проверката B5 показва, че същият токен, принадлежащ на новосъздаден и непотвърден профил, дава достъп до административните операции.</w:t>
      </w:r>
    </w:p>
    <w:p>
      <w:pPr>
        <w:pStyle w:val="Heading2"/>
      </w:pPr>
      <w:r>
        <w:t>4.4. Тестване по метода на отворената кутия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За анализ по метода на отворената кутия е избрана функцията decreaseSizeAmount от модула manageSizeController.js, която намалява наличността на определен размер с една бройка. Функцията съдържа условен клон, изпълняван само когато наличността достигне нула, и този клон не се покрива при обичайна употреба.</w:t>
      </w:r>
    </w:p>
    <w:p>
      <w:pPr>
        <w:spacing w:after="120"/>
        <w:ind w:left="480"/>
      </w:pPr>
      <w:r>
        <w:rPr>
          <w:rFonts w:ascii="Consolas" w:hAnsi="Consolas" w:eastAsia="Consolas"/>
          <w:sz w:val="20"/>
        </w:rPr>
        <w:t>const newStockSize = currentStock[size] - 1;</w:t>
        <w:br/>
      </w:r>
      <w:r>
        <w:rPr>
          <w:rFonts w:ascii="Consolas" w:hAnsi="Consolas" w:eastAsia="Consolas"/>
          <w:sz w:val="20"/>
        </w:rPr>
        <w:t>const updatedStock = { ...currentStock };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if (newStockSize &lt;= 0) {</w:t>
        <w:br/>
      </w:r>
      <w:r>
        <w:rPr>
          <w:rFonts w:ascii="Consolas" w:hAnsi="Consolas" w:eastAsia="Consolas"/>
          <w:sz w:val="20"/>
        </w:rPr>
        <w:t xml:space="preserve">  delete currentStock[size];</w:t>
        <w:br/>
      </w:r>
      <w:r>
        <w:rPr>
          <w:rFonts w:ascii="Consolas" w:hAnsi="Consolas" w:eastAsia="Consolas"/>
          <w:sz w:val="20"/>
        </w:rPr>
        <w:t>} else {</w:t>
        <w:br/>
      </w:r>
      <w:r>
        <w:rPr>
          <w:rFonts w:ascii="Consolas" w:hAnsi="Consolas" w:eastAsia="Consolas"/>
          <w:sz w:val="20"/>
        </w:rPr>
        <w:t xml:space="preserve">  updatedStock[size] = newStockSize;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await prisma.product.update({</w:t>
        <w:br/>
      </w:r>
      <w:r>
        <w:rPr>
          <w:rFonts w:ascii="Consolas" w:hAnsi="Consolas" w:eastAsia="Consolas"/>
          <w:sz w:val="20"/>
        </w:rPr>
        <w:t xml:space="preserve">  where: { id: Number(productId) },</w:t>
        <w:br/>
      </w:r>
      <w:r>
        <w:rPr>
          <w:rFonts w:ascii="Consolas" w:hAnsi="Consolas" w:eastAsia="Consolas"/>
          <w:sz w:val="20"/>
        </w:rPr>
        <w:t xml:space="preserve">  data: { stock: updatedStock },</w:t>
        <w:br/>
      </w:r>
      <w:r>
        <w:rPr>
          <w:rFonts w:ascii="Consolas" w:hAnsi="Consolas" w:eastAsia="Consolas"/>
          <w:sz w:val="20"/>
        </w:rPr>
        <w:t>});</w:t>
      </w:r>
    </w:p>
    <w:p>
      <w:pPr>
        <w:spacing w:after="240"/>
        <w:jc w:val="center"/>
      </w:pPr>
      <w:r>
        <w:rPr>
          <w:b/>
          <w:sz w:val="22"/>
        </w:rPr>
        <w:t>Фигура 4.1 - Първоначална реализация на намаляването на наличност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Обектът updatedStock е плитко копие на currentStock, направено преди изтриването. В клона за последната бройка операцията delete се прилага върху currentStock, тоест върху оригинала, докато в базата данни се записва updatedStock, което все още съдържа старата стойност. Следствието е, че последната бройка от даден размер не може да бъде изчерпана.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За проверка е използван продукт 3 с начално състояние на наличностите {"M": 1, "S": 5, "XL": 4}. Размер M се намира точно на границата, при която се задейства проблемният клон, а размер S служи за контролен случай.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Действие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Очаквано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Наблюдавано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Намаляване на M (1 → 0)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Ключът M отпада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 остава 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Намаляване на M, четири последователни опита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Ключът M отпада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 остава 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C3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Намаляване на S (5 → 4)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 става 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 става 4</w:t>
            </w:r>
          </w:p>
        </w:tc>
      </w:tr>
    </w:tbl>
    <w:p/>
    <w:p>
      <w:pPr>
        <w:spacing w:after="240"/>
        <w:jc w:val="center"/>
      </w:pPr>
      <w:r>
        <w:rPr>
          <w:b/>
          <w:sz w:val="22"/>
        </w:rPr>
        <w:t>Таблица 4.4 - Покриване на клоновете на decreaseSizeAmount</w:t>
      </w:r>
    </w:p>
    <w:p>
      <w:pPr>
        <w:spacing w:after="120"/>
        <w:ind w:firstLine="480"/>
        <w:jc w:val="both"/>
      </w:pPr>
      <w:r>
        <w:rPr>
          <w:i w:val="0"/>
          <w:sz w:val="24"/>
        </w:rPr>
        <w:t>Контролният случай C3 доказва, че функцията работи коректно в общия случай. Дефектът е локализиран единствено в клона за последната бройка, което го прави труден за забелязване при ръчна проверка през интерфейса.</w:t>
      </w:r>
    </w:p>
    <w:p>
      <w:pPr>
        <w:pStyle w:val="Heading2"/>
      </w:pPr>
      <w:r>
        <w:t>4.5. Открити дефекти</w:t>
      </w:r>
    </w:p>
    <w:p>
      <w:pPr>
        <w:spacing w:after="120"/>
        <w:ind w:firstLine="480"/>
        <w:jc w:val="both"/>
      </w:pPr>
      <w:r>
        <w:rPr>
          <w:sz w:val="24"/>
        </w:rPr>
        <w:t>Проведеното тестване откри девет дефекта. Таблица 4.5 ги подрежда по приоритет, определен според това дали дефектът засяга сигурността, коректността на данните или единствено удобството на работа.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Дефект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Модул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Приоритет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Н3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Заобикаляне на потвърждаването на имейл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authController.js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Висок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Н4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Липсва разделяне на правата на достъп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manageSizeRoutes.js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Висок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Н8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Потвърждаване на профил чрез познаване на идентификатор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authController.js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Висок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Н5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Последната бройка от размер не може да бъде изчерпана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manageSizeController.js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Среден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Н9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Писмото за потвърждение се изпраща до фиксиран адрес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authController.js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Среден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Н6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Параметърът quantity се игнорира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manageSizeController.js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Нисък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Н1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Обобщаване на всички грешки от ORS до код 500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orsController.js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Нисък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Н2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Невалидна заявка се докладва като ограничение на честотата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overpassController.js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Нисък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Н7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Неизползван и незавършен междинен слой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authMiddleware.js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Нисък</w:t>
            </w:r>
          </w:p>
        </w:tc>
      </w:tr>
    </w:tbl>
    <w:p/>
    <w:p>
      <w:pPr>
        <w:spacing w:after="240"/>
        <w:jc w:val="center"/>
      </w:pPr>
      <w:r>
        <w:rPr>
          <w:b/>
          <w:sz w:val="22"/>
        </w:rPr>
        <w:t>Таблица 4.5 - Открити дефекти по приоритет</w:t>
      </w:r>
    </w:p>
    <w:p>
      <w:pPr>
        <w:spacing w:after="120"/>
        <w:ind w:firstLine="480"/>
        <w:jc w:val="both"/>
      </w:pPr>
      <w:r>
        <w:rPr>
          <w:sz w:val="24"/>
        </w:rPr>
        <w:t>Дефектите Н3, Н4 и Н8 образуват обща верига. Профил може да бъде създаден с произволен адрес, токен се получава веднага в отговора на регистрацията, а административните маршрути не проверяват роля. Комбинацията позволява на произволен посетител да променя наличностите на продуктите. Според класификацията OWASP Top Ten това съответства на категория A01:2021 - Broken Access Control.</w:t>
      </w:r>
    </w:p>
    <w:p>
      <w:pPr>
        <w:spacing w:after="120"/>
        <w:ind w:firstLine="480"/>
        <w:jc w:val="both"/>
      </w:pPr>
      <w:r>
        <w:rPr>
          <w:sz w:val="24"/>
        </w:rPr>
        <w:t>Тук се проявява и разминаване между проектното решение и реализацията. Сценарий 1 в глава 2 описва, че системата активира профила след потвърждаване на адреса и едва тогава вписва потребителя. Реализацията издава сесия още при регистрацията, преди каквото и да е потвърждение. Именно това разминаване е основната находка от тестването.</w:t>
      </w:r>
    </w:p>
    <w:p>
      <w:pPr>
        <w:pStyle w:val="Heading2"/>
      </w:pPr>
      <w:r>
        <w:t>4.6. Отстраняване на дефектите</w:t>
      </w:r>
    </w:p>
    <w:p>
      <w:pPr>
        <w:spacing w:after="120"/>
        <w:ind w:firstLine="480"/>
        <w:jc w:val="both"/>
      </w:pPr>
      <w:r>
        <w:rPr>
          <w:sz w:val="24"/>
        </w:rPr>
        <w:t>Всички открити дефекти са отстранени. Таблица 4.6 обобщава направените промени.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Дефект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Модул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Промяна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Н3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authController.js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Регистрацията не издава токен и не поставя cookie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Н4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schema.prisma, authMiddleware.js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Поле role и междинен слой requireAdmin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Н8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authController.js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Еднократен 32-байтов токен с 24-часов срок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Н5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manageSizeController.js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Изтриването се прилага върху записваното копие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Н9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authController.js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Писмото се изпраща до регистриралия се адрес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Н6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manageSizeController.js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Стойността на quantity се използва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Н7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authMiddleware.js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Премахнат неизползван код</w:t>
            </w:r>
          </w:p>
        </w:tc>
      </w:tr>
    </w:tbl>
    <w:p/>
    <w:p>
      <w:pPr>
        <w:spacing w:after="240"/>
        <w:jc w:val="center"/>
      </w:pPr>
      <w:r>
        <w:rPr>
          <w:b/>
          <w:sz w:val="22"/>
        </w:rPr>
        <w:t>Таблица 4.6 - Направени промени</w:t>
      </w:r>
    </w:p>
    <w:p>
      <w:pPr>
        <w:spacing w:after="120"/>
        <w:ind w:firstLine="480"/>
        <w:jc w:val="both"/>
      </w:pPr>
      <w:r>
        <w:rPr>
          <w:sz w:val="24"/>
        </w:rPr>
        <w:t>Корекцията на Н5 се състои в прилагане на операцията delete върху копието, което се записва в базата данни:</w:t>
      </w:r>
    </w:p>
    <w:p>
      <w:pPr>
        <w:spacing w:after="120"/>
        <w:ind w:left="480"/>
      </w:pPr>
      <w:r>
        <w:rPr>
          <w:rFonts w:ascii="Consolas" w:hAnsi="Consolas" w:eastAsia="Consolas"/>
          <w:sz w:val="20"/>
        </w:rPr>
        <w:t>const newStockSize = currentStock[size] - 1;</w:t>
        <w:br/>
      </w:r>
      <w:r>
        <w:rPr>
          <w:rFonts w:ascii="Consolas" w:hAnsi="Consolas" w:eastAsia="Consolas"/>
          <w:sz w:val="20"/>
        </w:rPr>
        <w:t>const updatedStock = { ...currentStock };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if (newStockSize &lt;= 0) {</w:t>
        <w:br/>
      </w:r>
      <w:r>
        <w:rPr>
          <w:rFonts w:ascii="Consolas" w:hAnsi="Consolas" w:eastAsia="Consolas"/>
          <w:sz w:val="20"/>
        </w:rPr>
        <w:t xml:space="preserve">  delete updatedStock[size];</w:t>
        <w:br/>
      </w:r>
      <w:r>
        <w:rPr>
          <w:rFonts w:ascii="Consolas" w:hAnsi="Consolas" w:eastAsia="Consolas"/>
          <w:sz w:val="20"/>
        </w:rPr>
        <w:t>} else {</w:t>
        <w:br/>
      </w:r>
      <w:r>
        <w:rPr>
          <w:rFonts w:ascii="Consolas" w:hAnsi="Consolas" w:eastAsia="Consolas"/>
          <w:sz w:val="20"/>
        </w:rPr>
        <w:t xml:space="preserve">  updatedStock[size] = newStockSize;</w:t>
        <w:br/>
      </w:r>
      <w:r>
        <w:rPr>
          <w:rFonts w:ascii="Consolas" w:hAnsi="Consolas" w:eastAsia="Consolas"/>
          <w:sz w:val="20"/>
        </w:rPr>
        <w:t>}</w:t>
      </w:r>
    </w:p>
    <w:p>
      <w:pPr>
        <w:spacing w:after="240"/>
        <w:jc w:val="center"/>
      </w:pPr>
      <w:r>
        <w:rPr>
          <w:b/>
          <w:sz w:val="22"/>
        </w:rPr>
        <w:t>Фигура 4.2 - Коригирана реализация на намаляването на наличност</w:t>
      </w:r>
    </w:p>
    <w:p>
      <w:pPr>
        <w:spacing w:after="120"/>
        <w:ind w:firstLine="480"/>
        <w:jc w:val="both"/>
      </w:pPr>
      <w:r>
        <w:rPr>
          <w:sz w:val="24"/>
        </w:rPr>
        <w:t>За отстраняването на Н4 към модела User е добавено поле role със стойност по подразбиране "user". Ролята се чете от базата данни, а не от токена, за да може отнемането на права да влезе в сила незабавно и да не зависи от съдържанието на вече издаден токен:</w:t>
      </w:r>
    </w:p>
    <w:p>
      <w:pPr>
        <w:spacing w:after="120"/>
        <w:ind w:left="480"/>
      </w:pPr>
      <w:r>
        <w:rPr>
          <w:rFonts w:ascii="Consolas" w:hAnsi="Consolas" w:eastAsia="Consolas"/>
          <w:sz w:val="20"/>
        </w:rPr>
        <w:t>export const requireAdmin = async (req, res, next) =&gt; {</w:t>
        <w:br/>
      </w:r>
      <w:r>
        <w:rPr>
          <w:rFonts w:ascii="Consolas" w:hAnsi="Consolas" w:eastAsia="Consolas"/>
          <w:sz w:val="20"/>
        </w:rPr>
        <w:t xml:space="preserve">  const user = await prisma.user.findUnique({</w:t>
        <w:br/>
      </w:r>
      <w:r>
        <w:rPr>
          <w:rFonts w:ascii="Consolas" w:hAnsi="Consolas" w:eastAsia="Consolas"/>
          <w:sz w:val="20"/>
        </w:rPr>
        <w:t xml:space="preserve">    where: { id: req.user.id },</w:t>
        <w:br/>
      </w:r>
      <w:r>
        <w:rPr>
          <w:rFonts w:ascii="Consolas" w:hAnsi="Consolas" w:eastAsia="Consolas"/>
          <w:sz w:val="20"/>
        </w:rPr>
        <w:t xml:space="preserve">    select: { role: true, emailVerified: true },</w:t>
        <w:br/>
      </w:r>
      <w:r>
        <w:rPr>
          <w:rFonts w:ascii="Consolas" w:hAnsi="Consolas" w:eastAsia="Consolas"/>
          <w:sz w:val="20"/>
        </w:rPr>
        <w:t xml:space="preserve">  });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if (!user || !user.emailVerified || user.role !== "admin") {</w:t>
        <w:br/>
      </w:r>
      <w:r>
        <w:rPr>
          <w:rFonts w:ascii="Consolas" w:hAnsi="Consolas" w:eastAsia="Consolas"/>
          <w:sz w:val="20"/>
        </w:rPr>
        <w:t xml:space="preserve">    return res.status(403).json({ message: "Administrator access required" });</w:t>
        <w:br/>
      </w:r>
      <w:r>
        <w:rPr>
          <w:rFonts w:ascii="Consolas" w:hAnsi="Consolas" w:eastAsia="Consolas"/>
          <w:sz w:val="20"/>
        </w:rPr>
        <w:t xml:space="preserve">  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next();</w:t>
        <w:br/>
      </w:r>
      <w:r>
        <w:rPr>
          <w:rFonts w:ascii="Consolas" w:hAnsi="Consolas" w:eastAsia="Consolas"/>
          <w:sz w:val="20"/>
        </w:rPr>
        <w:t>};</w:t>
      </w:r>
    </w:p>
    <w:p>
      <w:pPr>
        <w:spacing w:after="240"/>
        <w:jc w:val="center"/>
      </w:pPr>
      <w:r>
        <w:rPr>
          <w:b/>
          <w:sz w:val="22"/>
        </w:rPr>
        <w:t>Фигура 4.3 - Проверка на административни права</w:t>
      </w:r>
    </w:p>
    <w:p>
      <w:pPr>
        <w:spacing w:after="120"/>
        <w:ind w:firstLine="480"/>
        <w:jc w:val="both"/>
      </w:pPr>
      <w:r>
        <w:rPr>
          <w:sz w:val="24"/>
        </w:rPr>
        <w:t>Повторното тестване след нанасянето на промените е обобщено в таблица 4.7. Проверките възпроизвеждат същите действия, извършени преди корекциите.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Преди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След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Токен в отговора на регистрацията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Издава се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Не се издава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П2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Cookie при регистрация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Поставя се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Не се поставя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П3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Записване на fullName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Празно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Записва се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П4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Потвърждаване чрез идентификатор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Успешно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Отхвърля се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Потвърждаване чрез валиден токен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Успешно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П6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Повторна употреба на токена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Отхвърля се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Административен ресурс, обикновен профил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403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П8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Административен ресурс, администратор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П9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Достъп до собствена количка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200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200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П10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Изчерпване на последната бройка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Остава 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Размерът отпада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20"/>
              </w:rPr>
              <w:t>П11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Добавяне с quantity равно на 5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Добавя 1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Добавя 5</w:t>
            </w:r>
          </w:p>
        </w:tc>
      </w:tr>
    </w:tbl>
    <w:p/>
    <w:p>
      <w:pPr>
        <w:spacing w:after="240"/>
        <w:jc w:val="center"/>
      </w:pPr>
      <w:r>
        <w:rPr>
          <w:b/>
          <w:sz w:val="22"/>
        </w:rPr>
        <w:t>Таблица 4.7 - Резултати от повторното тестване</w:t>
      </w:r>
    </w:p>
    <w:p>
      <w:pPr>
        <w:pStyle w:val="Heading2"/>
      </w:pPr>
      <w:r>
        <w:t>4.7. Обобщение</w:t>
      </w:r>
    </w:p>
    <w:p>
      <w:pPr>
        <w:spacing w:after="120"/>
        <w:ind w:firstLine="480"/>
        <w:jc w:val="both"/>
      </w:pPr>
      <w:r>
        <w:rPr>
          <w:sz w:val="24"/>
        </w:rPr>
        <w:t>Ръчното тестване, изведено от use-case диаграмата, откри девет дефекта, три от които засягат сигурността на системата. Най-съществената находка е, че ограничението за непотвърден имейл, което изглежда работещо при вход, се заобикаля чрез токена, издаван при регистрация, и че административните операции не са отделени от потребителските.</w:t>
      </w:r>
    </w:p>
    <w:p>
      <w:pPr>
        <w:spacing w:after="120"/>
        <w:ind w:firstLine="480"/>
        <w:jc w:val="both"/>
      </w:pPr>
      <w:r>
        <w:rPr>
          <w:sz w:val="24"/>
        </w:rPr>
        <w:t>Особено полезен се оказа подходът на частично отворената кутия. Проверките B3, B4 и B5 не биха открили нищо, ако бяха проведени само през потребителския интерфейс, тъй като клиентската част не предлага начин за достигане на административните операции от обикновен профил. Дефектът е видим единствено при директни заявки към сървъра.</w:t>
      </w:r>
    </w:p>
    <w:p>
      <w:pPr>
        <w:spacing w:after="120"/>
        <w:ind w:firstLine="480"/>
        <w:jc w:val="both"/>
      </w:pPr>
      <w:r>
        <w:rPr>
          <w:sz w:val="24"/>
        </w:rPr>
        <w:t>Подходът на отворената кутия показа стойността на контролния случай. Намаляването на наличност изглежда изправно при всяка стойност освен последната, поради което дефектът Н5 е останал незабелязан при предходната работа по модула.</w:t>
      </w:r>
    </w:p>
    <w:p>
      <w:pPr>
        <w:spacing w:after="120"/>
        <w:ind w:firstLine="480"/>
        <w:jc w:val="both"/>
      </w:pPr>
      <w:r>
        <w:rPr>
          <w:sz w:val="24"/>
        </w:rPr>
        <w:t>След нанесените корекции всички единадесет повторни проверки преминават успешно. Остава едно ограничение на средата: изпращащият адрес принадлежи на пясъчника на Resend и доставя писма единствено до адреса на притежателя на акаунта. До регистриране на собствен домейн реална регистрация на външни потребители не е възможна. Това ограничение не произтича от кода и е отбелязано в глава 5.</w:t>
      </w:r>
    </w:p>
    <w:sectPr>
      <w:footerReference r:id="rId16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docs.google.com/document/d/1-jwrmhrBGHCtj8Oi84iMdu9Lj9578nALA2zg8Ns-r54/edit#heading=h.7zzoxcvfyiij" TargetMode="External"/><Relationship Id="rId42" Type="http://schemas.openxmlformats.org/officeDocument/2006/relationships/hyperlink" Target="https://docs.google.com/document/d/1-jwrmhrBGHCtj8Oi84iMdu9Lj9578nALA2zg8Ns-r54/edit#heading=h.11uj0d3ixeea" TargetMode="External"/><Relationship Id="rId41" Type="http://schemas.openxmlformats.org/officeDocument/2006/relationships/hyperlink" Target="https://docs.google.com/document/d/1-jwrmhrBGHCtj8Oi84iMdu9Lj9578nALA2zg8Ns-r54/edit#heading=h.11uj0d3ixeea" TargetMode="External"/><Relationship Id="rId44" Type="http://schemas.openxmlformats.org/officeDocument/2006/relationships/hyperlink" Target="https://docs.google.com/document/d/1-jwrmhrBGHCtj8Oi84iMdu9Lj9578nALA2zg8Ns-r54/edit#heading=h.eshcotkzoi4o" TargetMode="External"/><Relationship Id="rId43" Type="http://schemas.openxmlformats.org/officeDocument/2006/relationships/hyperlink" Target="https://docs.google.com/document/d/1-jwrmhrBGHCtj8Oi84iMdu9Lj9578nALA2zg8Ns-r54/edit#heading=h.11uj0d3ixeea" TargetMode="External"/><Relationship Id="rId46" Type="http://schemas.openxmlformats.org/officeDocument/2006/relationships/hyperlink" Target="https://docs.google.com/document/d/1-jwrmhrBGHCtj8Oi84iMdu9Lj9578nALA2zg8Ns-r54/edit#heading=h.eshcotkzoi4o" TargetMode="External"/><Relationship Id="rId45" Type="http://schemas.openxmlformats.org/officeDocument/2006/relationships/hyperlink" Target="https://docs.google.com/document/d/1-jwrmhrBGHCtj8Oi84iMdu9Lj9578nALA2zg8Ns-r54/edit#heading=h.eshcotkzoi4o" TargetMode="External"/><Relationship Id="rId107" Type="http://schemas.openxmlformats.org/officeDocument/2006/relationships/hyperlink" Target="https://docs.google.com/document/d/1-jwrmhrBGHCtj8Oi84iMdu9Lj9578nALA2zg8Ns-r54/edit#heading=h.adz64csxl9p" TargetMode="External"/><Relationship Id="rId106" Type="http://schemas.openxmlformats.org/officeDocument/2006/relationships/hyperlink" Target="https://docs.google.com/document/d/1-jwrmhrBGHCtj8Oi84iMdu9Lj9578nALA2zg8Ns-r54/edit#heading=h.adz64csxl9p" TargetMode="External"/><Relationship Id="rId105" Type="http://schemas.openxmlformats.org/officeDocument/2006/relationships/hyperlink" Target="https://docs.google.com/document/d/1-jwrmhrBGHCtj8Oi84iMdu9Lj9578nALA2zg8Ns-r54/edit#heading=h.adz64csxl9p" TargetMode="External"/><Relationship Id="rId104" Type="http://schemas.openxmlformats.org/officeDocument/2006/relationships/hyperlink" Target="https://docs.google.com/document/d/1-jwrmhrBGHCtj8Oi84iMdu9Lj9578nALA2zg8Ns-r54/edit#heading=h.4y9crfb5u0xv" TargetMode="External"/><Relationship Id="rId109" Type="http://schemas.openxmlformats.org/officeDocument/2006/relationships/hyperlink" Target="https://docs.google.com/document/d/1-jwrmhrBGHCtj8Oi84iMdu9Lj9578nALA2zg8Ns-r54/edit#heading=h.w43qz0lrhm0w" TargetMode="External"/><Relationship Id="rId108" Type="http://schemas.openxmlformats.org/officeDocument/2006/relationships/hyperlink" Target="https://docs.google.com/document/d/1-jwrmhrBGHCtj8Oi84iMdu9Lj9578nALA2zg8Ns-r54/edit#heading=h.w43qz0lrhm0w" TargetMode="External"/><Relationship Id="rId48" Type="http://schemas.openxmlformats.org/officeDocument/2006/relationships/hyperlink" Target="https://docs.google.com/document/d/1-jwrmhrBGHCtj8Oi84iMdu9Lj9578nALA2zg8Ns-r54/edit#heading=h.4l1dayfja2r6" TargetMode="External"/><Relationship Id="rId47" Type="http://schemas.openxmlformats.org/officeDocument/2006/relationships/hyperlink" Target="https://docs.google.com/document/d/1-jwrmhrBGHCtj8Oi84iMdu9Lj9578nALA2zg8Ns-r54/edit#heading=h.4l1dayfja2r6" TargetMode="External"/><Relationship Id="rId49" Type="http://schemas.openxmlformats.org/officeDocument/2006/relationships/hyperlink" Target="https://docs.google.com/document/d/1-jwrmhrBGHCtj8Oi84iMdu9Lj9578nALA2zg8Ns-r54/edit#heading=h.4l1dayfja2r6" TargetMode="External"/><Relationship Id="rId103" Type="http://schemas.openxmlformats.org/officeDocument/2006/relationships/hyperlink" Target="https://docs.google.com/document/d/1-jwrmhrBGHCtj8Oi84iMdu9Lj9578nALA2zg8Ns-r54/edit#heading=h.4y9crfb5u0xv" TargetMode="External"/><Relationship Id="rId102" Type="http://schemas.openxmlformats.org/officeDocument/2006/relationships/hyperlink" Target="https://docs.google.com/document/d/1-jwrmhrBGHCtj8Oi84iMdu9Lj9578nALA2zg8Ns-r54/edit#heading=h.4y9crfb5u0xv" TargetMode="External"/><Relationship Id="rId101" Type="http://schemas.openxmlformats.org/officeDocument/2006/relationships/hyperlink" Target="https://docs.google.com/document/d/1-jwrmhrBGHCtj8Oi84iMdu9Lj9578nALA2zg8Ns-r54/edit#heading=h.8a3drsttwkcq" TargetMode="External"/><Relationship Id="rId100" Type="http://schemas.openxmlformats.org/officeDocument/2006/relationships/hyperlink" Target="https://docs.google.com/document/d/1-jwrmhrBGHCtj8Oi84iMdu9Lj9578nALA2zg8Ns-r54/edit#heading=h.8a3drsttwkcq" TargetMode="External"/><Relationship Id="rId31" Type="http://schemas.openxmlformats.org/officeDocument/2006/relationships/hyperlink" Target="https://docs.google.com/document/d/1-jwrmhrBGHCtj8Oi84iMdu9Lj9578nALA2zg8Ns-r54/edit#heading=h.2v39957dd5n1" TargetMode="External"/><Relationship Id="rId30" Type="http://schemas.openxmlformats.org/officeDocument/2006/relationships/hyperlink" Target="https://docs.google.com/document/d/1-jwrmhrBGHCtj8Oi84iMdu9Lj9578nALA2zg8Ns-r54/edit#heading=h.3xc9t1h17ke0" TargetMode="External"/><Relationship Id="rId33" Type="http://schemas.openxmlformats.org/officeDocument/2006/relationships/hyperlink" Target="https://docs.google.com/document/d/1-jwrmhrBGHCtj8Oi84iMdu9Lj9578nALA2zg8Ns-r54/edit#heading=h.2v39957dd5n1" TargetMode="External"/><Relationship Id="rId32" Type="http://schemas.openxmlformats.org/officeDocument/2006/relationships/hyperlink" Target="https://docs.google.com/document/d/1-jwrmhrBGHCtj8Oi84iMdu9Lj9578nALA2zg8Ns-r54/edit#heading=h.2v39957dd5n1" TargetMode="External"/><Relationship Id="rId35" Type="http://schemas.openxmlformats.org/officeDocument/2006/relationships/hyperlink" Target="https://docs.google.com/document/d/1-jwrmhrBGHCtj8Oi84iMdu9Lj9578nALA2zg8Ns-r54/edit#heading=h.utc62v1hl2rc" TargetMode="External"/><Relationship Id="rId34" Type="http://schemas.openxmlformats.org/officeDocument/2006/relationships/hyperlink" Target="https://docs.google.com/document/d/1-jwrmhrBGHCtj8Oi84iMdu9Lj9578nALA2zg8Ns-r54/edit#heading=h.utc62v1hl2rc" TargetMode="External"/><Relationship Id="rId37" Type="http://schemas.openxmlformats.org/officeDocument/2006/relationships/hyperlink" Target="https://docs.google.com/document/d/1-jwrmhrBGHCtj8Oi84iMdu9Lj9578nALA2zg8Ns-r54/edit#heading=h.kz6f996h56bb" TargetMode="External"/><Relationship Id="rId36" Type="http://schemas.openxmlformats.org/officeDocument/2006/relationships/hyperlink" Target="https://docs.google.com/document/d/1-jwrmhrBGHCtj8Oi84iMdu9Lj9578nALA2zg8Ns-r54/edit#heading=h.utc62v1hl2rc" TargetMode="External"/><Relationship Id="rId39" Type="http://schemas.openxmlformats.org/officeDocument/2006/relationships/hyperlink" Target="https://docs.google.com/document/d/1-jwrmhrBGHCtj8Oi84iMdu9Lj9578nALA2zg8Ns-r54/edit#heading=h.7zzoxcvfyiij" TargetMode="External"/><Relationship Id="rId38" Type="http://schemas.openxmlformats.org/officeDocument/2006/relationships/hyperlink" Target="https://docs.google.com/document/d/1-jwrmhrBGHCtj8Oi84iMdu9Lj9578nALA2zg8Ns-r54/edit#heading=h.7zzoxcvfyiij" TargetMode="External"/><Relationship Id="rId20" Type="http://schemas.openxmlformats.org/officeDocument/2006/relationships/hyperlink" Target="https://docs.google.com/document/d/1-jwrmhrBGHCtj8Oi84iMdu9Lj9578nALA2zg8Ns-r54/edit#heading=h.zdc8vu4rvzl" TargetMode="External"/><Relationship Id="rId22" Type="http://schemas.openxmlformats.org/officeDocument/2006/relationships/hyperlink" Target="https://docs.google.com/document/d/1-jwrmhrBGHCtj8Oi84iMdu9Lj9578nALA2zg8Ns-r54/edit#heading=h.a5y9xpv2inch" TargetMode="External"/><Relationship Id="rId21" Type="http://schemas.openxmlformats.org/officeDocument/2006/relationships/hyperlink" Target="https://docs.google.com/document/d/1-jwrmhrBGHCtj8Oi84iMdu9Lj9578nALA2zg8Ns-r54/edit#heading=h.zdc8vu4rvzl" TargetMode="External"/><Relationship Id="rId24" Type="http://schemas.openxmlformats.org/officeDocument/2006/relationships/hyperlink" Target="https://docs.google.com/document/d/1-jwrmhrBGHCtj8Oi84iMdu9Lj9578nALA2zg8Ns-r54/edit#heading=h.a5y9xpv2inch" TargetMode="External"/><Relationship Id="rId23" Type="http://schemas.openxmlformats.org/officeDocument/2006/relationships/hyperlink" Target="https://docs.google.com/document/d/1-jwrmhrBGHCtj8Oi84iMdu9Lj9578nALA2zg8Ns-r54/edit#heading=h.a5y9xpv2inch" TargetMode="External"/><Relationship Id="rId129" Type="http://schemas.openxmlformats.org/officeDocument/2006/relationships/hyperlink" Target="https://docs.google.com/document/d/1-jwrmhrBGHCtj8Oi84iMdu9Lj9578nALA2zg8Ns-r54/edit#heading=h.x35fzz9wqk39" TargetMode="External"/><Relationship Id="rId128" Type="http://schemas.openxmlformats.org/officeDocument/2006/relationships/hyperlink" Target="https://docs.google.com/document/d/1-jwrmhrBGHCtj8Oi84iMdu9Lj9578nALA2zg8Ns-r54/edit#heading=h.x35fzz9wqk39" TargetMode="External"/><Relationship Id="rId127" Type="http://schemas.openxmlformats.org/officeDocument/2006/relationships/hyperlink" Target="https://docs.google.com/document/d/1-jwrmhrBGHCtj8Oi84iMdu9Lj9578nALA2zg8Ns-r54/edit#heading=h.x35fzz9wqk39" TargetMode="External"/><Relationship Id="rId126" Type="http://schemas.openxmlformats.org/officeDocument/2006/relationships/hyperlink" Target="https://docs.google.com/document/d/1-jwrmhrBGHCtj8Oi84iMdu9Lj9578nALA2zg8Ns-r54/edit#heading=h.1wgijvf9hdj2" TargetMode="External"/><Relationship Id="rId26" Type="http://schemas.openxmlformats.org/officeDocument/2006/relationships/hyperlink" Target="https://docs.google.com/document/d/1-jwrmhrBGHCtj8Oi84iMdu9Lj9578nALA2zg8Ns-r54/edit#heading=h.xbpablssef9k" TargetMode="External"/><Relationship Id="rId121" Type="http://schemas.openxmlformats.org/officeDocument/2006/relationships/hyperlink" Target="https://docs.google.com/document/d/1-jwrmhrBGHCtj8Oi84iMdu9Lj9578nALA2zg8Ns-r54/edit#heading=h.gvm4x1wf14rj" TargetMode="External"/><Relationship Id="rId25" Type="http://schemas.openxmlformats.org/officeDocument/2006/relationships/hyperlink" Target="https://docs.google.com/document/d/1-jwrmhrBGHCtj8Oi84iMdu9Lj9578nALA2zg8Ns-r54/edit#heading=h.xbpablssef9k" TargetMode="External"/><Relationship Id="rId120" Type="http://schemas.openxmlformats.org/officeDocument/2006/relationships/hyperlink" Target="https://docs.google.com/document/d/1-jwrmhrBGHCtj8Oi84iMdu9Lj9578nALA2zg8Ns-r54/edit#heading=h.gvm4x1wf14rj" TargetMode="External"/><Relationship Id="rId28" Type="http://schemas.openxmlformats.org/officeDocument/2006/relationships/hyperlink" Target="https://docs.google.com/document/d/1-jwrmhrBGHCtj8Oi84iMdu9Lj9578nALA2zg8Ns-r54/edit#heading=h.3xc9t1h17ke0" TargetMode="External"/><Relationship Id="rId27" Type="http://schemas.openxmlformats.org/officeDocument/2006/relationships/hyperlink" Target="https://docs.google.com/document/d/1-jwrmhrBGHCtj8Oi84iMdu9Lj9578nALA2zg8Ns-r54/edit#heading=h.xbpablssef9k" TargetMode="External"/><Relationship Id="rId125" Type="http://schemas.openxmlformats.org/officeDocument/2006/relationships/hyperlink" Target="https://docs.google.com/document/d/1-jwrmhrBGHCtj8Oi84iMdu9Lj9578nALA2zg8Ns-r54/edit#heading=h.ibxk485veuuf" TargetMode="External"/><Relationship Id="rId29" Type="http://schemas.openxmlformats.org/officeDocument/2006/relationships/hyperlink" Target="https://docs.google.com/document/d/1-jwrmhrBGHCtj8Oi84iMdu9Lj9578nALA2zg8Ns-r54/edit#heading=h.3xc9t1h17ke0" TargetMode="External"/><Relationship Id="rId124" Type="http://schemas.openxmlformats.org/officeDocument/2006/relationships/hyperlink" Target="https://docs.google.com/document/d/1-jwrmhrBGHCtj8Oi84iMdu9Lj9578nALA2zg8Ns-r54/edit#heading=h.ibxk485veuuf" TargetMode="External"/><Relationship Id="rId123" Type="http://schemas.openxmlformats.org/officeDocument/2006/relationships/hyperlink" Target="https://docs.google.com/document/d/1-jwrmhrBGHCtj8Oi84iMdu9Lj9578nALA2zg8Ns-r54/edit#heading=h.ibxk485veuuf" TargetMode="External"/><Relationship Id="rId122" Type="http://schemas.openxmlformats.org/officeDocument/2006/relationships/hyperlink" Target="https://docs.google.com/document/d/1-jwrmhrBGHCtj8Oi84iMdu9Lj9578nALA2zg8Ns-r54/edit#heading=h.gvm4x1wf14rj" TargetMode="External"/><Relationship Id="rId95" Type="http://schemas.openxmlformats.org/officeDocument/2006/relationships/hyperlink" Target="https://docs.google.com/document/d/1-jwrmhrBGHCtj8Oi84iMdu9Lj9578nALA2zg8Ns-r54/edit#heading=h.kyrznjhufu5c" TargetMode="External"/><Relationship Id="rId94" Type="http://schemas.openxmlformats.org/officeDocument/2006/relationships/hyperlink" Target="https://docs.google.com/document/d/1-jwrmhrBGHCtj8Oi84iMdu9Lj9578nALA2zg8Ns-r54/edit#heading=h.kyrznjhufu5c" TargetMode="External"/><Relationship Id="rId97" Type="http://schemas.openxmlformats.org/officeDocument/2006/relationships/hyperlink" Target="https://docs.google.com/document/d/1-jwrmhrBGHCtj8Oi84iMdu9Lj9578nALA2zg8Ns-r54/edit#heading=h.6ideztxvr9zf" TargetMode="External"/><Relationship Id="rId96" Type="http://schemas.openxmlformats.org/officeDocument/2006/relationships/hyperlink" Target="https://docs.google.com/document/d/1-jwrmhrBGHCtj8Oi84iMdu9Lj9578nALA2zg8Ns-r54/edit#heading=h.6ideztxvr9zf" TargetMode="External"/><Relationship Id="rId11" Type="http://schemas.openxmlformats.org/officeDocument/2006/relationships/hyperlink" Target="https://docs.google.com/document/d/1-jwrmhrBGHCtj8Oi84iMdu9Lj9578nALA2zg8Ns-r54/edit#heading=h.786dyi8u604j" TargetMode="External"/><Relationship Id="rId99" Type="http://schemas.openxmlformats.org/officeDocument/2006/relationships/hyperlink" Target="https://docs.google.com/document/d/1-jwrmhrBGHCtj8Oi84iMdu9Lj9578nALA2zg8Ns-r54/edit#heading=h.8a3drsttwkcq" TargetMode="External"/><Relationship Id="rId10" Type="http://schemas.openxmlformats.org/officeDocument/2006/relationships/hyperlink" Target="https://docs.google.com/document/d/1-jwrmhrBGHCtj8Oi84iMdu9Lj9578nALA2zg8Ns-r54/edit#heading=h.786dyi8u604j" TargetMode="External"/><Relationship Id="rId98" Type="http://schemas.openxmlformats.org/officeDocument/2006/relationships/hyperlink" Target="https://docs.google.com/document/d/1-jwrmhrBGHCtj8Oi84iMdu9Lj9578nALA2zg8Ns-r54/edit#heading=h.6ideztxvr9zf" TargetMode="External"/><Relationship Id="rId13" Type="http://schemas.openxmlformats.org/officeDocument/2006/relationships/hyperlink" Target="https://docs.google.com/document/d/1-jwrmhrBGHCtj8Oi84iMdu9Lj9578nALA2zg8Ns-r54/edit#heading=h.6snxjy2vcxk7" TargetMode="External"/><Relationship Id="rId12" Type="http://schemas.openxmlformats.org/officeDocument/2006/relationships/hyperlink" Target="https://docs.google.com/document/d/1-jwrmhrBGHCtj8Oi84iMdu9Lj9578nALA2zg8Ns-r54/edit#heading=h.786dyi8u604j" TargetMode="External"/><Relationship Id="rId91" Type="http://schemas.openxmlformats.org/officeDocument/2006/relationships/hyperlink" Target="https://docs.google.com/document/d/1-jwrmhrBGHCtj8Oi84iMdu9Lj9578nALA2zg8Ns-r54/edit#heading=h.18fltkdnkt7" TargetMode="External"/><Relationship Id="rId90" Type="http://schemas.openxmlformats.org/officeDocument/2006/relationships/hyperlink" Target="https://docs.google.com/document/d/1-jwrmhrBGHCtj8Oi84iMdu9Lj9578nALA2zg8Ns-r54/edit#heading=h.18fltkdnkt7" TargetMode="External"/><Relationship Id="rId93" Type="http://schemas.openxmlformats.org/officeDocument/2006/relationships/hyperlink" Target="https://docs.google.com/document/d/1-jwrmhrBGHCtj8Oi84iMdu9Lj9578nALA2zg8Ns-r54/edit#heading=h.kyrznjhufu5c" TargetMode="External"/><Relationship Id="rId92" Type="http://schemas.openxmlformats.org/officeDocument/2006/relationships/hyperlink" Target="https://docs.google.com/document/d/1-jwrmhrBGHCtj8Oi84iMdu9Lj9578nALA2zg8Ns-r54/edit#heading=h.18fltkdnkt7" TargetMode="External"/><Relationship Id="rId118" Type="http://schemas.openxmlformats.org/officeDocument/2006/relationships/hyperlink" Target="https://docs.google.com/document/d/1-jwrmhrBGHCtj8Oi84iMdu9Lj9578nALA2zg8Ns-r54/edit#heading=h.l4by8uumvxv" TargetMode="External"/><Relationship Id="rId117" Type="http://schemas.openxmlformats.org/officeDocument/2006/relationships/hyperlink" Target="https://docs.google.com/document/d/1-jwrmhrBGHCtj8Oi84iMdu9Lj9578nALA2zg8Ns-r54/edit#heading=h.l4by8uumvxv" TargetMode="External"/><Relationship Id="rId116" Type="http://schemas.openxmlformats.org/officeDocument/2006/relationships/hyperlink" Target="https://docs.google.com/document/d/1-jwrmhrBGHCtj8Oi84iMdu9Lj9578nALA2zg8Ns-r54/edit#heading=h.am175jqqgqkl" TargetMode="External"/><Relationship Id="rId115" Type="http://schemas.openxmlformats.org/officeDocument/2006/relationships/hyperlink" Target="https://docs.google.com/document/d/1-jwrmhrBGHCtj8Oi84iMdu9Lj9578nALA2zg8Ns-r54/edit#heading=h.am175jqqgqkl" TargetMode="External"/><Relationship Id="rId119" Type="http://schemas.openxmlformats.org/officeDocument/2006/relationships/hyperlink" Target="https://docs.google.com/document/d/1-jwrmhrBGHCtj8Oi84iMdu9Lj9578nALA2zg8Ns-r54/edit#heading=h.l4by8uumvxv" TargetMode="External"/><Relationship Id="rId15" Type="http://schemas.openxmlformats.org/officeDocument/2006/relationships/hyperlink" Target="https://docs.google.com/document/d/1-jwrmhrBGHCtj8Oi84iMdu9Lj9578nALA2zg8Ns-r54/edit#heading=h.6snxjy2vcxk7" TargetMode="External"/><Relationship Id="rId110" Type="http://schemas.openxmlformats.org/officeDocument/2006/relationships/hyperlink" Target="https://docs.google.com/document/d/1-jwrmhrBGHCtj8Oi84iMdu9Lj9578nALA2zg8Ns-r54/edit#heading=h.w43qz0lrhm0w" TargetMode="External"/><Relationship Id="rId14" Type="http://schemas.openxmlformats.org/officeDocument/2006/relationships/hyperlink" Target="https://docs.google.com/document/d/1-jwrmhrBGHCtj8Oi84iMdu9Lj9578nALA2zg8Ns-r54/edit#heading=h.6snxjy2vcxk7" TargetMode="External"/><Relationship Id="rId17" Type="http://schemas.openxmlformats.org/officeDocument/2006/relationships/hyperlink" Target="https://docs.google.com/document/d/1-jwrmhrBGHCtj8Oi84iMdu9Lj9578nALA2zg8Ns-r54/edit#heading=h.hb1cjw5v1k92" TargetMode="External"/><Relationship Id="rId16" Type="http://schemas.openxmlformats.org/officeDocument/2006/relationships/hyperlink" Target="https://docs.google.com/document/d/1-jwrmhrBGHCtj8Oi84iMdu9Lj9578nALA2zg8Ns-r54/edit#heading=h.hb1cjw5v1k92" TargetMode="External"/><Relationship Id="rId19" Type="http://schemas.openxmlformats.org/officeDocument/2006/relationships/hyperlink" Target="https://docs.google.com/document/d/1-jwrmhrBGHCtj8Oi84iMdu9Lj9578nALA2zg8Ns-r54/edit#heading=h.zdc8vu4rvzl" TargetMode="External"/><Relationship Id="rId114" Type="http://schemas.openxmlformats.org/officeDocument/2006/relationships/hyperlink" Target="https://docs.google.com/document/d/1-jwrmhrBGHCtj8Oi84iMdu9Lj9578nALA2zg8Ns-r54/edit#heading=h.am175jqqgqkl" TargetMode="External"/><Relationship Id="rId18" Type="http://schemas.openxmlformats.org/officeDocument/2006/relationships/hyperlink" Target="https://docs.google.com/document/d/1-jwrmhrBGHCtj8Oi84iMdu9Lj9578nALA2zg8Ns-r54/edit#heading=h.hb1cjw5v1k92" TargetMode="External"/><Relationship Id="rId113" Type="http://schemas.openxmlformats.org/officeDocument/2006/relationships/hyperlink" Target="https://docs.google.com/document/d/1-jwrmhrBGHCtj8Oi84iMdu9Lj9578nALA2zg8Ns-r54/edit#heading=h.15r3areooxlw" TargetMode="External"/><Relationship Id="rId112" Type="http://schemas.openxmlformats.org/officeDocument/2006/relationships/hyperlink" Target="https://docs.google.com/document/d/1-jwrmhrBGHCtj8Oi84iMdu9Lj9578nALA2zg8Ns-r54/edit#heading=h.15r3areooxlw" TargetMode="External"/><Relationship Id="rId111" Type="http://schemas.openxmlformats.org/officeDocument/2006/relationships/hyperlink" Target="https://docs.google.com/document/d/1-jwrmhrBGHCtj8Oi84iMdu9Lj9578nALA2zg8Ns-r54/edit#heading=h.15r3areooxlw" TargetMode="External"/><Relationship Id="rId84" Type="http://schemas.openxmlformats.org/officeDocument/2006/relationships/hyperlink" Target="https://docs.google.com/document/d/1-jwrmhrBGHCtj8Oi84iMdu9Lj9578nALA2zg8Ns-r54/edit#heading=h.a6wxucuavp5a" TargetMode="External"/><Relationship Id="rId83" Type="http://schemas.openxmlformats.org/officeDocument/2006/relationships/hyperlink" Target="https://docs.google.com/document/d/1-jwrmhrBGHCtj8Oi84iMdu9Lj9578nALA2zg8Ns-r54/edit#heading=h.pt5jetqtgw8y" TargetMode="External"/><Relationship Id="rId86" Type="http://schemas.openxmlformats.org/officeDocument/2006/relationships/hyperlink" Target="https://docs.google.com/document/d/1-jwrmhrBGHCtj8Oi84iMdu9Lj9578nALA2zg8Ns-r54/edit#heading=h.a6wxucuavp5a" TargetMode="External"/><Relationship Id="rId85" Type="http://schemas.openxmlformats.org/officeDocument/2006/relationships/hyperlink" Target="https://docs.google.com/document/d/1-jwrmhrBGHCtj8Oi84iMdu9Lj9578nALA2zg8Ns-r54/edit#heading=h.a6wxucuavp5a" TargetMode="External"/><Relationship Id="rId88" Type="http://schemas.openxmlformats.org/officeDocument/2006/relationships/hyperlink" Target="https://docs.google.com/document/d/1-jwrmhrBGHCtj8Oi84iMdu9Lj9578nALA2zg8Ns-r54/edit#heading=h.l1zku4eybtwa" TargetMode="External"/><Relationship Id="rId150" Type="http://schemas.openxmlformats.org/officeDocument/2006/relationships/image" Target="media/image5.png"/><Relationship Id="rId87" Type="http://schemas.openxmlformats.org/officeDocument/2006/relationships/hyperlink" Target="https://docs.google.com/document/d/1-jwrmhrBGHCtj8Oi84iMdu9Lj9578nALA2zg8Ns-r54/edit#heading=h.l1zku4eybtwa" TargetMode="External"/><Relationship Id="rId89" Type="http://schemas.openxmlformats.org/officeDocument/2006/relationships/hyperlink" Target="https://docs.google.com/document/d/1-jwrmhrBGHCtj8Oi84iMdu9Lj9578nALA2zg8Ns-r54/edit#heading=h.l1zku4eybtwa" TargetMode="External"/><Relationship Id="rId80" Type="http://schemas.openxmlformats.org/officeDocument/2006/relationships/hyperlink" Target="https://docs.google.com/document/d/1-jwrmhrBGHCtj8Oi84iMdu9Lj9578nALA2zg8Ns-r54/edit#heading=h.tacxwzohqw9f" TargetMode="External"/><Relationship Id="rId82" Type="http://schemas.openxmlformats.org/officeDocument/2006/relationships/hyperlink" Target="https://docs.google.com/document/d/1-jwrmhrBGHCtj8Oi84iMdu9Lj9578nALA2zg8Ns-r54/edit#heading=h.pt5jetqtgw8y" TargetMode="External"/><Relationship Id="rId81" Type="http://schemas.openxmlformats.org/officeDocument/2006/relationships/hyperlink" Target="https://docs.google.com/document/d/1-jwrmhrBGHCtj8Oi84iMdu9Lj9578nALA2zg8Ns-r54/edit#heading=h.pt5jetqtgw8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6.png"/><Relationship Id="rId4" Type="http://schemas.openxmlformats.org/officeDocument/2006/relationships/numbering" Target="numbering.xml"/><Relationship Id="rId148" Type="http://schemas.openxmlformats.org/officeDocument/2006/relationships/image" Target="media/image8.png"/><Relationship Id="rId9" Type="http://schemas.openxmlformats.org/officeDocument/2006/relationships/hyperlink" Target="https://docs.google.com/document/d/1-jwrmhrBGHCtj8Oi84iMdu9Lj9578nALA2zg8Ns-r54/edit#heading=h.6alsj7nlr17u" TargetMode="External"/><Relationship Id="rId143" Type="http://schemas.openxmlformats.org/officeDocument/2006/relationships/hyperlink" Target="https://docs.google.com/document/d/1-jwrmhrBGHCtj8Oi84iMdu9Lj9578nALA2zg8Ns-r54/edit#heading=h.rnmiid8jljtm" TargetMode="External"/><Relationship Id="rId142" Type="http://schemas.openxmlformats.org/officeDocument/2006/relationships/hyperlink" Target="https://docs.google.com/document/d/1-jwrmhrBGHCtj8Oi84iMdu9Lj9578nALA2zg8Ns-r54/edit#heading=h.rnmiid8jljtm" TargetMode="External"/><Relationship Id="rId141" Type="http://schemas.openxmlformats.org/officeDocument/2006/relationships/hyperlink" Target="https://docs.google.com/document/d/1-jwrmhrBGHCtj8Oi84iMdu9Lj9578nALA2zg8Ns-r54/edit#heading=h.674gn0us6i6x" TargetMode="External"/><Relationship Id="rId140" Type="http://schemas.openxmlformats.org/officeDocument/2006/relationships/hyperlink" Target="https://docs.google.com/document/d/1-jwrmhrBGHCtj8Oi84iMdu9Lj9578nALA2zg8Ns-r54/edit#heading=h.674gn0us6i6x" TargetMode="External"/><Relationship Id="rId5" Type="http://schemas.openxmlformats.org/officeDocument/2006/relationships/styles" Target="styles.xml"/><Relationship Id="rId147" Type="http://schemas.openxmlformats.org/officeDocument/2006/relationships/image" Target="media/image7.png"/><Relationship Id="rId6" Type="http://schemas.openxmlformats.org/officeDocument/2006/relationships/hyperlink" Target="https://docs.google.com/document/d/1-jwrmhrBGHCtj8Oi84iMdu9Lj9578nALA2zg8Ns-r54/edit#heading=h.d6f5wv6t4lfx" TargetMode="External"/><Relationship Id="rId146" Type="http://schemas.openxmlformats.org/officeDocument/2006/relationships/hyperlink" Target="https://docs.google.com/document/d/1-jwrmhrBGHCtj8Oi84iMdu9Lj9578nALA2zg8Ns-r54/edit#heading=h.wil4349drtw7" TargetMode="External"/><Relationship Id="rId7" Type="http://schemas.openxmlformats.org/officeDocument/2006/relationships/hyperlink" Target="https://docs.google.com/document/d/1-jwrmhrBGHCtj8Oi84iMdu9Lj9578nALA2zg8Ns-r54/edit#heading=h.6alsj7nlr17u" TargetMode="External"/><Relationship Id="rId145" Type="http://schemas.openxmlformats.org/officeDocument/2006/relationships/hyperlink" Target="https://docs.google.com/document/d/1-jwrmhrBGHCtj8Oi84iMdu9Lj9578nALA2zg8Ns-r54/edit#heading=h.x02egbv6f9b6" TargetMode="External"/><Relationship Id="rId8" Type="http://schemas.openxmlformats.org/officeDocument/2006/relationships/hyperlink" Target="https://docs.google.com/document/d/1-jwrmhrBGHCtj8Oi84iMdu9Lj9578nALA2zg8Ns-r54/edit#heading=h.6alsj7nlr17u" TargetMode="External"/><Relationship Id="rId144" Type="http://schemas.openxmlformats.org/officeDocument/2006/relationships/hyperlink" Target="https://docs.google.com/document/d/1-jwrmhrBGHCtj8Oi84iMdu9Lj9578nALA2zg8Ns-r54/edit#heading=h.rnmiid8jljtm" TargetMode="External"/><Relationship Id="rId73" Type="http://schemas.openxmlformats.org/officeDocument/2006/relationships/hyperlink" Target="https://docs.google.com/document/d/1-jwrmhrBGHCtj8Oi84iMdu9Lj9578nALA2zg8Ns-r54/edit#heading=h.ymvlijpcc9p" TargetMode="External"/><Relationship Id="rId72" Type="http://schemas.openxmlformats.org/officeDocument/2006/relationships/hyperlink" Target="https://docs.google.com/document/d/1-jwrmhrBGHCtj8Oi84iMdu9Lj9578nALA2zg8Ns-r54/edit#heading=h.ymvlijpcc9p" TargetMode="External"/><Relationship Id="rId75" Type="http://schemas.openxmlformats.org/officeDocument/2006/relationships/hyperlink" Target="https://docs.google.com/document/d/1-jwrmhrBGHCtj8Oi84iMdu9Lj9578nALA2zg8Ns-r54/edit#heading=h.uxjsfx424la1" TargetMode="External"/><Relationship Id="rId74" Type="http://schemas.openxmlformats.org/officeDocument/2006/relationships/hyperlink" Target="https://docs.google.com/document/d/1-jwrmhrBGHCtj8Oi84iMdu9Lj9578nALA2zg8Ns-r54/edit#heading=h.ymvlijpcc9p" TargetMode="External"/><Relationship Id="rId77" Type="http://schemas.openxmlformats.org/officeDocument/2006/relationships/hyperlink" Target="https://docs.google.com/document/d/1-jwrmhrBGHCtj8Oi84iMdu9Lj9578nALA2zg8Ns-r54/edit#heading=h.uxjsfx424la1" TargetMode="External"/><Relationship Id="rId76" Type="http://schemas.openxmlformats.org/officeDocument/2006/relationships/hyperlink" Target="https://docs.google.com/document/d/1-jwrmhrBGHCtj8Oi84iMdu9Lj9578nALA2zg8Ns-r54/edit#heading=h.uxjsfx424la1" TargetMode="External"/><Relationship Id="rId79" Type="http://schemas.openxmlformats.org/officeDocument/2006/relationships/hyperlink" Target="https://docs.google.com/document/d/1-jwrmhrBGHCtj8Oi84iMdu9Lj9578nALA2zg8Ns-r54/edit#heading=h.tacxwzohqw9f" TargetMode="External"/><Relationship Id="rId78" Type="http://schemas.openxmlformats.org/officeDocument/2006/relationships/hyperlink" Target="https://docs.google.com/document/d/1-jwrmhrBGHCtj8Oi84iMdu9Lj9578nALA2zg8Ns-r54/edit#heading=h.tacxwzohqw9f" TargetMode="External"/><Relationship Id="rId71" Type="http://schemas.openxmlformats.org/officeDocument/2006/relationships/hyperlink" Target="https://docs.google.com/document/d/1-jwrmhrBGHCtj8Oi84iMdu9Lj9578nALA2zg8Ns-r54/edit#heading=h.we2x63sqa9xv" TargetMode="External"/><Relationship Id="rId70" Type="http://schemas.openxmlformats.org/officeDocument/2006/relationships/hyperlink" Target="https://docs.google.com/document/d/1-jwrmhrBGHCtj8Oi84iMdu9Lj9578nALA2zg8Ns-r54/edit#heading=h.we2x63sqa9xv" TargetMode="External"/><Relationship Id="rId139" Type="http://schemas.openxmlformats.org/officeDocument/2006/relationships/hyperlink" Target="https://docs.google.com/document/d/1-jwrmhrBGHCtj8Oi84iMdu9Lj9578nALA2zg8Ns-r54/edit#heading=h.674gn0us6i6x" TargetMode="External"/><Relationship Id="rId138" Type="http://schemas.openxmlformats.org/officeDocument/2006/relationships/hyperlink" Target="https://docs.google.com/document/d/1-jwrmhrBGHCtj8Oi84iMdu9Lj9578nALA2zg8Ns-r54/edit#heading=h.9mnm1u3x9ubn" TargetMode="External"/><Relationship Id="rId137" Type="http://schemas.openxmlformats.org/officeDocument/2006/relationships/hyperlink" Target="https://docs.google.com/document/d/1-jwrmhrBGHCtj8Oi84iMdu9Lj9578nALA2zg8Ns-r54/edit#heading=h.9mnm1u3x9ubn" TargetMode="External"/><Relationship Id="rId132" Type="http://schemas.openxmlformats.org/officeDocument/2006/relationships/hyperlink" Target="https://docs.google.com/document/d/1-jwrmhrBGHCtj8Oi84iMdu9Lj9578nALA2zg8Ns-r54/edit#heading=h.8an4r9yc7bvr" TargetMode="External"/><Relationship Id="rId131" Type="http://schemas.openxmlformats.org/officeDocument/2006/relationships/hyperlink" Target="https://docs.google.com/document/d/1-jwrmhrBGHCtj8Oi84iMdu9Lj9578nALA2zg8Ns-r54/edit#heading=h.8an4r9yc7bvr" TargetMode="External"/><Relationship Id="rId130" Type="http://schemas.openxmlformats.org/officeDocument/2006/relationships/hyperlink" Target="https://docs.google.com/document/d/1-jwrmhrBGHCtj8Oi84iMdu9Lj9578nALA2zg8Ns-r54/edit#heading=h.8an4r9yc7bvr" TargetMode="External"/><Relationship Id="rId136" Type="http://schemas.openxmlformats.org/officeDocument/2006/relationships/hyperlink" Target="https://docs.google.com/document/d/1-jwrmhrBGHCtj8Oi84iMdu9Lj9578nALA2zg8Ns-r54/edit#heading=h.9mnm1u3x9ubn" TargetMode="External"/><Relationship Id="rId135" Type="http://schemas.openxmlformats.org/officeDocument/2006/relationships/hyperlink" Target="https://docs.google.com/document/d/1-jwrmhrBGHCtj8Oi84iMdu9Lj9578nALA2zg8Ns-r54/edit#heading=h.ii3cs34wumkh" TargetMode="External"/><Relationship Id="rId134" Type="http://schemas.openxmlformats.org/officeDocument/2006/relationships/hyperlink" Target="https://docs.google.com/document/d/1-jwrmhrBGHCtj8Oi84iMdu9Lj9578nALA2zg8Ns-r54/edit#heading=h.ii3cs34wumkh" TargetMode="External"/><Relationship Id="rId133" Type="http://schemas.openxmlformats.org/officeDocument/2006/relationships/hyperlink" Target="https://docs.google.com/document/d/1-jwrmhrBGHCtj8Oi84iMdu9Lj9578nALA2zg8Ns-r54/edit#heading=h.ii3cs34wumkh" TargetMode="External"/><Relationship Id="rId62" Type="http://schemas.openxmlformats.org/officeDocument/2006/relationships/hyperlink" Target="https://docs.google.com/document/d/1-jwrmhrBGHCtj8Oi84iMdu9Lj9578nALA2zg8Ns-r54/edit#heading=h.1sx0fjuljubp" TargetMode="External"/><Relationship Id="rId61" Type="http://schemas.openxmlformats.org/officeDocument/2006/relationships/hyperlink" Target="https://docs.google.com/document/d/1-jwrmhrBGHCtj8Oi84iMdu9Lj9578nALA2zg8Ns-r54/edit#heading=h.1sx0fjuljubp" TargetMode="External"/><Relationship Id="rId64" Type="http://schemas.openxmlformats.org/officeDocument/2006/relationships/hyperlink" Target="https://docs.google.com/document/d/1-jwrmhrBGHCtj8Oi84iMdu9Lj9578nALA2zg8Ns-r54/edit#heading=h.pjog2mh9qk9g" TargetMode="External"/><Relationship Id="rId63" Type="http://schemas.openxmlformats.org/officeDocument/2006/relationships/hyperlink" Target="https://docs.google.com/document/d/1-jwrmhrBGHCtj8Oi84iMdu9Lj9578nALA2zg8Ns-r54/edit#heading=h.pjog2mh9qk9g" TargetMode="External"/><Relationship Id="rId66" Type="http://schemas.openxmlformats.org/officeDocument/2006/relationships/hyperlink" Target="https://docs.google.com/document/d/1-jwrmhrBGHCtj8Oi84iMdu9Lj9578nALA2zg8Ns-r54/edit#heading=h.yo0dq752hqr5" TargetMode="External"/><Relationship Id="rId65" Type="http://schemas.openxmlformats.org/officeDocument/2006/relationships/hyperlink" Target="https://docs.google.com/document/d/1-jwrmhrBGHCtj8Oi84iMdu9Lj9578nALA2zg8Ns-r54/edit#heading=h.pjog2mh9qk9g" TargetMode="External"/><Relationship Id="rId68" Type="http://schemas.openxmlformats.org/officeDocument/2006/relationships/hyperlink" Target="https://docs.google.com/document/d/1-jwrmhrBGHCtj8Oi84iMdu9Lj9578nALA2zg8Ns-r54/edit#heading=h.yo0dq752hqr5" TargetMode="External"/><Relationship Id="rId67" Type="http://schemas.openxmlformats.org/officeDocument/2006/relationships/hyperlink" Target="https://docs.google.com/document/d/1-jwrmhrBGHCtj8Oi84iMdu9Lj9578nALA2zg8Ns-r54/edit#heading=h.yo0dq752hqr5" TargetMode="External"/><Relationship Id="rId60" Type="http://schemas.openxmlformats.org/officeDocument/2006/relationships/hyperlink" Target="https://docs.google.com/document/d/1-jwrmhrBGHCtj8Oi84iMdu9Lj9578nALA2zg8Ns-r54/edit#heading=h.1sx0fjuljubp" TargetMode="External"/><Relationship Id="rId69" Type="http://schemas.openxmlformats.org/officeDocument/2006/relationships/hyperlink" Target="https://docs.google.com/document/d/1-jwrmhrBGHCtj8Oi84iMdu9Lj9578nALA2zg8Ns-r54/edit#heading=h.we2x63sqa9xv" TargetMode="External"/><Relationship Id="rId51" Type="http://schemas.openxmlformats.org/officeDocument/2006/relationships/hyperlink" Target="https://docs.google.com/document/d/1-jwrmhrBGHCtj8Oi84iMdu9Lj9578nALA2zg8Ns-r54/edit#heading=h.jrnkuvh1ehcu" TargetMode="External"/><Relationship Id="rId50" Type="http://schemas.openxmlformats.org/officeDocument/2006/relationships/hyperlink" Target="https://docs.google.com/document/d/1-jwrmhrBGHCtj8Oi84iMdu9Lj9578nALA2zg8Ns-r54/edit#heading=h.jrnkuvh1ehcu" TargetMode="External"/><Relationship Id="rId53" Type="http://schemas.openxmlformats.org/officeDocument/2006/relationships/hyperlink" Target="https://docs.google.com/document/d/1-jwrmhrBGHCtj8Oi84iMdu9Lj9578nALA2zg8Ns-r54/edit#heading=h.3zaauefhkgca" TargetMode="External"/><Relationship Id="rId52" Type="http://schemas.openxmlformats.org/officeDocument/2006/relationships/hyperlink" Target="https://docs.google.com/document/d/1-jwrmhrBGHCtj8Oi84iMdu9Lj9578nALA2zg8Ns-r54/edit#heading=h.jrnkuvh1ehcu" TargetMode="External"/><Relationship Id="rId55" Type="http://schemas.openxmlformats.org/officeDocument/2006/relationships/hyperlink" Target="https://docs.google.com/document/d/1-jwrmhrBGHCtj8Oi84iMdu9Lj9578nALA2zg8Ns-r54/edit#heading=h.3zaauefhkgca" TargetMode="External"/><Relationship Id="rId54" Type="http://schemas.openxmlformats.org/officeDocument/2006/relationships/hyperlink" Target="https://docs.google.com/document/d/1-jwrmhrBGHCtj8Oi84iMdu9Lj9578nALA2zg8Ns-r54/edit#heading=h.3zaauefhkgca" TargetMode="External"/><Relationship Id="rId160" Type="http://schemas.openxmlformats.org/officeDocument/2006/relationships/footer" Target="footer1.xml"/><Relationship Id="rId57" Type="http://schemas.openxmlformats.org/officeDocument/2006/relationships/hyperlink" Target="https://docs.google.com/document/d/1-jwrmhrBGHCtj8Oi84iMdu9Lj9578nALA2zg8Ns-r54/edit#heading=h.lin93hxjr6b" TargetMode="External"/><Relationship Id="rId56" Type="http://schemas.openxmlformats.org/officeDocument/2006/relationships/hyperlink" Target="https://docs.google.com/document/d/1-jwrmhrBGHCtj8Oi84iMdu9Lj9578nALA2zg8Ns-r54/edit#heading=h.540slzixitrz" TargetMode="External"/><Relationship Id="rId159" Type="http://schemas.openxmlformats.org/officeDocument/2006/relationships/image" Target="media/image13.png"/><Relationship Id="rId59" Type="http://schemas.openxmlformats.org/officeDocument/2006/relationships/hyperlink" Target="https://docs.google.com/document/d/1-jwrmhrBGHCtj8Oi84iMdu9Lj9578nALA2zg8Ns-r54/edit#heading=h.lin93hxjr6b" TargetMode="External"/><Relationship Id="rId154" Type="http://schemas.openxmlformats.org/officeDocument/2006/relationships/image" Target="media/image4.png"/><Relationship Id="rId58" Type="http://schemas.openxmlformats.org/officeDocument/2006/relationships/hyperlink" Target="https://docs.google.com/document/d/1-jwrmhrBGHCtj8Oi84iMdu9Lj9578nALA2zg8Ns-r54/edit#heading=h.lin93hxjr6b" TargetMode="External"/><Relationship Id="rId153" Type="http://schemas.openxmlformats.org/officeDocument/2006/relationships/image" Target="media/image3.png"/><Relationship Id="rId152" Type="http://schemas.openxmlformats.org/officeDocument/2006/relationships/image" Target="media/image9.png"/><Relationship Id="rId151" Type="http://schemas.openxmlformats.org/officeDocument/2006/relationships/image" Target="media/image2.png"/><Relationship Id="rId158" Type="http://schemas.openxmlformats.org/officeDocument/2006/relationships/image" Target="media/image10.png"/><Relationship Id="rId157" Type="http://schemas.openxmlformats.org/officeDocument/2006/relationships/image" Target="media/image11.png"/><Relationship Id="rId156" Type="http://schemas.openxmlformats.org/officeDocument/2006/relationships/image" Target="media/image1.png"/><Relationship Id="rId155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