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AI-Evaluation-01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Evaluation as the governed assessment of AI operations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Evaluation measures the effectiveness, quality, reliability, and governance of AI-enabled operations to support continuous organizational improvement.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Evaluation is the systematic assessment of AI operations against defined objectives, organizational policies, and operational expectations.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Evaluation may apply to individual components, complete executions, or overall business outcomes.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Evaluation is independent of specific AI models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Evaluation enables organizations to determine whether AI operations achieved their intended objectives while complying with governance requirements.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Evaluation provides evidence for operational improvement, risk reduction, and organizational learning.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Evaluation shall be: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objective-driven;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measurable;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reproducible;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Evaluation shall define: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Evaluation Target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Evaluation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Evaluator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 Evaluation may define: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Evaluation Criteria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Business Outcome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Supporting Evidence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Related Workflow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Related Agent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Evaluation Targets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Evaluation may assess: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Prompts;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Complete AI Operations.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Organizations may define additional evaluation targets.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Evaluation Sources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Evaluation may use information from: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execution history;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operational metrics;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human review;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AI review;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audit records;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business outcomes;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customer feedback.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Organizations may combine multiple sources.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Evaluation Outcomes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Typical outcomes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Successful;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Acceptable;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Needs Improvement;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Failed;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Non-Compliant.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Organizations may define additional outcomes.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Evaluation may reference: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Prompts;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Workflows.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Relationships shall preserve traceability.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Evaluation shall comply with: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review procedures;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quality standards;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Evaluation shall preserve transparency and accountability.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what was evaluated;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why it was evaluated;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which criteria were applied;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what evidence supported the result;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what recommendations were produced.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Every Evaluation should preserve: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Evaluation Identifier;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evaluator;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timestamp;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evaluation criteria;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outcome;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Evaluation specification does not prescribe: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scoring systems;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benchmark datasets;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 providers;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statistical methods;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Organizations remain free to implement Evaluation using any compatible methodology.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define Evaluation targets;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preserve evaluation history;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