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AI-Prompt-02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Prompts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Prompt Lifecycle establishes the operational states through which a Prompt progresses from generation to completion.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Prompt Lifecycle represents the temporary evolution of a Prompt during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Unlike Knowledge and Memory, Prompts are execution artifacts with a short operational lifetime.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Prompt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reproducibility;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maintain traceability;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Requested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Prompt has been requested.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execution objective identified;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Context requested;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Prompt not yet generated.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Generated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Prompt has been successfully created.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Context incorporated;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instructions prepared;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constraints applied.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Validated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Prompt has completed required validation.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Validation may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policy verification;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template validation;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security checks;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completeness verification.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Executing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Prompt has been submitted to a reasoning engine.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execution in progress;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response pending.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Execution has successfully finished.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response has been received.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Execution metadata shall be preserved.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Failed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Prompt execution did not complete successfully.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Typical reasons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validation failure;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execution timeout;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unavailable reasoning engine;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policy violation.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Failure information shall be retained.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Prompt is no longer active.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Organizations may retain archived Prompts for: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auditing;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reproducibility;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troubleshooting;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Generated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Executing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Failure may occur after validation or execution initiation.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may define additional lifecycle states.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Every Prompt shall have an originating actor.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originating actor may be: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an AI Agent;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 Workflow;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 human operator;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an automated process.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Ownership shall preserve traceability.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Lifecycle transitions shall comply with: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security requirements;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retention policies.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Prompt Identifier;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originating actor;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execution timestamps;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execution outcome;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archival status.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Prompt Lifecycle interacts with: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Tool Execution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Prompt Lifecycle specification does not prescribe: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reasoning engines;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prompt formats;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architecture.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support lifecycle states;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preserve execution history;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support governed Prompt execution.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