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Prompts Specification defines how AI Agents communicate with language models and other reasoning engines within the OCOM Artificial Intelligence Specification.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Prompts provide a standardized interaction mechanism while remaining independent of specific model providers and prompting techniques.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Prompt is a structured instruction presented to a reasoning engine in order to accomplish a specific objective.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Prompt is an execution artifact.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It is generated from operational Context and is not considered organizational Knowledge or Memory.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Prompts shall be: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objective-driven;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contextual;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reproducible;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Prompts Specification enables organizations 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standardize AI interactions;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improve execution consistency;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reduce prompt duplication;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separate prompts from business knowledge.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Architecture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Prompts Specification consists of the following documents: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Prompt Lifecycle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Prompt Governance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Prompt Templates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Prompt Evaluation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Each document defines one aspect of prompt management.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Prompts interact with: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Agents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Prompts consume Context but do not replace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Technology Independence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Prompts Specification does not prescribe: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prompt engineering techniques;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model architectures;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prompt formats;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orchestration frameworks.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Organizations may implement Prompts using any compatible technology.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define governed Prompts;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separate Prompts from Knowledge and Memory;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preserve reproducibility;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