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Tool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AI-Tool-04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governance framework for Tools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Tool Governance establishes the policies, responsibilities, permissions, and controls required to ensure that Tools are used safely, consistently, and in accordance with organizational requirements.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Tool Governance is the organizational framework that controls how Tools are created, approved, accessed, executed, monitored, and retired.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Governance applies throughout the entire Tool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Tool Governance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establish accountability;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enforce least-privilege access;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protect enterprise systems;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Governance 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Tool Governance aims 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ensure secure Tool execution;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prevent unauthorized operations;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maintain operational consistency;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regulatory compliance;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reduce operational risk;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preserve trust in AI operations.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Governance Roles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Organizations should define governance roles including: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Tool Owner;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Tool Developer;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Security Administrator;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Reviewer;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Approver;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Operator;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Auditor.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Organizations may define additional governance roles.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Every Tool shall have an assigned owner responsible for: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operational readiness;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security;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documentation;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lifecycle management.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Ownership shall be traceable.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Authorization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Tool execution shall require appropriate authorization.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Authorization policies may consider: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AI Agent identity;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user identity;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organizational role;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permissions;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business context;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execution risk.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Authorization mechanisms are implementation-specific.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Access Control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Organizations shall define access policies for: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Tool discovery;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Tool execution;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Tool configuration;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Tool administration;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Tool retirement.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Access shall follow the principle of least privilege.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Risk Classification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Organizations should classify Tools according to operational risk.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Typical classifications include: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Low Risk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Medium Risk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High Risk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Critical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Risk classification influences governance requirements.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Approval Policies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Organizations may require approval before executing specific Tools.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Approval policies may depend upon: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operational impact;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financial impact;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security classification;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organizational policy.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Approval workflows are implementation-specific.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Organizations should monitor: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execution frequency;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execution failures;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authorization failures;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security events;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abnormal behavior;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performance trends.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Monitoring shall support operational oversight.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Incident Management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Organizations should define procedures for: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Tool failures;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security incidents;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unauthorized execution;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policy violations;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operational recovery.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Incident history shall be preserved.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execution history;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authorization decisions;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governance policy changes.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Tool Governance interacts with: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Tool Registry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Tool Lifecycle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Tool Execution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Write-Back Governance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Tool Governance specification does not prescribe: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IAM platforms;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security frameworks;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Organizations remain free to implement governance using any compatible architecture.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define governance policies;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assign ownership;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enforce authorization;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support secure execution.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