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in the AI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governs and improves itself within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AI Domain is unique among OCOM Domains because its Business Objects, Processes, Capabilities, and Policies are themselves consumed and coordinated by AI.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specification defines how AI participates in its own Domain while preserving governance, explainability, accountability,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within the AI Domain refers to the enterprise capability responsible for reasoning about AI Business Objects and improving AI operations.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may observe, evaluate, optimize, and coordinate AI Business Objects without becoming the authority over enterprise governance.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AI Domain enables enterprise AI to continuously improve through governed observation, evaluation, feedback, and optimization.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supports its own operational evolution while remaining subject to organizational Policies and human oversight.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operating within the AI Domain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remain explainable;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organizational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AI Responsibilities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AI may perform activities including: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coordinating AI Agents;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optimizing AI Workflows;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evaluating Recommendations;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improving Prompt Templates;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analyzing AI Feedback;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identifying capability gaps;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monitoring AI performance;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recommending governance improvements.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AI shall not redefine Business Object semantics.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Self-Observation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AI may observe: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AI Sessions;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AI Tasks;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AI Workflows;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AI Evaluations;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AI Feedback;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AI Capability usage;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AI operational performance.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Observations support continuous improvement.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Self-Evaluation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AI may evaluate: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reasoning quality;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recommendation quality;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explainability;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workflow effectiveness;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capability utilization;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operational efficiency.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Evaluation shall remain traceable.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Self-Optimization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AI may recommend optimization of: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Prompt Templates;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AI Workflows;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Capability composition;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Context selection;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Tool usage;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execution strategies;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evaluation procedures.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Optimization recommendations shall comply with applicable Policies.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 shall remain governed through: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explainability requirements;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security constraints.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Governance authority remains external to AI.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Human Oversight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Organizations shall determine the level of human oversight appropriate for AI self-improvement.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advisory optimization;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approval before deployment;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policy-controlled automation;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governance review.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Human oversight shall remain consistent with enterprise governance.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AI shall explain optimization activities where appropriate.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Explanations may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affected AI Business Objects;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expected outcomes;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identified risks;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Explainability supports enterprise trust.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Cross-Domain Coordination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AI may consume information from: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Operations;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HR;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Legal;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Affiliate;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Support.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Business Object ownership remains unchanged.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Evolution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AI capabilities may evolve through: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improved reasoning;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enhanced governance;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refined optimization strategies;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Evolution shall preserve enterprise interoperability.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This specification builds upon: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Future specifications define enterprise AI Memory, Reasoning, and Operational Intelligence.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reinforcement learning techniques;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optimization algorithms;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AI Domain defines business semantics rather than implementation architecture.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