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owned by the AI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Events communicate immutable business facts describing changes to AI Business Objects while preserving Business Object Ownership, explainability,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Events record what AI has done—not what AI intends to 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Event is an immutable business fact representing a completed change affecting one or more AI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Events describe completed AI activities, reasoning milestones, governance outcomes, and execution results.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semantics are defined by the Core Event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Events provide a standardized operational history of enterprise AI.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audit AI execution, reproduce reasoning, analyze AI performance, and govern AI behavior consistently across models and implementations.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Agent Events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Events describing AI Agent activities.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AI Agent Registered;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AI Agent Activated;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AI Agent Suspended;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AI Agent Deactivated;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AI Agent Retired.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Session Events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Events describing AI interactions.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Session Started;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Conversation Opened;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Context Attached;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Prompt Submitted;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Session Closed.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Reasoning Events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Events describing AI reasoning.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Observation Recorded;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Insight Generated;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Recommendation Produced;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Decision Proposal Created;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Reasoning Completed.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Reasoning Events document cognitive progress.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Execution Events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Events describing AI execution.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AI Task Created;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Workflow Started;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Tool Invoked;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Tool Execution Completed;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Workflow Completed.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Execution Events record operational AI activities.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Governance Events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Events describing AI governance.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Recommendation Approved;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Recommendation Rejected;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Human Review Requested;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Confidence Evaluated;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Safety Assessment Completed.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Governance Events support enterprise accountability.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Evaluation Events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Events describing AI quality assessment.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Evaluation Started;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Evaluation Completed;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Feedback Recorded;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Model Performance Measured;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Quality Threshold Exceeded.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Evaluation Events support continuous improvement.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AI Domain owns Events describing changes to AI Business Objects.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Business Events owned by other Domains remain under the ownership of their originating Domain.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AI may consume those Events but shall not redefine them.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Event Characteristics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AI Events shall: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reference affected AI Business Objects;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preserve Event identity;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record occurrence time;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support enterprise traceability.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Organizations may extend Events with implementation-specific metadata.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Event Governance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AI Events shall be governed through: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explainability requirements;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audit requirements;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organizational governance;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security requirements.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Governance shall ensure trustworthy enterprise AI.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AI Events may evolve through: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additional Event types;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refined semantic definitions;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Published Events shall preserve historical meaning.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AI Events build upon: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Additional specifications define AI Memory, Reasoning, and Operational Governance.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event brokers;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messaging technologies;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AI Events remain implementation independent.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define standardized AI Events;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preserve Event immutability;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