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Business Objects represent enterprise AI execution, reasoning, interaction, recommendations, and governance artifacts.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enable Artificial Intelligence to operate within the enterprise while preserving Business Object Ownership, explainability, governance,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Business Object represents a persistent business concept owned by the AI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Objects describe AI behavior, execution, observations, recommendations, and operational context.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Objects are governed independently of the implementation technologies used to realize them.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Business Objects provide a standardized representation of enterprise AI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govern AI consistently across multiple models, agents, workflows, and applications.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Business Objects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have defined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participate in Lifecycles;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emit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Relationships;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Business Objects may be organized into the following categories.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Agent Objects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Business Objects representing autonomous AI participants.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AI Assistant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AI Worker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AI Supervisor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AI Coordinator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Agent Objects perform enterprise AI activities.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Interaction Objects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Business Objects representing AI interactions.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AI Session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AI Conversation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Context Package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Prompt Template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Prompt Version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Interaction Objects capture communication between users, systems, and AI.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Reasoning Objects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Business Objects representing AI reasoning.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Observation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Insight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Decision Proposal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Hypothesis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Reasoning Trace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Reasoning Objects provide explainable cognitive artifacts.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Execution Objects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Business Objects representing AI execution.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AI Task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AI Workflow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Tool Invocation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Tool Result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Execution Plan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Execution Step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Execution Objects coordinate AI activities.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Knowledge Objects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Business Objects representing AI knowledge.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Knowledge Package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Context Package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Memory Reference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Evidence Reference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Source Reference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Knowledge Objects organize information available to AI.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Governance Objects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Business Objects representing AI governance.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AI Evaluation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AI Feedback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Confidence Assessment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Approval Request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Governance Decision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Safety Assessment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Governance Objects support trustworthy enterprise AI.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Cross-Domain References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AI Objects may reference Business Objects owned by other Domains.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Customer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Product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Marketing Campaign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Support Case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Work Item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These references do not transfer ownership.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AI Domain owns all AI Business Objects defined by this specification.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Business Objects owned by other Domains remain under their original ownership.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Evolution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AI Business Objects may evolve through: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new AI capabilities;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new reasoning methods;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additional governance artifacts;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Historical identity shall remain preserved.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 Objects build upon: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Additional specifications define AI Memory, AI Governance, and AI Reasoning.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AI frameworks;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orchestration platforms;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AI Objects remain implementation independent.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define standardized AI Business Objects;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