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principles governing Affiliate Objects.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Lifecycles define the controlled evolution of Affiliate Objects from creation through retirement while preserving Object identity, business meaning,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remain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Lifecycle defines the permissible business states and transitions of an Affiliate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Affiliate Object participates in a governed Lifecycle throughout its existence.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Lifecycle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Lifecycles ensure affiliate partnerships evolve predictably and consistently throughout their business relationship with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standardized model for managing Partners, Referral Programs, Tracking Objects, Commission Plans, Performance Profiles, and operational affiliate activities.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Affiliate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governed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Affiliate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Affiliate Objects may define individual Lifecycles appropriate to their business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Partner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typical Partner Lifecycle may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Registered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Reinstated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Terminated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Partners may transition between operational states according to Affiliate Policies.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Referral Program Lifecycle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typical Referral Program Lifecycle may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Referral Programs may evolve independently of participating Partners.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Tracking Object Lifecycle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typical Tracking Object Lifecycle may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Updated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Tracking Objects preserve attribution identity throughout their Lifecycle.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Commission Plan Lifecycle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typical Commission Plan Lifecycle may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Updated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Commission Plan changes shall not invalidate historical commission calculations.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Performance Profile Lifecycle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typical Performance Profile Lifecycle may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Evaluated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Updated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Performance Profiles evolve as partner performance changes over time.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Operational Lifecycle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Operational Objects such as Assignments, Review Schedules, and Communication Sessions may define Lifecycles appropriate to their operational role.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Typical states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Scheduled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produce appropriate Events;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preserve semantic consistency.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Invalid transitions shall be prevented through enterprise governance.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Each Affiliate Object owns its own Lifecycle.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Processes coordinate Lifecycle progression but do not own the Lifecycle itself.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Ownership remains unchanged throughout the Lifecycle.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Affiliate Lifecycles shall be governed through: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business approvals.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Governance shall ensure predictable enterprise behavior.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Affiliate Lifecycles may evolve through: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Affiliate Lifecycles build upon: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Additional Affiliate specifications define Lifecycles for individual Affiliate Object categories.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affiliate platforms;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tracking systems;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state machines;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Affiliate Lifecycles remain implementation independent.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define Lifecycles for Affiliate Objects;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