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Objects represent enterprise affiliate partnerships, referral programs, commercial collaboration, partner performance, and attribution while preserving Object Ownership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Objects remain stable business concepts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Object is a business entity owned by the Affiliate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Affiliate Objects describe affiliate partners, referral mechanisms, commercial agreements, tracking assets, and performance records.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Objects provide a consistent representation of enterprise partner relationships.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establish, manage, evaluate, and optimize affiliate ecosystems while maintaining governance, traceability, and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Objects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stable business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participate in governed Lifecycles;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Relationships with other Objects;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Events throughout their Lifecycles;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Objects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Objects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Objects representing affiliate business partners.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Partner;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Affiliate Organization;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Affiliate Account;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Partner Portfolio.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Referral 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Objects representing referral mechanisms.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Referral Program;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Referral Campaign;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Referral Attribution;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Referral Rule;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Referral Source.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Referral Objects define how partner-generated business opportunities are identified and attributed.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Tracking Objects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Objects representing attribution assets.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Tracking Link;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Tracking Identifier;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Tracking Token;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Referral Code;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Attribution Record.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Tracking Objects establish business attribution independently of implementation technologies.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Commercial Objects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Objects representing commercial collaboration.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Commission Plan;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Partner Tier;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Incentive Program;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Partnership Agreement Reference;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Revenue Share Profile.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Commercial terms may reference Contracts owned by other Domains without transferring Ownership.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Performance Objects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Objects representing affiliate performance.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Performance Profile;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Partner Scorecard;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Traffic Profile;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Quality Assessment;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Performance Summary.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Performance Objects describe business evaluation rather than analytical reports.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Operational Objects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Objects supporting affiliate operations.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Partner Assignment;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Affiliate Manager Assignment;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Review Schedule;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Compliance Review Reference;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Communication Session.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Affiliate Domain owns Affiliate Objects.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Ownership includes: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business semantics.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Other Domains may reference Affiliate Objects without assuming Ownership.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Affiliate Objects commonly relate 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Marketing Campaigns;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Financial Records;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Compliance Assessments;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KPIs.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Affiliate Objects shall be governed through: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Governance shall preserve consistency, traceability, and interoperability.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Affiliate Objects may evolve through: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expanded Relationships.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Object identity shall remain stable throughout evolution.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Affiliate Objects build upon: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Additional Affiliate specifications define the behavior of individual Object categories.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affiliate software;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tracking platforms;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attribution engines;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partner portals;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Affiliate Objects remain implementation independent.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define owned Affiliate Objects;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assign governed Lifecycles;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support standardized Relationships;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