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Business Intelligence Key Performance Indicators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DOMAIN-BI-KPI-01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Key Performance Indicators (KPIs) applicable to the Business Intelligence (BI)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BI KPIs provide standardized measures for evaluating the effectiveness, quality, availability, and business outcomes of BI Capabilities and managed Analytical Objects.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KPIs support governance, analytical transparency, continuous improvement, and enterprise decision-making.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BI KPI is a measurable business indicator used to evaluate the performance of the Business Intelligence Domain.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KPIs measure analytical business outcomes rather than reporting platforms, data warehouses, or implementation technologies.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BI KPIs provide objective insight into how effectively analytical capabilities transform enterprise business facts into trusted business knowledge.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They support governance, analytical quality, operational visibility, and strategic decision-making.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BI KPIs shall: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measure business outcomes;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align with Domain Capabilities;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remain objectively measurable;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semantic consistency;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support historical comparison;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KPI Categories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BI KPIs may be organized into the following categories.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Metric Performance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Measures evaluating enterprise metrics.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KPI publication rate;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metric validation rate;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metric freshness;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metric consistency.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 Reporting Performance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Measures evaluating reporting activities.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report publication timeliness;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report availability;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report completeness;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report accuracy.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 Dashboard Performance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Measures evaluating dashboards.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dashboard availability;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dashboard refresh timeliness;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dashboard consistency;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dashboard usage.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Forecast Performance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Measures evaluating predictive analytics.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forecast accuracy;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forecast timeliness;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forecast coverage;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forecast validation rate.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 Insight Quality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Measures evaluating analytical outcomes.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anomaly detection precision;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recommendation acceptance rate;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insight relevance;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analytical consistency.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 Operational Efficiency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Measures evaluating analytical operations.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analytical processing time;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analytical throughput;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processing backlog;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analytical exception rate.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KPI Ownership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Every KPI shall have an owning Domain.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The BI Domain owns KPIs evaluating BI Capabilities and Analytical Objects.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Ownership of a KPI does not imply ownership of referenced operational Objects.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 KPI Calculation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Organizations shall define calculation methods appropriate to their analytical environment.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Calculation methods may include: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aggregation;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ratios;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percentages;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trend analysis;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time-based measurements.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Calculation formulas are implementation-specific.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KPI Interpretation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KPIs shall be interpreted within their business context.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Interpretation may consider: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historical performance;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business objectives;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analytical maturity;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operational priorities;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applicable Policies.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Thresholds and performance targets are organization-specific.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KPI Governance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BI KPIs shall be governed through: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business definitions;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calculation rules;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version management;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periodic review.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Governance ensures enterprise-wide analytical consistency.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 KPI Evolution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BI KPIs may evolve through: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additional indicators;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refined business definitions;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improved calculation methods;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Breaking semantic changes shall require explicit governance.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BI KPIs build upon: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Governance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Additional BI specifications define the business context in which KPIs are evaluated.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The BI KPI specification does not prescribe: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dashboard software;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reporting platforms;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analytics engines;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monitoring systems;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KPIs remain logical business measures independent of implementation.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 conforming BI implementation shall: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define measurable BI KPIs;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assign KPI Ownership;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provide consistent KPI definitions;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govern KPI evolution;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