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Business Intelligence Policies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DOMAIN-BI-POLICIES-01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Policies governing the Business Intelligence (BI)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BI Policies establish business rules governing Analytical Objects, Processes, Capabilities, Events, and analytical decision support throughout the enterprise.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Policies promote analytical integrity, consistency, transparency, and enterprise interoperability.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BI Policy is a business rule that constrains, authorizes, or guides behavior within the Business Intelligence Domain.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Policies define expected analytical behavior independently of reporting platforms, analytics software, or implementation technologies.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Policy semantics are defined by the Meta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BI Policies establish the governance framework for enterprise analytics.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ensure that analytical assets are created, validated, published, and consumed consistently and transparently across the enterprise.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BI Policies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define analytical business behavior;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support analytical integrity;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be explicitly governed;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remain auditable;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apply consistently;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Policy Scope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BI Policies may apply to: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Analytical Objects;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Lifecycles;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Processes;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Capabilities;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AI-assisted analytical operations.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Policies may also govern interactions with other Domains.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Policy Categories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BI Policies may include the following categories.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 Metric Governance Policies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Policies governing enterprise metrics.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metric approval;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KPI publication requirements;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metric ownership;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metric versioning.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 Reporting Policies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Policies governing business reporting.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report publication approval;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report distribution;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reporting schedules;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report retention.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 Dashboard Policies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Policies governing dashboards.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dashboard publication;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dashboard access;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dashboard refresh requirements;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dashboard retirement.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 Forecast Governance Policies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Policies governing predictive analytics.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forecast validation;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scenario approval;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forecast publication;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forecast review.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 Analytical Quality Policies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Policies governing analytical quality.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analytical validation;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lineage verification;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data quality requirements;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consistency verification.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## Operational Governance Policies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Policies governing BI operations.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analytical traceability;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approval hierarchy;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exception management;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audit requirements.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Policy Application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Policies may apply to: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individual Analytical Objects;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Object categories;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Capabilities;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Processes;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Relationships.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Policy applicability shall be explicitly defined.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Policy Enforcement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Organizations shall establish mechanisms for enforcing BI Policies.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Enforcement mechanisms are implementation-specific and outside the scope of this specification.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 Policy Governance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BI Policies shall be governed through: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approval;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publication;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version management;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periodic review.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Governance shall preserve enterprise-wide analytical consistency.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 Policy Evolution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BI Policies may evolve through: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new business requirements;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governance improvements;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analytical maturity;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compatibility-preserving refinements.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Breaking Policy changes shall require explicit governance.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BI Policies build upon: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Constraint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Additional BI specifications define where individual Policies apply.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The BI Policies specification does not prescribe: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reporting platforms;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analytics software;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governance tools;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Policies remain logical business rules independent of implementation.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 conforming BI implementation shall: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define explicit BI Policies;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assign Policy Ownership;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govern Policy lifecycles;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support Policy traceability;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