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CRM Objects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DOMAIN-CRM-OBJECTS-01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business Objects managed by the CRM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CRM Objects represent the entities required to establish, maintain, and improve customer relationships throughout the customer lifecycle.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These Objects form the operational foundation of the CRM Domain.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CRM Object is a business Object owned or governed by the CRM Domain for the purpose of managing customer relationships and engagement.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CRM Objects participate in enterprise operations while preserving their Identity, Lifecycle, and governance.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CRM Objects provide a consistent representation of customer relationships across the enterprise.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They enable customer engagement without duplicating responsibilities already owned by other Domains.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CRM Objects shall: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represent business concepts;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have explicit ownership;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possess persistent Identity;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participate in defined Lifecycles;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interoperability;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Object Categories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CRM Objects may be organized into the following categories.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Customer Objects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Objects representing customers and customer profiles.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Customer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Customer Profile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Customer Segment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Customer Preference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Communication Objects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Objects representing customer communications.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Communication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Communication Channel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Message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Conversation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Engagement Objects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Objects representing customer engagement activities.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Campaign Participation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Interaction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Customer Journey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Engagement Record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Relationship Objects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Objects representing long-term customer relationships.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Loyalty Membership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Customer Status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Customer Portfolio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Object Ownership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 CRM Domain owns CRM-specific Objects.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 CRM Object shall have one owning Domain.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Objects owned by other Domains may be referenced but shall not become CRM-owned Objects.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Object Relationships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CRM Objects may establish Relationships with Objects owned by other Domains.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Customer ↔ Account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Customer ↔ Payment Method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Customer ↔ Product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Customer ↔ Support Case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Relationship ownership remains explicit.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Object Lifecycle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Every CRM Object shall participate in an explicitly defined Lifecycle.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Lifecycle definitions are provided in the CRM Lifecycle specification.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Object Governance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CRM Objects shall be governed through: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Lifecycle management.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Governance ensures operational consistency.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Object Evolution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CRM Objects may evolve through: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attribute additions;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capability expansion;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relationship refinement;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policy updates.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Evolution shall preserve Identity and compatibility whenever practical.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CRM Objects build upon: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Domain Architecture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Meta/Object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Identity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Constraint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Additional CRM specifications further specialize these Objects.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 CRM Objects specification does not prescribe: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CRM software;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databases;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implementation technologies;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storage models.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CRM Objects remain logical business Objects independent of implementation.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 conforming CRM implementation shall: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define managed CRM Objects;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establish explicit ownership;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support Lifecycle management;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