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Compliance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DOMAIN-COMPLIANCE-CAPABILITIES-01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Capabilities provided by the Compliance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Compliance Capabilities expose standardized business functionality for managing compliance obligations, controls, assessments, audits, evidence, and remediation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Capabilities define what the Domain is able to perform rather than how those functions are implemented.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Compliance Capability is a business capability provided by the Compliance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Capabilities operate on Compliance Objects, coordinate governance activities, and produce business outcomes consistent with applicable Policies and Contracts.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Capability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Compliance Capabilities enable organizations to consistently evaluate enterprise activities against internal Policies, contractual obligations, and regulatory requirements.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Capabilities expose governance functionality independently of compliance software, regulatory frameworks, or implementation technologies.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Compliance Capabilities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Compliance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Lifecycle definitions;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Compliance Capabilities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Obligation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Capabilities supporting compliance obligations.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register obligation;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classify obligation;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assign ownership;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monitor fulfillment;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retire obligation.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Control Management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Capabilities supporting enterprise controls.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define control;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implement control;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evaluate control;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improve control;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retire control.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Compliance Assessment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Capabilities supporting compliance evaluations.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initiate assessment;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perform assessment;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review assessment;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approve assessment;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close assessment.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Audit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Capabilities supporting audit activities.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plan audit;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execute audit;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record findings;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publish audit report;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close audit.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Evidence Management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Capabilities supporting compliance evidence.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collect evidence;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validate evidence;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classify evidence;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retain evidence;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archive evidence.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 Remediation Management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Capabilities supporting corrective actions.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create remediation plan;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assign corrective action;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monitor remediation;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verify completion;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close remediation.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Regulatory Monitoring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Capabilities supporting continuous governance.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monitor regulatory changes;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assess regulatory impact;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review policy compliance;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generate compliance reports;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notify stakeholders.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Compliance Capabilities may be consumed by: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HR;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Legal;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Capability consumption does not transfer Object Ownership.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Compliance Capabilities shall be governed through: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Governance ensures consistent enterprise compliance behavior.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Compliance Capabilities may evolve through: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additional governance functionality;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refined compliance models;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expanded interoperability.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Breaking Capability changes shall require explicit governance.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Compliance Capabilities build upon: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Additional Compliance specifications define the business context in which these Capabilities operate.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Compliance Capabilities specification does not prescribe: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compliance software;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governance platforms;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GRC systems;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Capabilities remain logical business functionality independent of implementation.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 conforming Compliance implementation shall: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define standardized Compliance Capabilities;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support governed Capability execution;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maintain interoperability with other Domains;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