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Human Resources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DOMAIN-HR-AI-01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how Artificial Intelligence (AI) participates within the Human Resources (HR)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assists workforce management by improving recruitment, organizational planning, competency analysis, workforce development, performance evaluation, and decision support while preserving Object Ownership, Lifecycle integrity, governance, and human accountability.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 participation remains advisory unless explicitly authorized by applicable Policies.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HR AI represents the application of AI Capabilities to HR Business Objects, Processes, Relationships, Events, Policies, and workforce knowledge.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operates within enterprise governance and does not become the owner of workforce information or organizational decisions.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AI semantics are defined by the AI specifications of the OCOM framework.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enables organizations to better understand, develop, organize, and support their workforce by providing intelligent recommendations, predictive insights, semantic understanding, and operational assistance.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 augments workforce management while preserving transparency, accountability, and organizational governance.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participation within the HR Domain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operate within applicable Policies;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traceable outcomes;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human-governed;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AI Capability Categories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AI may support the following HR activities.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Workforce Intelligence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workforce segmentation;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organizational analysis;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workforce capacity assessment;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retention risk estimation;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workforce trend analysis.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Recruitment Intelligence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candidate matching;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Position suitability analysis;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hiring prioritization;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competency gap analysis;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workforce demand forecasting.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AI recommendations shall not constitute hiring decisions.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Organizational Intelligence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organizational structure analysis;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reporting structure optimization;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workload balancing;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organizational efficiency assessment;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restructuring impact analysis.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Competency Intelligence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Skill matching;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competency recommendations;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learning recommendations;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certification analysis;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capability gap identification.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Development Intelligence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personalized learning recommendations;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Career Path suggestions;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mentorship recommendations;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development prioritization;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workforce growth analysis.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Performance Intelligence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performance trend analysis;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Goal alignment analysis;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development opportunity identification;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workforce benchmarking;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performance forecasting.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AI shall not replace formal Performance Reviews.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Governance Assistance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Policy validation;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documentation review;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workforce audit support;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organizational consistency analysis;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governance monitoring.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Knowledge Assistance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semantic search;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workforce summarization;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organizational knowledge discovery;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document generation;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operational guidance.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AI Decision Model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recommend;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classify;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summarize;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analyze;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predict;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explain.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AI shall not inherently: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hire Employees;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terminate Employment;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approve Positions;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modify Organizational Structure;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change Object Ownership;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replace accountable management decisions.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Business accountability remains outside AI.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AI Inputs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AI may consume: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HR Business Objects;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HR Relationships;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HR Events;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HR Policies;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HR Lifecycles;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workforce documentation;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enterprise business knowledge.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Input availability depends upon applicable access controls.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AI Outputs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AI may produce: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analyses;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summaries;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predictions;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workforce insights;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organizational risk indicators;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supporting documentation.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AI outputs do not constitute authoritative HR data unless accepted through governed business processes.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Human Governance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Organizations shall define governance determining: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when AI may advise;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when human approval is required;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when AI recommendations may be accepted;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how AI analyses are reviewed;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how accountability is maintained.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AI shall remain subject to enterprise governance.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Organizations should ensure AI-supported HR decisions remain explainable.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Explainability may include: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reasoning summaries;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referenced HR Business Objects;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applied Policies;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confidence indicators.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Implementation mechanisms remain outside the scope of this specification.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AI Governance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AI participation shall comply with: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HR Policies;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AI Policies;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enterprise governance;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applicable regulations;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security requirements.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AI governance shall preserve trust, transparency, fairness, and accountability.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AI Evolution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HR AI Capabilities may evolve through: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improved analytical models;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expanded organizational knowledge;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enhanced recommendation quality;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AI evolution shall not modify HR semantics defined by this specification.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HR AI builds upon: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Additional AI specifications define enterprise-wide AI behavior.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foundation models;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machine learning algorithms;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HR platforms;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recommendation engines;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HR AI remains implementation independent.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 conforming HR implementation shall: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ensure AI traceability;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maintain human accountability;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