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Human Resources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DOMAIN-HR-README-01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Human Resources (HR) Domain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HR Domain owns the business representation of the organization's workforce, employment relationships, organizational structure, positions, skills, competencies, and workforce development.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HR Domain provides the authoritative source for workforce-related Business Objects while preserving enterprise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Human Resources Domain is responsible for managing the complete Lifecycle of workforce-related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governs people as members of the organization rather than as Customers, Partners, Suppliers, or external stakeholders.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HR Domain enables organizations to recruit, employ, develop, organize, evaluate, and retain people while ensuring consistent governance of workforce information.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Domain represents organizational knowledge rather than payroll systems, recruiting software, or identity management platforms.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HR Domain is responsible for: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workforce management;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employment management;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organizational structure;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position management;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role management;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competency management;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skill management;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career development;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workforce planning;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organizational assignments.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Owned Business Objects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HR Domain owns the following Business Objects: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Employee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Employment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Position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Organizational Unit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Department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Team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Competency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Skill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Certification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Training Program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Career Path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Performance Review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Goal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Development Plan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Workforce Assignment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Additional HR Objects may be introduced through future revisions.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Domain Boundaries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HR Domain owns workforce representation.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HR Domain does not own: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Customers (CRM)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Partners (Affiliate)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Products (Product)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Financial Records (Finance)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Payments (Payments)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Marketing Campaigns (Marketing)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Support Cases (Support)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Compliance Decisions (Compliance)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Identity management, payroll execution, and physical access control remain outside the scope of this specification.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Relationships with Other Domains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HR Domain collaborates with: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Domain | Relationship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|---------|--------------|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Compliance | Workforce compliance and certifications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Finance | Employment cost and budgeting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Support | Internal support assignments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Product | Product ownership assignments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Marketing | Organizational responsibilities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BI | Workforce analytics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AI | Workforce assistance and knowledge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Affiliate | Affiliate manager assignments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Ownership of Business Objects remains unchanged.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HR Domain shall: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own workforce Business Objects;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remain implementation independent.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Domain Governance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HR Domain governs: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workforce Objects;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workforce Lifecycles;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workforce Relationships;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workforce Policies;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workforce Capabilities;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workforce Events.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Governance shall ensure organizational consistency and accountability.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Domain Evolution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HR Domain may evolve through: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additional workforce Objects;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expanded organizational models;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refined governance;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Evolution shall preserve semantic compatibility.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This specification builds upon: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Additional HR specifications define workforce behavior in greater detail.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HR software;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payroll systems;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recruitment platforms;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organizational tools;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identity providers;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HR Domain remains technology independent.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define HR Business Objects;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preserve workforce Ownership;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