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legal operations by improving legal analysis, contract intelligence, obligation monitoring, legal knowledge discovery, regulatory interpretation, and decision support while preserving Object Ownership, Lifecycle integrity, governance, and human accountability.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Legal AI represents the application of AI Capabilities to Legal Business Objects, Processes, Relationships, Events, Policies, and enterprise legal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within enterprise governance and does not become the owner of Legal Business Objects or legal decisions.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better understand, manage, monitor, and evolve legal relationships through intelligent recommendations, semantic analysis, predictive insights, and operational assistance.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legal work while preserving transparency, accountability, and legal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Legal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Legal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Contract Intelligence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contract summarization;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clause classification;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contract comparison;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amendment impact analysis;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renewal recommendations;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obligation extraction.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recommendations shall not constitute legal approval.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Obligation Intelligence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obligation monitoring;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fulfillment prediction;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deadline analysis;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contractual dependency analysis;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breach risk estimation.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Legal Knowledge Intelligence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semantic legal search;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legal document summarization;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precedent discovery;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legal relationship analysis;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enterprise legal knowledge exploration.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Regulatory Intelligence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regulatory change analysis;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legal impact assessment;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filing assistance;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regulatory mapping;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compliance support.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AI provides analysis rather than legal interpretation authority.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Intellectual Property Intelligence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intellectual property portfolio analysis;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licensing recommendations;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ownership relationship analysis;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intellectual property lifecycle analysis;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asset classification.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Dispute Intelligence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dispute trend analysis;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litigation pattern identification;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claim classification;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settlement analysis;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legal risk estimation.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contract consistency analysis;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governance monitoring;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audit preparation;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legal documentation review.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enterprise legal question answering;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semantic retrieval;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legal terminology assistance;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document generation;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legal knowledge navigation.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approve Contracts;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execute Agreements;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issue Legal Opinions;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authorize Litigation;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modify Legal Business Objects;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replace accountable legal decisions.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Legal Business Objects;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Legal Relationships;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Legal Events;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Legal Policies;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Legal Lifecycles;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legal documentation;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enterprise business knowledge.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legal insights;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risk indicators;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AI outputs do not constitute authoritative legal data unless accepted through governed business processes.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when AI recommendations may be accepted;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how AI analyses are reviewed;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Organizations should ensure AI-supported legal decisions remain explainable.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referenced Legal Business Objects;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Legal Policies;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AI governance shall preserve trust, transparency, accountability, and legal integrity.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Legal AI Capabilities may evolve through: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expanded legal knowledge;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AI evolution shall not modify Legal semantics defined by this specification.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Legal AI builds upon: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legal software;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contract analysis platforms;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Legal AI remains implementation independent.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