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owned by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Legal Relationships describe how legal Business Objects interact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Relationships represent governed legal associations rather than implementation-specific references.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Legal Relationship is a governed business association between two or more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Legal Relationships define contractual, regulatory, intellectual property, and legal governance connections.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Relationship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Legal Relationships enable organizations to model contractual obligations, legal responsibilities, intellectual property rights, regulatory interactions, and legal governance consistently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Relationships preserve legal meaning independently of legal software or document repositories.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Legal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enable traceability;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Legal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Contract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Relationships describing contractual structures.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Contract references Agreement;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Amendment modifies Contract;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Statement of Work belongs to Contract;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Contract references Counterparty;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Contract governs Obligation.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Contracts may govern multiple Business Objects simultaneously.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Obligation Relationships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Relationships describing legal commitments.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Obligation belongs to Contract;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Obligation references Payment;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Obligation references Deliverable;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Renewal Obligation extends Agreement;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Service Obligation supports Customer Relationship.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Obligations remain independent Business Objects.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Legal Entity Relationships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Relationships describing legal participants.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Legal Entity owns Intellectual Property;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Counterparty signs Contract;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Subsidiary belongs to Legal Entity;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Branch belongs to Legal Entity;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Legal Entity participates in Litigation.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Legal Entity Relationships define legal identity rather than organizational hierarchy.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Intellectual Property Relationships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Relationships describing ownership and licensing.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Intellectual Property belongs to Legal Entity;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License authorizes Product;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Trademark protects Brand;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Patent protects Technology;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Copyright protects Creative Asset.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Intellectual Property Relationships preserve ownership independently of operational usage.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Legal Matter Relationships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Relationships describing legal work.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Legal Review evaluates Contract;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Legal Opinion supports Legal Matter;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Approval Record approves Agreement;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Legal Advice references Legal Matter;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Legal Matter references Regulatory Filing.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Legal Matters coordinate legal governance.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Dispute Relationships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Relationships describing legal disputes.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Claim references Contract;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Dispute references Counterparty;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Litigation references Legal Entity;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Settlement resolves Claim;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Arbitration references Agreement.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Dispute Relationships preserve legal history.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Regulatory Relationships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Relationships describing regulatory governance.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Regulatory Filing references Legal Entity;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Legal Risk Assessment evaluates Contract;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Regulatory Approval supports Product;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Legal Notice references Obligation;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Compliance Interpretation references Regulation.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Regulatory Relationships support enterprise governance.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Cross-Domain Relationships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Legal Objects may reference Business Objects owned by other Domains.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Contract references Customer;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Employment Agreement references Employee;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Partnership Agreement references Affiliate;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License authorizes Product;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Payment Obligation references Payment;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Financial Obligation references Financial Record;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Legal Review references Compliance Assessment.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Cross-Domain Relationships do not transfer Object Ownership.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Each Legal Relationship shall have one owning Domain.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Legal Domain owns Relationships describing legal governance and contractual meaning.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Other Domains may reference Legal Relationships without assuming Ownership.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Relationship Governance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Legal Relationships shall be governed through: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legal governance;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Governance shall preserve legal consistency across the enterprise.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Legal Relationships may evolve through: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additional Relationship types;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refined legal semantics;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expanded governance models;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Historical meaning shall remain preserved.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Legal Relationships build upon: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Additional Legal specifications define how Relationships participate in Processes and Events.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contract repositories;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legal software;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document management systems;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electronic signature platforms;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Legal Relationships remain implementation independent.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define standardized Legal Relationships;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preserve Relationship integrity;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