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Payment Artificial Intelligence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DOMAIN-PAYMENTS-AI-01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use of Artificial Intelligence (AI) within the Payments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 capabilities assist payment operations by analyzing Payment Objects, interpreting business context, supporting operational decisions, and automating authorized activities while preserving governance, Object Ownership, and enterprise consistency.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Payment AI represents AI capabilities operating within the Payments Domain.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AI assists payment-related activities but does not alter Domain responsibilities, Object Ownership, or governance.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behavior shall remain consistent with the AI specifications defined by the OCOM Specification.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AI enhances payment operations through intelligent analysis, operational recommendations, anomaly detection, and decision support.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 functions as a business capability rather than an autonomous authority.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Business accountability remains with the owning organization.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Payment AI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operate on business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respect Domain Ownership;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comply with applicable Policies;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produce explainable outputs;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AI Scope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Payment AI may assist with: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payment risk analysis;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payment anomaly detection;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fraud pattern identification;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payment routing recommendations;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settlement optimization;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refund analysis;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payment forecasting;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operational decision support.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Organizations may define additional AI capabilities.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AI Context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Payment AI may consume business context including: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Payment Objects;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enterprise Memory;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historical payment activity.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Context availability is organization-specific.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AI Outputs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Payment AI may produce: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recommendations;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classifications;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predictions;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summaries;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explanations;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suggested actions;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confidence assessments.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AI outputs shall not become business facts until accepted through applicable governance.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AI Decision Support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Payment AI may assist business decisions by: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identifying operational risks;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recommending payment actions;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prioritizing investigations;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detecting payment anomalies;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optimizing operational workflows.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Final business authority remains outside AI unless organizational Policies explicitly authorize automated execution.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AI Governance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Payment AI shall operate under: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Domain Governance;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AI Governance;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applicable Policies;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applicable Contracts;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applicable Constraints.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AI activities shall remain traceable and auditable.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AI Memory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Payment AI may consume and contribute to enterprise Memory.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Memory usage shall comply with: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Memory Governance;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evidence requirements;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retention policies;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privacy requirements.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Memory Ownership remains unchanged.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AI Collaboration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Payment AI may collaborate with AI capabilities operating in other Domains.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Collaboration shall occur through: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governed business context.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Direct access to another Domain's internal implementation shall not be assumed.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AI Evolution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Payment AI capabilities may evolve through: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improved reasoning;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enhanced analytical capabilities;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expanded business context;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updated Policies;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compatibility-preserving improvements.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Breaking behavioral changes shall require explicit governance.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Payment AI builds upon: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AI Governance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Additional Payments specifications define the business context in which AI operates.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 Payment AI specification does not prescribe: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AI models;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machine learning algorithms;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large language models;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inference platforms;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Organizations remain free to implement AI capabilities using technologies appropriate to their operational environment.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 conforming Payments implementation shall: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define AI capabilities within the Payments Domain;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comply with Domain Governance;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support explainable and traceable AI behavior;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